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5352E5" w:rsidRDefault="00EC3303" w:rsidP="00EC3303">
      <w:pPr>
        <w:tabs>
          <w:tab w:val="center" w:pos="4677"/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5352E5">
        <w:rPr>
          <w:rFonts w:ascii="Times New Roman" w:hAnsi="Times New Roman" w:cs="Times New Roman"/>
          <w:sz w:val="28"/>
          <w:szCs w:val="28"/>
        </w:rPr>
        <w:t xml:space="preserve"> </w:t>
      </w:r>
      <w:r w:rsidR="000624A2" w:rsidRPr="005352E5">
        <w:rPr>
          <w:rFonts w:ascii="Times New Roman" w:hAnsi="Times New Roman" w:cs="Times New Roman"/>
          <w:noProof/>
        </w:rPr>
        <w:drawing>
          <wp:inline distT="0" distB="0" distL="0" distR="0" wp14:anchorId="761DB000" wp14:editId="6BF5D454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2E5">
        <w:rPr>
          <w:rFonts w:ascii="Times New Roman" w:hAnsi="Times New Roman" w:cs="Times New Roman"/>
          <w:sz w:val="28"/>
          <w:szCs w:val="28"/>
        </w:rPr>
        <w:tab/>
      </w:r>
      <w:r w:rsidR="0018266B" w:rsidRPr="005352E5">
        <w:rPr>
          <w:rFonts w:ascii="Times New Roman" w:hAnsi="Times New Roman" w:cs="Times New Roman"/>
          <w:sz w:val="28"/>
          <w:szCs w:val="28"/>
        </w:rPr>
        <w:t>ПРОЕКТ</w:t>
      </w:r>
    </w:p>
    <w:p w:rsidR="000624A2" w:rsidRPr="005352E5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5352E5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0624A2" w:rsidRPr="005352E5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5352E5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5352E5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5352E5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315C50" wp14:editId="2DAF1426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5352E5">
        <w:rPr>
          <w:rFonts w:ascii="Times New Roman" w:hAnsi="Times New Roman" w:cs="Times New Roman"/>
          <w:sz w:val="28"/>
          <w:szCs w:val="28"/>
        </w:rPr>
        <w:tab/>
      </w:r>
      <w:r w:rsidRPr="005352E5">
        <w:rPr>
          <w:rFonts w:ascii="Times New Roman" w:hAnsi="Times New Roman" w:cs="Times New Roman"/>
          <w:sz w:val="28"/>
          <w:szCs w:val="28"/>
        </w:rPr>
        <w:tab/>
      </w:r>
    </w:p>
    <w:p w:rsidR="005425EF" w:rsidRPr="005352E5" w:rsidRDefault="0018266B" w:rsidP="00951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</w:r>
      <w:r w:rsidRPr="005352E5">
        <w:rPr>
          <w:rFonts w:ascii="Times New Roman" w:hAnsi="Times New Roman" w:cs="Times New Roman"/>
          <w:sz w:val="28"/>
          <w:szCs w:val="28"/>
        </w:rPr>
        <w:softHyphen/>
        <w:t>____________</w:t>
      </w:r>
      <w:r w:rsidR="009250FB" w:rsidRPr="005352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24A2" w:rsidRPr="005352E5">
        <w:rPr>
          <w:rFonts w:ascii="Times New Roman" w:hAnsi="Times New Roman" w:cs="Times New Roman"/>
          <w:sz w:val="28"/>
          <w:szCs w:val="28"/>
        </w:rPr>
        <w:tab/>
      </w:r>
      <w:r w:rsidR="005425EF" w:rsidRPr="005352E5">
        <w:rPr>
          <w:rFonts w:ascii="Times New Roman" w:hAnsi="Times New Roman" w:cs="Times New Roman"/>
          <w:sz w:val="28"/>
          <w:szCs w:val="28"/>
        </w:rPr>
        <w:t>с. Северное</w:t>
      </w:r>
      <w:r w:rsidR="005425EF" w:rsidRPr="005352E5">
        <w:rPr>
          <w:rFonts w:ascii="Times New Roman" w:hAnsi="Times New Roman" w:cs="Times New Roman"/>
          <w:sz w:val="28"/>
          <w:szCs w:val="28"/>
        </w:rPr>
        <w:tab/>
      </w:r>
      <w:r w:rsidR="005425EF" w:rsidRPr="005352E5">
        <w:rPr>
          <w:rFonts w:ascii="Times New Roman" w:hAnsi="Times New Roman" w:cs="Times New Roman"/>
          <w:sz w:val="28"/>
          <w:szCs w:val="28"/>
        </w:rPr>
        <w:tab/>
      </w:r>
      <w:r w:rsidRPr="005352E5">
        <w:rPr>
          <w:rFonts w:ascii="Times New Roman" w:hAnsi="Times New Roman" w:cs="Times New Roman"/>
          <w:sz w:val="28"/>
          <w:szCs w:val="28"/>
        </w:rPr>
        <w:t>___________</w:t>
      </w:r>
    </w:p>
    <w:p w:rsidR="00BC41BB" w:rsidRPr="005352E5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3C2" w:rsidRPr="005352E5" w:rsidRDefault="003D63C2" w:rsidP="00E16452">
      <w:pPr>
        <w:rPr>
          <w:rFonts w:ascii="Times New Roman" w:hAnsi="Times New Roman" w:cs="Times New Roman"/>
          <w:sz w:val="28"/>
          <w:szCs w:val="28"/>
        </w:rPr>
      </w:pPr>
    </w:p>
    <w:p w:rsidR="00282106" w:rsidRPr="005352E5" w:rsidRDefault="00282106" w:rsidP="00282106">
      <w:pPr>
        <w:tabs>
          <w:tab w:val="left" w:pos="326"/>
          <w:tab w:val="center" w:pos="489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BC41BB" w:rsidRPr="005352E5" w:rsidRDefault="00282106" w:rsidP="00E16452">
      <w:pPr>
        <w:tabs>
          <w:tab w:val="left" w:pos="326"/>
          <w:tab w:val="center" w:pos="489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от 30.07.2019 года № 422-п </w:t>
      </w:r>
      <w:r w:rsidR="003D63C2" w:rsidRPr="005352E5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«Экономическое развитие Северного района на 2019-2024 годы»»</w:t>
      </w:r>
    </w:p>
    <w:p w:rsidR="003D63C2" w:rsidRPr="005352E5" w:rsidRDefault="003D63C2" w:rsidP="009D3D57">
      <w:pPr>
        <w:tabs>
          <w:tab w:val="left" w:pos="326"/>
          <w:tab w:val="center" w:pos="4890"/>
        </w:tabs>
        <w:ind w:right="-425"/>
        <w:rPr>
          <w:rFonts w:ascii="Times New Roman" w:hAnsi="Times New Roman" w:cs="Times New Roman"/>
          <w:sz w:val="24"/>
          <w:szCs w:val="28"/>
        </w:rPr>
      </w:pPr>
    </w:p>
    <w:p w:rsidR="003D63C2" w:rsidRPr="005352E5" w:rsidRDefault="003D63C2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FD55C6" w:rsidRPr="005352E5" w:rsidRDefault="003A292F" w:rsidP="003A292F">
      <w:pPr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D55C6" w:rsidRPr="005352E5">
        <w:rPr>
          <w:rFonts w:ascii="Times New Roman" w:hAnsi="Times New Roman" w:cs="Times New Roman"/>
          <w:sz w:val="28"/>
          <w:szCs w:val="28"/>
        </w:rPr>
        <w:t>В соответствии  со статьей  179 Бюджетного кодекса Российской Федерации, Федеральными законами от 06.10.2003  № 131-ФЗ "Об общих принципах организации местного самоуправления в Российской Федерации",   от 24.07.2007 № 209-ФЗ "О развитии малого и среднего предпринимательства в Российской Федерации",  от 28.12.2009 № 381-ФЗ «Об основах государственного регулирования торговой деятельности в Российской Федерации», постановлением Правительства Оренбургской области от 25.12.2018 года № 888-пп «Об утверждении государственной программы «Экономическое</w:t>
      </w:r>
      <w:proofErr w:type="gramEnd"/>
      <w:r w:rsidR="00FD55C6" w:rsidRPr="005352E5">
        <w:rPr>
          <w:rFonts w:ascii="Times New Roman" w:hAnsi="Times New Roman" w:cs="Times New Roman"/>
          <w:sz w:val="28"/>
          <w:szCs w:val="28"/>
        </w:rPr>
        <w:t xml:space="preserve"> развитие Оренбургской области»», постановлением администрации муниципального образования Северный район от </w:t>
      </w:r>
      <w:r w:rsidR="00D75E9D" w:rsidRPr="005352E5">
        <w:rPr>
          <w:rFonts w:ascii="Times New Roman" w:hAnsi="Times New Roman" w:cs="Times New Roman"/>
          <w:sz w:val="28"/>
          <w:szCs w:val="28"/>
        </w:rPr>
        <w:t>20</w:t>
      </w:r>
      <w:r w:rsidR="00FD55C6" w:rsidRPr="005352E5">
        <w:rPr>
          <w:rFonts w:ascii="Times New Roman" w:hAnsi="Times New Roman" w:cs="Times New Roman"/>
          <w:sz w:val="28"/>
          <w:szCs w:val="28"/>
        </w:rPr>
        <w:t>.</w:t>
      </w:r>
      <w:r w:rsidR="00D75E9D" w:rsidRPr="005352E5">
        <w:rPr>
          <w:rFonts w:ascii="Times New Roman" w:hAnsi="Times New Roman" w:cs="Times New Roman"/>
          <w:sz w:val="28"/>
          <w:szCs w:val="28"/>
        </w:rPr>
        <w:t>08.2021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 № </w:t>
      </w:r>
      <w:r w:rsidR="00D75E9D" w:rsidRPr="005352E5">
        <w:rPr>
          <w:rFonts w:ascii="Times New Roman" w:hAnsi="Times New Roman" w:cs="Times New Roman"/>
          <w:sz w:val="28"/>
          <w:szCs w:val="28"/>
        </w:rPr>
        <w:t>501</w:t>
      </w:r>
      <w:r w:rsidR="00FD55C6" w:rsidRPr="005352E5">
        <w:rPr>
          <w:rFonts w:ascii="Times New Roman" w:hAnsi="Times New Roman" w:cs="Times New Roman"/>
          <w:sz w:val="28"/>
          <w:szCs w:val="28"/>
        </w:rPr>
        <w:t>-п. «Об утверждении порядка разработки, согласования, утверждения и реализации муниципальных программ муниципального образования Северный район»:</w:t>
      </w:r>
    </w:p>
    <w:p w:rsidR="00FD55C6" w:rsidRPr="005352E5" w:rsidRDefault="003A292F" w:rsidP="003A292F">
      <w:pPr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55C6" w:rsidRPr="005352E5">
        <w:rPr>
          <w:rFonts w:ascii="Times New Roman" w:hAnsi="Times New Roman" w:cs="Times New Roman"/>
          <w:sz w:val="28"/>
          <w:szCs w:val="28"/>
        </w:rPr>
        <w:t>1.Внести в муниципальную программу «Экономическое развитие Северного района на 201</w:t>
      </w:r>
      <w:r w:rsidR="008C3242" w:rsidRPr="005352E5">
        <w:rPr>
          <w:rFonts w:ascii="Times New Roman" w:hAnsi="Times New Roman" w:cs="Times New Roman"/>
          <w:sz w:val="28"/>
          <w:szCs w:val="28"/>
        </w:rPr>
        <w:t>9</w:t>
      </w:r>
      <w:r w:rsidR="00FD55C6" w:rsidRPr="005352E5">
        <w:rPr>
          <w:rFonts w:ascii="Times New Roman" w:hAnsi="Times New Roman" w:cs="Times New Roman"/>
          <w:sz w:val="28"/>
          <w:szCs w:val="28"/>
        </w:rPr>
        <w:t>-20</w:t>
      </w:r>
      <w:r w:rsidR="008C3242" w:rsidRPr="005352E5">
        <w:rPr>
          <w:rFonts w:ascii="Times New Roman" w:hAnsi="Times New Roman" w:cs="Times New Roman"/>
          <w:sz w:val="28"/>
          <w:szCs w:val="28"/>
        </w:rPr>
        <w:t>24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 годы» утвержденную постановлением администрации от </w:t>
      </w:r>
      <w:r w:rsidR="00A67945" w:rsidRPr="005352E5">
        <w:rPr>
          <w:rFonts w:ascii="Times New Roman" w:hAnsi="Times New Roman" w:cs="Times New Roman"/>
          <w:sz w:val="28"/>
          <w:szCs w:val="28"/>
        </w:rPr>
        <w:t>30.07.2019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67945" w:rsidRPr="005352E5">
        <w:rPr>
          <w:rFonts w:ascii="Times New Roman" w:hAnsi="Times New Roman" w:cs="Times New Roman"/>
          <w:sz w:val="28"/>
          <w:szCs w:val="28"/>
        </w:rPr>
        <w:t>422</w:t>
      </w:r>
      <w:r w:rsidR="00FD55C6" w:rsidRPr="005352E5">
        <w:rPr>
          <w:rFonts w:ascii="Times New Roman" w:hAnsi="Times New Roman" w:cs="Times New Roman"/>
          <w:sz w:val="28"/>
          <w:szCs w:val="28"/>
        </w:rPr>
        <w:t>-п</w:t>
      </w:r>
      <w:r w:rsidR="007C5634" w:rsidRPr="005352E5">
        <w:rPr>
          <w:rFonts w:ascii="Times New Roman" w:hAnsi="Times New Roman" w:cs="Times New Roman"/>
          <w:sz w:val="28"/>
          <w:szCs w:val="28"/>
        </w:rPr>
        <w:t xml:space="preserve"> </w:t>
      </w:r>
      <w:r w:rsidR="00FD55C6" w:rsidRPr="005352E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16452" w:rsidRPr="005352E5" w:rsidRDefault="00FD55C6" w:rsidP="00FD55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1.1. </w:t>
      </w:r>
      <w:r w:rsidR="003D63C2" w:rsidRPr="005352E5">
        <w:rPr>
          <w:rFonts w:ascii="Times New Roman" w:hAnsi="Times New Roman" w:cs="Times New Roman"/>
          <w:sz w:val="28"/>
          <w:szCs w:val="28"/>
        </w:rPr>
        <w:t>П</w:t>
      </w:r>
      <w:r w:rsidR="00E16452" w:rsidRPr="005352E5">
        <w:rPr>
          <w:rFonts w:ascii="Times New Roman" w:hAnsi="Times New Roman" w:cs="Times New Roman"/>
          <w:sz w:val="28"/>
          <w:szCs w:val="28"/>
        </w:rPr>
        <w:t>риложение к постановлению изложить в новой редакции</w:t>
      </w:r>
      <w:r w:rsidR="003D63C2" w:rsidRPr="005352E5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FD55C6" w:rsidRPr="005352E5" w:rsidRDefault="00955276" w:rsidP="00145A61">
      <w:pPr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    </w:t>
      </w:r>
      <w:r w:rsidR="003D63C2" w:rsidRPr="005352E5">
        <w:rPr>
          <w:rFonts w:ascii="Times New Roman" w:hAnsi="Times New Roman" w:cs="Times New Roman"/>
          <w:sz w:val="28"/>
          <w:szCs w:val="28"/>
        </w:rPr>
        <w:t xml:space="preserve"> </w:t>
      </w:r>
      <w:r w:rsidR="009D3D57" w:rsidRPr="005352E5">
        <w:rPr>
          <w:rFonts w:ascii="Times New Roman" w:hAnsi="Times New Roman" w:cs="Times New Roman"/>
          <w:sz w:val="28"/>
          <w:szCs w:val="28"/>
        </w:rPr>
        <w:t>2</w:t>
      </w:r>
      <w:r w:rsidR="00FD55C6" w:rsidRPr="005352E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D55C6" w:rsidRPr="005352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55C6" w:rsidRPr="005352E5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возложить на заместителя главы администрации  по оперативному управлению Ульянова А.Н.</w:t>
      </w:r>
    </w:p>
    <w:p w:rsidR="00FD55C6" w:rsidRPr="005352E5" w:rsidRDefault="00955276" w:rsidP="00145A61">
      <w:pPr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   </w:t>
      </w:r>
      <w:r w:rsidR="009D3D57" w:rsidRPr="005352E5">
        <w:rPr>
          <w:rFonts w:ascii="Times New Roman" w:hAnsi="Times New Roman" w:cs="Times New Roman"/>
          <w:sz w:val="28"/>
          <w:szCs w:val="28"/>
        </w:rPr>
        <w:t>3</w:t>
      </w:r>
      <w:r w:rsidR="00B10490" w:rsidRPr="005352E5">
        <w:rPr>
          <w:rFonts w:ascii="Times New Roman" w:hAnsi="Times New Roman" w:cs="Times New Roman"/>
          <w:sz w:val="28"/>
          <w:szCs w:val="28"/>
        </w:rPr>
        <w:t>.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870D3" w:rsidRPr="005352E5">
        <w:rPr>
          <w:rFonts w:ascii="Times New Roman" w:hAnsi="Times New Roman" w:cs="Times New Roman"/>
          <w:sz w:val="28"/>
          <w:szCs w:val="28"/>
        </w:rPr>
        <w:t>после его об</w:t>
      </w:r>
      <w:r w:rsidR="00FD55C6" w:rsidRPr="005352E5">
        <w:rPr>
          <w:rFonts w:ascii="Times New Roman" w:hAnsi="Times New Roman" w:cs="Times New Roman"/>
          <w:sz w:val="28"/>
          <w:szCs w:val="28"/>
        </w:rPr>
        <w:t>народования</w:t>
      </w:r>
      <w:r w:rsidR="002870D3" w:rsidRPr="005352E5">
        <w:rPr>
          <w:rFonts w:ascii="Times New Roman" w:hAnsi="Times New Roman" w:cs="Times New Roman"/>
          <w:sz w:val="28"/>
          <w:szCs w:val="28"/>
        </w:rPr>
        <w:t>,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 и подлежит размещению в сети Интернет на официальном сайте муниципального образования Северный район.</w:t>
      </w:r>
    </w:p>
    <w:p w:rsidR="00FD55C6" w:rsidRPr="005352E5" w:rsidRDefault="00FD55C6" w:rsidP="00E16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5C6" w:rsidRPr="005352E5" w:rsidRDefault="00FD55C6" w:rsidP="00FD55C6">
      <w:pPr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Глава администрации района                                                             </w:t>
      </w:r>
      <w:proofErr w:type="spellStart"/>
      <w:r w:rsidR="00615A0B" w:rsidRPr="005352E5"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</w:p>
    <w:p w:rsidR="00FD55C6" w:rsidRPr="005352E5" w:rsidRDefault="00FD55C6" w:rsidP="00FD5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57" w:rsidRPr="005352E5" w:rsidRDefault="00FD55C6" w:rsidP="009D3D57">
      <w:pPr>
        <w:jc w:val="both"/>
        <w:rPr>
          <w:rFonts w:ascii="Times New Roman" w:hAnsi="Times New Roman" w:cs="Times New Roman"/>
          <w:sz w:val="24"/>
          <w:szCs w:val="24"/>
        </w:rPr>
      </w:pPr>
      <w:r w:rsidRPr="005352E5">
        <w:rPr>
          <w:rFonts w:ascii="Times New Roman" w:hAnsi="Times New Roman" w:cs="Times New Roman"/>
          <w:sz w:val="24"/>
          <w:szCs w:val="24"/>
        </w:rPr>
        <w:t xml:space="preserve">Разослано: Ульянову А.Н., </w:t>
      </w:r>
      <w:proofErr w:type="spellStart"/>
      <w:r w:rsidRPr="005352E5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Pr="005352E5">
        <w:rPr>
          <w:rFonts w:ascii="Times New Roman" w:hAnsi="Times New Roman" w:cs="Times New Roman"/>
          <w:sz w:val="24"/>
          <w:szCs w:val="24"/>
        </w:rPr>
        <w:t xml:space="preserve">, отдел экономики, </w:t>
      </w:r>
      <w:r w:rsidR="00EC3303" w:rsidRPr="005352E5">
        <w:rPr>
          <w:rFonts w:ascii="Times New Roman" w:hAnsi="Times New Roman" w:cs="Times New Roman"/>
          <w:sz w:val="24"/>
          <w:szCs w:val="24"/>
        </w:rPr>
        <w:t>финансовый отдел</w:t>
      </w:r>
      <w:r w:rsidR="009D3D57" w:rsidRPr="005352E5">
        <w:rPr>
          <w:rFonts w:ascii="Times New Roman" w:hAnsi="Times New Roman" w:cs="Times New Roman"/>
          <w:sz w:val="24"/>
          <w:szCs w:val="24"/>
        </w:rPr>
        <w:t xml:space="preserve">, </w:t>
      </w:r>
      <w:r w:rsidR="00EC3303" w:rsidRPr="005352E5">
        <w:rPr>
          <w:rFonts w:ascii="Times New Roman" w:hAnsi="Times New Roman" w:cs="Times New Roman"/>
          <w:sz w:val="24"/>
          <w:szCs w:val="24"/>
        </w:rPr>
        <w:t>в дело</w:t>
      </w:r>
      <w:r w:rsidR="009D3D57" w:rsidRPr="005352E5">
        <w:rPr>
          <w:rFonts w:ascii="Times New Roman" w:hAnsi="Times New Roman" w:cs="Times New Roman"/>
          <w:sz w:val="24"/>
          <w:szCs w:val="24"/>
        </w:rPr>
        <w:t>,</w:t>
      </w:r>
    </w:p>
    <w:p w:rsidR="00672A4C" w:rsidRPr="005352E5" w:rsidRDefault="009D3D57" w:rsidP="009D3D57">
      <w:pPr>
        <w:jc w:val="both"/>
        <w:rPr>
          <w:rFonts w:ascii="Times New Roman" w:hAnsi="Times New Roman" w:cs="Times New Roman"/>
          <w:sz w:val="24"/>
          <w:szCs w:val="24"/>
        </w:rPr>
      </w:pPr>
      <w:r w:rsidRPr="005352E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5A61" w:rsidRPr="005352E5">
        <w:rPr>
          <w:rFonts w:ascii="Times New Roman" w:hAnsi="Times New Roman" w:cs="Times New Roman"/>
          <w:sz w:val="24"/>
          <w:szCs w:val="24"/>
        </w:rPr>
        <w:t>Алексеевой Е.А., Пестову Ю.В</w:t>
      </w:r>
      <w:r w:rsidR="00A35694" w:rsidRPr="005352E5">
        <w:rPr>
          <w:rFonts w:ascii="Times New Roman" w:hAnsi="Times New Roman" w:cs="Times New Roman"/>
          <w:sz w:val="24"/>
          <w:szCs w:val="24"/>
        </w:rPr>
        <w:t>, Сорокиной Е.Л.</w:t>
      </w:r>
      <w:r w:rsidR="00E16452" w:rsidRPr="005352E5">
        <w:rPr>
          <w:rFonts w:ascii="Times New Roman" w:hAnsi="Times New Roman" w:cs="Times New Roman"/>
          <w:sz w:val="28"/>
          <w:szCs w:val="28"/>
        </w:rPr>
        <w:t xml:space="preserve">     </w:t>
      </w:r>
      <w:r w:rsidR="00FD55C6" w:rsidRPr="005352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</w:t>
      </w:r>
    </w:p>
    <w:p w:rsidR="003D63C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5FC2" w:rsidRPr="005352E5" w:rsidRDefault="00075F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5FC2" w:rsidRPr="005352E5" w:rsidRDefault="00075F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3D57" w:rsidRPr="005352E5" w:rsidRDefault="009D3D57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3D63C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</w:t>
      </w:r>
      <w:r w:rsidR="00E16452"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Приложение</w:t>
      </w: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к постановлению администрации              </w:t>
      </w: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от ______________ № _________</w:t>
      </w:r>
    </w:p>
    <w:p w:rsidR="00E16452" w:rsidRPr="005352E5" w:rsidRDefault="00E16452" w:rsidP="00E16452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Наименование муниципальной программы: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«Экономическое развитие Северного района»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на 2019-2024 годы</w:t>
      </w:r>
      <w:proofErr w:type="gramStart"/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.</w:t>
      </w:r>
      <w:proofErr w:type="gramEnd"/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Наименование ответственного исполнителя: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Отдел экономики администрации Северного района.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Ответственный</w:t>
      </w:r>
      <w:proofErr w:type="gram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за разработку программы: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отдела экономики  </w:t>
      </w:r>
      <w:proofErr w:type="spell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Байкарова</w:t>
      </w:r>
      <w:proofErr w:type="spell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И.И.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тел:835354 2-12-87; </w:t>
      </w:r>
      <w:hyperlink r:id="rId10" w:history="1">
        <w:r w:rsidRPr="005352E5">
          <w:rPr>
            <w:rFonts w:ascii="Times New Roman" w:hAnsi="Times New Roman" w:cs="Times New Roman"/>
            <w:sz w:val="28"/>
            <w:szCs w:val="28"/>
            <w:u w:val="single"/>
            <w:lang w:val="en-US" w:eastAsia="en-US"/>
          </w:rPr>
          <w:t>nvr</w:t>
        </w:r>
        <w:r w:rsidRPr="005352E5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@</w:t>
        </w:r>
        <w:r w:rsidRPr="005352E5">
          <w:rPr>
            <w:rFonts w:ascii="Times New Roman" w:hAnsi="Times New Roman" w:cs="Times New Roman"/>
            <w:sz w:val="28"/>
            <w:szCs w:val="28"/>
            <w:u w:val="single"/>
            <w:lang w:val="en-US" w:eastAsia="en-US"/>
          </w:rPr>
          <w:t>se</w:t>
        </w:r>
        <w:r w:rsidRPr="005352E5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Pr="005352E5">
          <w:rPr>
            <w:rFonts w:ascii="Times New Roman" w:hAnsi="Times New Roman" w:cs="Times New Roman"/>
            <w:sz w:val="28"/>
            <w:szCs w:val="28"/>
            <w:u w:val="single"/>
            <w:lang w:val="en-US" w:eastAsia="en-US"/>
          </w:rPr>
          <w:t>orb</w:t>
        </w:r>
        <w:r w:rsidRPr="005352E5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Pr="005352E5">
          <w:rPr>
            <w:rFonts w:ascii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Заместитель главы администрации</w:t>
      </w: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по оперативному управлению                                                          </w:t>
      </w:r>
      <w:proofErr w:type="spell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А.Н.Ульянов</w:t>
      </w:r>
      <w:proofErr w:type="spellEnd"/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«Экономическое развитие Северного района 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на 2019-2024 годы»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(далее -  Программа)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2"/>
        <w:gridCol w:w="947"/>
        <w:gridCol w:w="5212"/>
      </w:tblGrid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 экономики администрация Северного района Оренбургской области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16452" w:rsidRPr="005352E5" w:rsidTr="00E16452">
        <w:trPr>
          <w:trHeight w:val="102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Структурные подразделения администрации Северного района; 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 «МФЦ» Северного района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shd w:val="clear" w:color="auto" w:fill="FFFFFF"/>
              <w:tabs>
                <w:tab w:val="left" w:pos="566"/>
              </w:tabs>
              <w:autoSpaceDE/>
              <w:autoSpaceDN/>
              <w:adjustRightInd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1.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5352E5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Организация   предоставления   государственных   и 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 услуг по принципу «одного окна», в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том числе в многофункциональном центре, по месту пребывания на 2019 – 2024 годы;</w:t>
            </w:r>
          </w:p>
          <w:p w:rsidR="00E16452" w:rsidRPr="005352E5" w:rsidRDefault="00E16452" w:rsidP="00E16452">
            <w:pPr>
              <w:widowControl/>
              <w:shd w:val="clear" w:color="auto" w:fill="FFFFFF"/>
              <w:tabs>
                <w:tab w:val="left" w:pos="566"/>
              </w:tabs>
              <w:autoSpaceDE/>
              <w:autoSpaceDN/>
              <w:adjustRightInd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pacing w:val="-5"/>
                <w:sz w:val="28"/>
                <w:szCs w:val="28"/>
                <w:lang w:eastAsia="en-US"/>
              </w:rPr>
              <w:t>2.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Развитие малого и среднего предпринимательства в Северном районе на 2019- 2024 годы;</w:t>
            </w:r>
          </w:p>
          <w:p w:rsidR="00E16452" w:rsidRPr="005352E5" w:rsidRDefault="00E16452" w:rsidP="00E16452">
            <w:pPr>
              <w:widowControl/>
              <w:shd w:val="clear" w:color="auto" w:fill="FFFFFF"/>
              <w:autoSpaceDE/>
              <w:autoSpaceDN/>
              <w:adjustRightInd/>
              <w:ind w:firstLine="1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Развитие торговли в Северном районе на 2019- 2024 годы;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Формирование и развитие имиджа муниципального образования Северный район на 2019 – 2024 годы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75FC2" w:rsidRPr="005352E5" w:rsidRDefault="00075FC2" w:rsidP="00075FC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Региональные</w:t>
            </w:r>
            <w:proofErr w:type="gramEnd"/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</w:t>
            </w:r>
            <w:r w:rsidR="00E16452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риоритетные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E16452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реализуемые в рамках </w:t>
            </w:r>
          </w:p>
          <w:p w:rsidR="00075FC2" w:rsidRPr="005352E5" w:rsidRDefault="00075FC2" w:rsidP="00075FC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16452" w:rsidRPr="005352E5" w:rsidRDefault="00E16452" w:rsidP="00075FC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создание условий для обеспечения устойчивого роста экономики и повышения эффективности государственного управления в Северном районе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2E5" w:rsidRPr="00535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Оптимизация и повышение качества предоставления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 в муниципальном  образовании Северный район;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Содействие развитию малого и среднего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предпринимательства в Северном районе;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Развитие сферы торговли в целях создания условий для наиболее полного удовлетворения потребностей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населения в товарах и услугах;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продвижения позитивного имиджа муниципального образования Северный  район Оренбургской области как </w:t>
            </w:r>
            <w:proofErr w:type="spellStart"/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инвестиционно</w:t>
            </w:r>
            <w:proofErr w:type="spellEnd"/>
            <w:r w:rsidRPr="005352E5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привлекательной территории.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Показатели (индикаторы) Программы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Уровень удовлетворенности граждан качеством предоставления государственных и муниципальных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услуг;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Доля среднесписочной численности работников (без внешних совместителей) занятых у субъектов МСП, в общей численности занятого населения;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Индекс физического объема оборота розничной торговли;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Объем инвестиций в основной капитал (за исключением бюджетных средств) в расчете на 1 жителя.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 этапы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2019 - 2024 годы 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один  этап</w:t>
            </w: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составляет </w:t>
            </w:r>
            <w:r w:rsidR="00860D40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17517,66</w:t>
            </w:r>
            <w:r w:rsidR="006F35BB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тыс. рублей,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том числе по годам реализации: 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 -  2036,72тыс. рублей;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 – 2231,937</w:t>
            </w:r>
            <w:r w:rsidRPr="005352E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860D40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2818,803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860D40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3386,60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– </w:t>
            </w:r>
            <w:r w:rsidR="00860D40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3386,80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860D40"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3386,80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рублей.</w:t>
            </w:r>
          </w:p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Calibri" w:hAnsi="Calibri" w:cs="Times New Roman"/>
                <w:b/>
                <w:bCs/>
                <w:lang w:eastAsia="en-US"/>
              </w:rPr>
            </w:pPr>
          </w:p>
        </w:tc>
      </w:tr>
      <w:tr w:rsidR="00E16452" w:rsidRPr="005352E5" w:rsidTr="00E1645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 результаты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ind w:left="-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повышение уровня удовлетворенности граждан качеством предоставления государственных и муниципальных услуг;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среднесписочной численности работников (без внешних совместителей) занятых у субъектов МСП, в общей численности </w:t>
            </w:r>
            <w:proofErr w:type="gramStart"/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занятого</w:t>
            </w:r>
            <w:proofErr w:type="gramEnd"/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населения;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рост индекса физического объема оборота розничной торговли;</w:t>
            </w:r>
          </w:p>
          <w:p w:rsidR="00E16452" w:rsidRPr="005352E5" w:rsidRDefault="00E16452" w:rsidP="00E1645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52E5">
              <w:rPr>
                <w:rFonts w:ascii="Times New Roman" w:hAnsi="Times New Roman" w:cs="Times New Roman"/>
                <w:sz w:val="28"/>
                <w:szCs w:val="28"/>
              </w:rPr>
              <w:t>- увеличение объема инвестиций в основной капитал (за исключением бюджетных средств) в расчете на 1 человека</w:t>
            </w:r>
          </w:p>
        </w:tc>
      </w:tr>
    </w:tbl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Общая характеристика сферы реализации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муниципальной программы </w:t>
      </w:r>
    </w:p>
    <w:p w:rsidR="00E16452" w:rsidRPr="005352E5" w:rsidRDefault="00E16452" w:rsidP="00E164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352E5">
        <w:rPr>
          <w:rFonts w:ascii="Times New Roman" w:hAnsi="Times New Roman" w:cs="Times New Roman"/>
          <w:sz w:val="28"/>
          <w:szCs w:val="28"/>
        </w:rPr>
        <w:t xml:space="preserve">Северный район расположен  на крайнем северо-западе Оренбургской области. Площадь территории составляет 2,1 тыс. 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>.</w:t>
      </w:r>
      <w:r w:rsidRPr="005352E5">
        <w:rPr>
          <w:rFonts w:ascii="Times New Roman" w:hAnsi="Times New Roman" w:cs="Times New Roman"/>
          <w:sz w:val="32"/>
          <w:szCs w:val="32"/>
        </w:rPr>
        <w:t xml:space="preserve"> </w:t>
      </w:r>
      <w:r w:rsidRPr="005352E5">
        <w:rPr>
          <w:rFonts w:ascii="Times New Roman" w:hAnsi="Times New Roman" w:cs="Times New Roman"/>
          <w:sz w:val="28"/>
          <w:szCs w:val="28"/>
        </w:rPr>
        <w:t xml:space="preserve">Протяженность  района с запада на восток – 80 км, с севера на юг – 55 км. На западе и северо-западе район граничит с Самарской областью, на севере и востоке – с Татарстаном, на юго-востоке и юге – с 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Абдулинским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Бугурусланским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 xml:space="preserve"> районами Оренбургской области. Протяженность автомобильных дорог общего пользования с твердым покрытием составляет 416,39 км.</w:t>
      </w:r>
      <w:r w:rsidRPr="005352E5">
        <w:rPr>
          <w:rFonts w:ascii="Times New Roman" w:hAnsi="Times New Roman" w:cs="Times New Roman"/>
          <w:sz w:val="32"/>
          <w:szCs w:val="32"/>
        </w:rPr>
        <w:t xml:space="preserve"> </w:t>
      </w:r>
      <w:r w:rsidRPr="005352E5">
        <w:rPr>
          <w:rFonts w:ascii="Times New Roman" w:hAnsi="Times New Roman" w:cs="Times New Roman"/>
          <w:sz w:val="28"/>
          <w:szCs w:val="28"/>
        </w:rPr>
        <w:t xml:space="preserve">Территория района в административном отношении делится на 15 сельских администраций, на территории которых расположены 71 населенный пункт, где на 01.01.2019 года по данным органам территориальной статистики проживало 12297 человек (среднегодовая численность). </w:t>
      </w:r>
    </w:p>
    <w:p w:rsidR="00E16452" w:rsidRPr="005352E5" w:rsidRDefault="00E16452" w:rsidP="00E1645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Важнейшей отраслью экономики Северного района остается сельское хозяйство. На 1 июля 2019 года в районе осуществляли свою деятельность 16сельхозпредприятие; 29 крестьянских (фермерских) хозяйств и около 6000 личных </w:t>
      </w: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подсобных хозяйств населения, которые также занимаются производством продукции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сельского хозяйства.</w:t>
      </w:r>
      <w:r w:rsidRPr="005352E5">
        <w:rPr>
          <w:rFonts w:ascii="Times New Roman" w:hAnsi="Times New Roman" w:cs="Times New Roman"/>
          <w:sz w:val="28"/>
          <w:szCs w:val="28"/>
        </w:rPr>
        <w:t xml:space="preserve"> Доля обрабатываемой пашни в общей площади пашни района составляет 80,8%. В структуре валовой продукции 2017 года на долю личных подсобных хозяй</w:t>
      </w:r>
      <w:proofErr w:type="gramStart"/>
      <w:r w:rsidRPr="005352E5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5352E5">
        <w:rPr>
          <w:rFonts w:ascii="Times New Roman" w:hAnsi="Times New Roman" w:cs="Times New Roman"/>
          <w:sz w:val="28"/>
          <w:szCs w:val="28"/>
        </w:rPr>
        <w:t xml:space="preserve">аждан приходится – 46,3%, 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сельхозорганизаций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 xml:space="preserve"> – 42,1%, крестьянских (фермерских) хозяйств – 11,6 %. В частном секторе производится 82,3% мяса скота и птицы,46,0% молока, 100% картофеля и 100% овощей, 86,8% яиц. </w:t>
      </w:r>
      <w:r w:rsidRPr="005352E5">
        <w:rPr>
          <w:rFonts w:ascii="Times New Roman" w:hAnsi="Times New Roman" w:cs="Times New Roman"/>
          <w:spacing w:val="-1"/>
          <w:sz w:val="28"/>
          <w:szCs w:val="28"/>
        </w:rPr>
        <w:t xml:space="preserve">Основные отрасли сельского хозяйства района: выращивание зерна, овощеводство и </w:t>
      </w:r>
      <w:r w:rsidRPr="005352E5">
        <w:rPr>
          <w:rFonts w:ascii="Times New Roman" w:hAnsi="Times New Roman" w:cs="Times New Roman"/>
          <w:sz w:val="28"/>
          <w:szCs w:val="28"/>
        </w:rPr>
        <w:t xml:space="preserve">выращивание картофеля, мясо - молочное скотоводство, птицеводство, пчеловодство. </w:t>
      </w:r>
      <w:r w:rsidRPr="005352E5">
        <w:rPr>
          <w:rFonts w:ascii="Times New Roman" w:hAnsi="Times New Roman" w:cs="Times New Roman"/>
          <w:spacing w:val="-1"/>
          <w:sz w:val="28"/>
          <w:szCs w:val="28"/>
        </w:rPr>
        <w:t xml:space="preserve">Район полностью обеспечивается овощами открытого грунта и картофелем за счет личных </w:t>
      </w:r>
      <w:r w:rsidRPr="005352E5">
        <w:rPr>
          <w:rFonts w:ascii="Times New Roman" w:hAnsi="Times New Roman" w:cs="Times New Roman"/>
          <w:sz w:val="28"/>
          <w:szCs w:val="28"/>
        </w:rPr>
        <w:t>хозяйств населения. Доля продукции растениеводства в валовой продукции сельского хозяйства составляет – 56,7%, животноводство – 43,3%.</w:t>
      </w:r>
    </w:p>
    <w:p w:rsidR="00E16452" w:rsidRPr="005352E5" w:rsidRDefault="00E16452" w:rsidP="00E16452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5352E5">
        <w:rPr>
          <w:rFonts w:ascii="Times New Roman" w:hAnsi="Times New Roman" w:cs="Times New Roman"/>
          <w:spacing w:val="1"/>
          <w:sz w:val="28"/>
          <w:szCs w:val="28"/>
          <w:lang w:eastAsia="en-US"/>
        </w:rPr>
        <w:t>Современный промышленный комплекс Северного района - это предприятия различной формы собственности, выпускающие хлеб и хлебобулочные изделия, макаронную продукцию, кисель, занимающиеся обработкой древе</w:t>
      </w:r>
      <w:r w:rsidRPr="005352E5">
        <w:rPr>
          <w:rFonts w:ascii="Times New Roman" w:hAnsi="Times New Roman" w:cs="Times New Roman"/>
          <w:spacing w:val="1"/>
          <w:sz w:val="28"/>
          <w:szCs w:val="28"/>
          <w:lang w:eastAsia="en-US"/>
        </w:rPr>
        <w:softHyphen/>
        <w:t xml:space="preserve">сины и производством изделий из дерева, издательской деятельностью: Северное </w:t>
      </w:r>
      <w:r w:rsidRPr="005352E5">
        <w:rPr>
          <w:rFonts w:ascii="Times New Roman" w:hAnsi="Times New Roman" w:cs="Times New Roman"/>
          <w:spacing w:val="3"/>
          <w:sz w:val="28"/>
          <w:szCs w:val="28"/>
          <w:lang w:eastAsia="en-US"/>
        </w:rPr>
        <w:t xml:space="preserve">ПО «Производственное объединение </w:t>
      </w:r>
      <w:proofErr w:type="gramStart"/>
      <w:r w:rsidRPr="005352E5">
        <w:rPr>
          <w:rFonts w:ascii="Times New Roman" w:hAnsi="Times New Roman" w:cs="Times New Roman"/>
          <w:spacing w:val="3"/>
          <w:sz w:val="28"/>
          <w:szCs w:val="28"/>
          <w:lang w:eastAsia="en-US"/>
        </w:rPr>
        <w:t>-х</w:t>
      </w:r>
      <w:proofErr w:type="gramEnd"/>
      <w:r w:rsidRPr="005352E5">
        <w:rPr>
          <w:rFonts w:ascii="Times New Roman" w:hAnsi="Times New Roman" w:cs="Times New Roman"/>
          <w:spacing w:val="3"/>
          <w:sz w:val="28"/>
          <w:szCs w:val="28"/>
          <w:lang w:eastAsia="en-US"/>
        </w:rPr>
        <w:t xml:space="preserve">лебозавод», </w:t>
      </w:r>
      <w:r w:rsidRPr="005352E5">
        <w:rPr>
          <w:rFonts w:ascii="Times New Roman" w:hAnsi="Times New Roman" w:cs="Times New Roman"/>
          <w:spacing w:val="2"/>
          <w:sz w:val="28"/>
          <w:szCs w:val="28"/>
          <w:lang w:eastAsia="en-US"/>
        </w:rPr>
        <w:t xml:space="preserve">ГУП </w:t>
      </w:r>
      <w:r w:rsidRPr="005352E5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Оренбургской области «Северный Лесхоз», Редакция газеты «Северная звезда» -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Северный филиал ГУП РИА «Оренбуржье». </w:t>
      </w:r>
    </w:p>
    <w:p w:rsidR="00E16452" w:rsidRPr="005352E5" w:rsidRDefault="00E16452" w:rsidP="003D63C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Северном районе   сформирована система муниципального стратегического управления. В регионе разработаны следующие документы  государственного планирования:</w:t>
      </w:r>
    </w:p>
    <w:p w:rsidR="00E16452" w:rsidRPr="005352E5" w:rsidRDefault="00E16452" w:rsidP="003D63C2">
      <w:pPr>
        <w:widowControl/>
        <w:numPr>
          <w:ilvl w:val="0"/>
          <w:numId w:val="1"/>
        </w:numPr>
        <w:autoSpaceDE/>
        <w:autoSpaceDN/>
        <w:adjustRightInd/>
        <w:spacing w:after="20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стратегия развития Северного района до 2030 года; </w:t>
      </w:r>
    </w:p>
    <w:p w:rsidR="00E16452" w:rsidRPr="005352E5" w:rsidRDefault="00E16452" w:rsidP="003D63C2">
      <w:pPr>
        <w:widowControl/>
        <w:numPr>
          <w:ilvl w:val="0"/>
          <w:numId w:val="1"/>
        </w:numPr>
        <w:autoSpaceDE/>
        <w:autoSpaceDN/>
        <w:adjustRightInd/>
        <w:spacing w:after="20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схема территориального планирования Северного района Оренбургской области; </w:t>
      </w:r>
    </w:p>
    <w:p w:rsidR="00E16452" w:rsidRPr="005352E5" w:rsidRDefault="00E16452" w:rsidP="003D63C2">
      <w:pPr>
        <w:widowControl/>
        <w:numPr>
          <w:ilvl w:val="0"/>
          <w:numId w:val="1"/>
        </w:numPr>
        <w:autoSpaceDE/>
        <w:autoSpaceDN/>
        <w:adjustRightInd/>
        <w:spacing w:after="20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прогноз социально-экономического развития Северного района  Оренбургской области на среднесрочный период;</w:t>
      </w:r>
    </w:p>
    <w:p w:rsidR="00E16452" w:rsidRPr="005352E5" w:rsidRDefault="00E16452" w:rsidP="003D63C2">
      <w:pPr>
        <w:widowControl/>
        <w:numPr>
          <w:ilvl w:val="0"/>
          <w:numId w:val="1"/>
        </w:numPr>
        <w:autoSpaceDE/>
        <w:autoSpaceDN/>
        <w:adjustRightInd/>
        <w:spacing w:after="20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муниципальные и ведомственные программы.</w:t>
      </w:r>
    </w:p>
    <w:p w:rsidR="00E16452" w:rsidRPr="005352E5" w:rsidRDefault="00E16452" w:rsidP="003D63C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Ежегодно осуществляется мониторинг эффективности деятельности органов местного самоуправления, основной задачей которого является системное исследование результативности управления муниципальными образованиями, принятие решений и мер по дальнейшему совершенствованию муниципального управления.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Бюджетная политика Северного района направлена на дальнейшее развитие социальной и экономической стабильности района, долгосрочную сбалансированность и устойчивость бюджетной системы.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Основная задача долгосрочного бюджетного планирования района состоит в увязке проводимой бюджетной политики с задачами по созданию долгосрочного устойчивого роста экономики района в соответствии со Стратегией социально-экономического развития Северного района.</w:t>
      </w:r>
      <w:r w:rsidRPr="005352E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Основными сферами экономики Северного района являются </w:t>
      </w:r>
      <w:r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>сельское     хозяйство,     торговля,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переработка     сельскохозяйственной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продукции, платные услуги.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2E5">
        <w:rPr>
          <w:rFonts w:ascii="Times New Roman" w:hAnsi="Times New Roman" w:cs="Times New Roman"/>
          <w:b/>
          <w:bCs/>
          <w:sz w:val="28"/>
          <w:szCs w:val="28"/>
        </w:rPr>
        <w:t xml:space="preserve">         Конкурентные преимущества района, определяющиеся географией и специализацией экономики:</w:t>
      </w:r>
    </w:p>
    <w:p w:rsidR="00E16452" w:rsidRPr="005352E5" w:rsidRDefault="00E16452" w:rsidP="00E16452">
      <w:pPr>
        <w:widowControl/>
        <w:numPr>
          <w:ilvl w:val="0"/>
          <w:numId w:val="15"/>
        </w:numPr>
        <w:tabs>
          <w:tab w:val="num" w:pos="234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2E5">
        <w:rPr>
          <w:rFonts w:ascii="Times New Roman" w:hAnsi="Times New Roman" w:cs="Times New Roman"/>
          <w:bCs/>
          <w:sz w:val="28"/>
          <w:szCs w:val="28"/>
        </w:rPr>
        <w:t xml:space="preserve">географическое расположение на границе трёх субъектов: Самарской области, Республики Татарстан, </w:t>
      </w:r>
      <w:proofErr w:type="spellStart"/>
      <w:r w:rsidRPr="005352E5">
        <w:rPr>
          <w:rFonts w:ascii="Times New Roman" w:hAnsi="Times New Roman" w:cs="Times New Roman"/>
          <w:bCs/>
          <w:sz w:val="28"/>
          <w:szCs w:val="28"/>
        </w:rPr>
        <w:t>Башкорстан</w:t>
      </w:r>
      <w:proofErr w:type="spellEnd"/>
      <w:r w:rsidRPr="005352E5">
        <w:rPr>
          <w:rFonts w:ascii="Times New Roman" w:hAnsi="Times New Roman" w:cs="Times New Roman"/>
          <w:bCs/>
          <w:sz w:val="28"/>
          <w:szCs w:val="28"/>
        </w:rPr>
        <w:t>;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>• большие возможности для широкой кооперации с соседними регионами, расширения географии поставок продукции;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>• возможности для вертикальной интеграции производства на основе разработки местных сырьевых ресурсов и организации производств переработки;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>• развитая система финансово-кредитных учреждений (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5352E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352E5">
        <w:rPr>
          <w:rFonts w:ascii="Times New Roman" w:hAnsi="Times New Roman" w:cs="Times New Roman"/>
          <w:sz w:val="28"/>
          <w:szCs w:val="28"/>
        </w:rPr>
        <w:t>фисы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 xml:space="preserve"> ПАО «Сбербанк России», ОАО «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>», ОАО «Банк Оренбург», ООО «</w:t>
      </w:r>
      <w:proofErr w:type="spellStart"/>
      <w:r w:rsidRPr="005352E5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5352E5">
        <w:rPr>
          <w:rFonts w:ascii="Times New Roman" w:hAnsi="Times New Roman" w:cs="Times New Roman"/>
          <w:sz w:val="28"/>
          <w:szCs w:val="28"/>
        </w:rPr>
        <w:t>»);</w:t>
      </w:r>
    </w:p>
    <w:p w:rsidR="00E16452" w:rsidRPr="005352E5" w:rsidRDefault="00E16452" w:rsidP="00E16452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богатые естественные водные ресурсы, земельные ресурсы;</w:t>
      </w:r>
    </w:p>
    <w:p w:rsidR="00E16452" w:rsidRPr="005352E5" w:rsidRDefault="00E16452" w:rsidP="00E16452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большая площадь лесных массивов;</w:t>
      </w:r>
    </w:p>
    <w:p w:rsidR="00E16452" w:rsidRPr="005352E5" w:rsidRDefault="00E16452" w:rsidP="00E16452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наличие исторических памятников архитектуры (усадьба П.И. Рычкова);</w:t>
      </w:r>
    </w:p>
    <w:p w:rsidR="00E16452" w:rsidRPr="005352E5" w:rsidRDefault="00E16452" w:rsidP="00E16452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чистый воздух, отсутствие вредных производств.</w:t>
      </w:r>
    </w:p>
    <w:p w:rsidR="00E16452" w:rsidRPr="005352E5" w:rsidRDefault="00E16452" w:rsidP="00E16452">
      <w:pPr>
        <w:widowControl/>
        <w:tabs>
          <w:tab w:val="left" w:pos="7322"/>
        </w:tabs>
        <w:autoSpaceDE/>
        <w:autoSpaceDN/>
        <w:adjustRightInd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2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Слабые позиции района: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36"/>
          <w:szCs w:val="36"/>
        </w:rPr>
        <w:t>•</w:t>
      </w:r>
      <w:r w:rsidRPr="005352E5">
        <w:rPr>
          <w:rFonts w:ascii="Times New Roman" w:hAnsi="Times New Roman" w:cs="Times New Roman"/>
          <w:sz w:val="28"/>
          <w:szCs w:val="28"/>
        </w:rPr>
        <w:t xml:space="preserve"> низкая доля произво</w:t>
      </w:r>
      <w:proofErr w:type="gramStart"/>
      <w:r w:rsidRPr="005352E5">
        <w:rPr>
          <w:rFonts w:ascii="Times New Roman" w:hAnsi="Times New Roman" w:cs="Times New Roman"/>
          <w:sz w:val="28"/>
          <w:szCs w:val="28"/>
        </w:rPr>
        <w:t>дств гл</w:t>
      </w:r>
      <w:proofErr w:type="gramEnd"/>
      <w:r w:rsidRPr="005352E5">
        <w:rPr>
          <w:rFonts w:ascii="Times New Roman" w:hAnsi="Times New Roman" w:cs="Times New Roman"/>
          <w:sz w:val="28"/>
          <w:szCs w:val="28"/>
        </w:rPr>
        <w:t>убокой переработки древесины, продукции сельского хозяйства;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32"/>
          <w:szCs w:val="32"/>
        </w:rPr>
        <w:t>•</w:t>
      </w:r>
      <w:r w:rsidRPr="00535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2E5">
        <w:rPr>
          <w:rFonts w:ascii="Times New Roman" w:hAnsi="Times New Roman" w:cs="Times New Roman"/>
          <w:sz w:val="28"/>
          <w:szCs w:val="28"/>
        </w:rPr>
        <w:t>высокая степень изношенности производственных мощностей;</w:t>
      </w:r>
    </w:p>
    <w:p w:rsidR="00E16452" w:rsidRPr="005352E5" w:rsidRDefault="00E16452" w:rsidP="00E16452">
      <w:pPr>
        <w:widowControl/>
        <w:numPr>
          <w:ilvl w:val="0"/>
          <w:numId w:val="13"/>
        </w:numPr>
        <w:tabs>
          <w:tab w:val="num" w:pos="234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>отсутствие инфраструктуры поддержки малого и среднего предпринимательства;</w:t>
      </w:r>
    </w:p>
    <w:p w:rsidR="00E16452" w:rsidRPr="005352E5" w:rsidRDefault="00E16452" w:rsidP="003D63C2">
      <w:pPr>
        <w:widowControl/>
        <w:numPr>
          <w:ilvl w:val="0"/>
          <w:numId w:val="13"/>
        </w:numPr>
        <w:tabs>
          <w:tab w:val="num" w:pos="234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>большая удаленность от областного центра.</w:t>
      </w:r>
    </w:p>
    <w:p w:rsidR="00E16452" w:rsidRPr="005352E5" w:rsidRDefault="00E16452" w:rsidP="003D63C2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bCs/>
          <w:spacing w:val="-8"/>
          <w:sz w:val="22"/>
          <w:szCs w:val="28"/>
        </w:rPr>
        <w:t xml:space="preserve">    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В тоже время уровень развития малого и среднего предпринимательства недостаточно высок для активного создания новых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рабочих мест, роста спроса-предложения на местных товарных рынках,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появления       самостоятельных       источников       дохода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ab/>
        <w:t>за       счет</w:t>
      </w:r>
      <w:r w:rsidRPr="005352E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предпринимательской инициативы у значительной части экономически активного населения, снижения социальных нагрузок на расходы бюджетов всех уровней.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Программно-целевой метод поддержки МСП обеспечит комплексное решение проблемных вопросов в предпринимательстве, а также определит приоритеты в развитии МСП района.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Стабильно развивается потребительский рынок.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Объем розничного товарооборота по району за 2018 год выполнен на 1215,2 млн. руб. (115,5% к уровню прошлого года), оборот общественного питания на 17,8 млн. рублей (139,0% к уровню прошлого года).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Источниками формирования розничного оборота являются субъекты малого предпринимательства – 16,5 % (200,5 млн. руб.), крупные и средние предприятия – 80,7 % (980,7 млн. руб.), розничный рынок – 2,8 % (34,0 млн. руб.).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В тоже время развитие торговли в Северном районе сдерживает ряд факторов: недостаток собственных финансовых средств, высокий уровень налогов, тарифов на энергоносители и коммунальные услуги, значительные транспортные расходы, недостаточная платежеспособность населения.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Имеет место неравномерность размещения торговых объектов по селам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муниципальных образований сельсоветов. Торговая сеть концентрируется в основном в районном центре и крупных селах, где проживает большая часть сельского населения.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В 2019 году 57 сельских населенных пункта района являлись отдаленными, труднодоступные и малонаселенными, в них проживает около 58 % населения района.</w:t>
      </w:r>
      <w:proofErr w:type="gram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Организация торгового обслуживания в данном сегменте рынка является серьезной проблемой.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Для поддержки и стимулирования развития сферы торговли необходима реализация комплекса мер, направленных на дальнейшее развитие торговой инфраструктуры, удовлетворение потребности населения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7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района в товарах и услугах, обеспечение их доступности, улучшение торгового обслуживания сельских жителей.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Одним   из   направлений   работы   администрации   района   является повышение качества муниципального управления.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77" w:firstLine="143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основу программы заложена целостная модель формирования системы качественного предоставления государственных и муниципальных услуг, исполнения муниципальных функций на территории Северного района Оренбургской области, включающая мероприятия по финансовому, методическому и организационно-правовому обеспечению процесса повышения качества услуг и снижения административных барьеров.</w:t>
      </w:r>
    </w:p>
    <w:p w:rsidR="00E16452" w:rsidRPr="005352E5" w:rsidRDefault="00E16452" w:rsidP="00E16452">
      <w:pPr>
        <w:widowControl/>
        <w:shd w:val="clear" w:color="auto" w:fill="FFFFFF"/>
        <w:tabs>
          <w:tab w:val="left" w:pos="0"/>
        </w:tabs>
        <w:autoSpaceDE/>
        <w:autoSpaceDN/>
        <w:adjustRightInd/>
        <w:ind w:right="7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 Основными направлениями работы органов местного самоуправления Северного района Оренбургской области, обеспечивающих повышение эффективности муниципального управления являются регламентация муниципальных услуг и предоставление государственных (муниципальных) услуг (функций) в электронной форме.</w:t>
      </w:r>
    </w:p>
    <w:p w:rsidR="00E16452" w:rsidRPr="005352E5" w:rsidRDefault="00E16452" w:rsidP="003D63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К настоящему моменту в администрации Северного района уже реализованы базовые мероприятия в рамках модернизации системы предоставления государственных и муниципальных услуг, в том числе:</w:t>
      </w:r>
    </w:p>
    <w:p w:rsidR="00E16452" w:rsidRPr="005352E5" w:rsidRDefault="00E16452" w:rsidP="003D63C2">
      <w:pPr>
        <w:widowControl/>
        <w:numPr>
          <w:ilvl w:val="0"/>
          <w:numId w:val="9"/>
        </w:numPr>
        <w:tabs>
          <w:tab w:val="num" w:pos="1080"/>
        </w:tabs>
        <w:autoSpaceDE/>
        <w:autoSpaceDN/>
        <w:adjustRightInd/>
        <w:spacing w:after="200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создано муниципальное бюджетное учреждение Северного района «Многофункциональный центр по оказанию государственных и муниципальных услуг»;</w:t>
      </w:r>
    </w:p>
    <w:p w:rsidR="00E16452" w:rsidRPr="005352E5" w:rsidRDefault="00E16452" w:rsidP="003D63C2">
      <w:pPr>
        <w:widowControl/>
        <w:numPr>
          <w:ilvl w:val="0"/>
          <w:numId w:val="9"/>
        </w:numPr>
        <w:tabs>
          <w:tab w:val="num" w:pos="1080"/>
        </w:tabs>
        <w:autoSpaceDE/>
        <w:autoSpaceDN/>
        <w:adjustRightInd/>
        <w:spacing w:after="200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сформирован реестр муниципальных услуг, предоставляемых администрацией Северного района, ее отраслевыми (функциональными) органами и подведомственными учреждениями (в последующем планируется уточнение данного перечня с учетом включения ряда государственных и муниципальных услуг);</w:t>
      </w:r>
    </w:p>
    <w:p w:rsidR="00E16452" w:rsidRPr="005352E5" w:rsidRDefault="00E16452" w:rsidP="003D63C2">
      <w:pPr>
        <w:widowControl/>
        <w:numPr>
          <w:ilvl w:val="0"/>
          <w:numId w:val="9"/>
        </w:numPr>
        <w:tabs>
          <w:tab w:val="num" w:pos="1080"/>
        </w:tabs>
        <w:autoSpaceDE/>
        <w:autoSpaceDN/>
        <w:adjustRightInd/>
        <w:spacing w:after="200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утверждены нормативные правовые акты по вопросам разработки и утверждения административных регламентов, по большинству муниципальных услуг, оказываемых в администрации Северного района и её отраслевыми (функциональными) органами и подведомственными учреждениями, административные регламенты разработаны.</w:t>
      </w:r>
    </w:p>
    <w:p w:rsidR="00E16452" w:rsidRPr="005352E5" w:rsidRDefault="00E16452" w:rsidP="003D63C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В основу работы МФЦ положен принцип «одного окна», который предполагает единое место приема, регистрации и выдачи необходимых документов гражданам и организациям при оказании им услуг. Помимо несовершенства механизма межведомственного взаимодействия для перехода к оказанию всех услуг по принципу «одного окна» основным препятствием является отсутствие как такого места предоставления услуг. Это касается предоставления услуг не только на базе МФЦ, но и предоставления услуг муниципальными учреждениями, а также охват населения Северного района удаленными рабочими местами.</w:t>
      </w:r>
    </w:p>
    <w:p w:rsidR="00E16452" w:rsidRPr="005352E5" w:rsidRDefault="00E16452" w:rsidP="00E1645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2"/>
          <w:lang w:eastAsia="en-US"/>
        </w:rPr>
        <w:t xml:space="preserve">Реализация настоящей подпрограммы будет способствовать решению обозначенных проблем через организацию предоставления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государственных и муниципальных услуг на базе МБУ «МФЦ Северного района» и созданных удаленных рабочих мест.</w:t>
      </w:r>
    </w:p>
    <w:p w:rsidR="0058133A" w:rsidRPr="005352E5" w:rsidRDefault="00E16452" w:rsidP="0058133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Реализация программы «Экономическое развитие Северного района Оренбургской области» на 2019-2024 годы позволит повысить эффективность деятельности органов местного самоуправления Северного       района,       обеспечить       возможность       получения</w:t>
      </w:r>
      <w:r w:rsidRPr="005352E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государственных и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муниципальных услуг по принципу «одного окна», в том числе в многофункциональных центрах по месту пребывания, обеспечить устойчивое развитие малого и среднего предпринимательства во всех отраслях реального сектора экономики, развитие сферы торговли в </w:t>
      </w: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целях создания условий</w:t>
      </w:r>
      <w:proofErr w:type="gramEnd"/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для наиболее полного удовлетворения потребностей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населения в товарах и услугах торговли, сформировать положительный имидж Северного  района как инвестицио</w:t>
      </w:r>
      <w:r w:rsidR="003D63C2" w:rsidRPr="005352E5">
        <w:rPr>
          <w:rFonts w:ascii="Times New Roman" w:hAnsi="Times New Roman" w:cs="Times New Roman"/>
          <w:sz w:val="28"/>
          <w:szCs w:val="28"/>
          <w:lang w:eastAsia="en-US"/>
        </w:rPr>
        <w:t>нно-привлекательной территории.</w:t>
      </w:r>
    </w:p>
    <w:p w:rsidR="005352E5" w:rsidRPr="005352E5" w:rsidRDefault="005352E5" w:rsidP="0058133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5FC2" w:rsidRPr="005352E5" w:rsidRDefault="00075FC2" w:rsidP="0058133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Приоритеты политики </w:t>
      </w:r>
      <w:r w:rsidR="0058133A"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органов местного самоуправления</w:t>
      </w:r>
    </w:p>
    <w:p w:rsidR="006F35BB" w:rsidRPr="005352E5" w:rsidRDefault="006F35BB" w:rsidP="00075FC2">
      <w:pPr>
        <w:widowControl/>
        <w:tabs>
          <w:tab w:val="left" w:pos="225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75FC2" w:rsidRPr="005352E5" w:rsidRDefault="00075FC2" w:rsidP="00075FC2">
      <w:pPr>
        <w:widowControl/>
        <w:tabs>
          <w:tab w:val="left" w:pos="225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Максимально полное удовлетворение потребностей населения в услугах торговли путем создания эффективной товаропроводящей системы, создание благоприятных условий для развития торговой деятельности, формирование конкурентной среды на потребительском рынке, поддержка местных товаропроизводителей, развитие инфраструктуры рынков.</w:t>
      </w:r>
    </w:p>
    <w:p w:rsidR="006F35BB" w:rsidRPr="005352E5" w:rsidRDefault="006F35BB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D63C2" w:rsidRPr="005352E5" w:rsidRDefault="00075FC2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E16452"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. Перечень показателей (индикаторов)</w:t>
      </w:r>
    </w:p>
    <w:p w:rsidR="00E16452" w:rsidRPr="005352E5" w:rsidRDefault="003D63C2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муниципальной программы</w:t>
      </w:r>
    </w:p>
    <w:p w:rsidR="005352E5" w:rsidRPr="005352E5" w:rsidRDefault="005352E5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Для оценки наиболее существенных результатов реализации Программы и включенных в нее подпрограмм предусмотрены показатели (индикаторы), характеризующие достижение цели и решение задач и сформированные с учетом показателей среднесрочных прогнозов социально-экономического развития и стратегии развития Северного района Оренбургской области. Цель муниципальной программы - создание условий для обеспечения </w:t>
      </w: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устойчивого роста экономики и повышения эффективности муниципального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управления в Северном районе Оренбургской области.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10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Для достижения этой цели в Программе предусматривается решение следующих задач реализуемых в подпрограммах и основных мероприятиях:</w:t>
      </w:r>
    </w:p>
    <w:p w:rsidR="00E16452" w:rsidRPr="005352E5" w:rsidRDefault="00E16452" w:rsidP="00E16452">
      <w:pPr>
        <w:widowControl/>
        <w:shd w:val="clear" w:color="auto" w:fill="FFFFFF"/>
        <w:tabs>
          <w:tab w:val="left" w:pos="883"/>
        </w:tabs>
        <w:autoSpaceDE/>
        <w:autoSpaceDN/>
        <w:adjustRightInd/>
        <w:ind w:right="5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ab/>
        <w:t>оптимизация и повышение качества предоставления государственных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и муниципальных услуг в муниципальном образовании Северный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район;</w:t>
      </w:r>
    </w:p>
    <w:p w:rsidR="00E16452" w:rsidRPr="005352E5" w:rsidRDefault="00E16452" w:rsidP="00E16452">
      <w:pPr>
        <w:widowControl/>
        <w:shd w:val="clear" w:color="auto" w:fill="FFFFFF"/>
        <w:tabs>
          <w:tab w:val="left" w:pos="970"/>
        </w:tabs>
        <w:autoSpaceDE/>
        <w:autoSpaceDN/>
        <w:adjustRightInd/>
        <w:ind w:right="5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ab/>
        <w:t>содействие развитию малого и среднего предпринимательства в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Северном районе;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78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- развитие сферы торговли в целях создания условий для наиболее полного удовлетворения потребностей населения в товарах и услугах торговли;</w:t>
      </w:r>
    </w:p>
    <w:p w:rsidR="00E16452" w:rsidRPr="005352E5" w:rsidRDefault="00E16452" w:rsidP="00E16452">
      <w:pPr>
        <w:widowControl/>
        <w:shd w:val="clear" w:color="auto" w:fill="FFFFFF"/>
        <w:tabs>
          <w:tab w:val="left" w:pos="970"/>
        </w:tabs>
        <w:autoSpaceDE/>
        <w:autoSpaceDN/>
        <w:adjustRightInd/>
        <w:ind w:right="5" w:firstLine="7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ab/>
        <w:t>обеспечение продвижения позитивного имиджа муниципального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образования Северный район Оренбургской области как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</w:r>
      <w:proofErr w:type="spell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инвестиционно</w:t>
      </w:r>
      <w:proofErr w:type="spell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привлекательной территории.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78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Показателями (индикаторами) решения задач и достижения цели Программы являются: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7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1. Уровень удовлетворенности граждан качеством предоставления государственных и муниципальных услуг в МБУ МФЦ Северного района к 2024 году составит 97  процентов. Показатель рассчитывается как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lastRenderedPageBreak/>
        <w:t xml:space="preserve">отношение        количества        услуг,        предоставленных        с        оценкой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«удовлетворительно», к общему числу предоставленных услуг.</w:t>
      </w:r>
    </w:p>
    <w:p w:rsidR="00E16452" w:rsidRPr="005352E5" w:rsidRDefault="00E16452" w:rsidP="00E16452">
      <w:pPr>
        <w:widowControl/>
        <w:shd w:val="clear" w:color="auto" w:fill="FFFFFF"/>
        <w:tabs>
          <w:tab w:val="left" w:pos="1152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pacing w:val="-4"/>
          <w:sz w:val="28"/>
          <w:szCs w:val="28"/>
          <w:lang w:eastAsia="en-US"/>
        </w:rPr>
        <w:t>2.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ab/>
        <w:t>Доля среднесписочной численности работников (без внешних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совместителей), занятых у субъектов малого и среднего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предпринимательства, в общей численности занятого населения -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увеличение до 18,15 процентов к 2024 году, фактическое значение данного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br/>
        <w:t>показателя (индикатора) рассчитывается по формуле: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4109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А / В *100, где: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25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А - среднесписочная численность работников (без внешних совместителей), занятых у субъектов МСП, которая рассчитывается по формуле: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445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С+</w:t>
      </w:r>
      <w:r w:rsidRPr="005352E5">
        <w:rPr>
          <w:rFonts w:ascii="Times New Roman" w:hAnsi="Times New Roman" w:cs="Times New Roman"/>
          <w:sz w:val="28"/>
          <w:szCs w:val="28"/>
          <w:lang w:val="en-US" w:eastAsia="en-US"/>
        </w:rPr>
        <w:t>D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25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С</w:t>
      </w:r>
      <w:proofErr w:type="gramEnd"/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- среднесписочная численность работников (без внешних совместителей)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малых и средних предприятий, включая </w:t>
      </w:r>
      <w:proofErr w:type="spell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микропредприятия</w:t>
      </w:r>
      <w:proofErr w:type="spell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(источник данных - прогноз социально-экономического развития Северного района Оренбургской области, утвержденный постановлением администрации Северного района);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25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val="en-US" w:eastAsia="en-US"/>
        </w:rPr>
        <w:t>D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среднесписочная</w:t>
      </w:r>
      <w:proofErr w:type="gram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численность работников индивидуальных предпринимателей (данные Единого реестра субъектов МСП);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" w:firstLine="25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В - среднегодовая численность занятых в экономике (источник данных </w:t>
      </w: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-п</w:t>
      </w:r>
      <w:proofErr w:type="gram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>рогноз социально-экономического развития Оренбургской области, утвержденный постановлением Правительства Оренбургской области);</w:t>
      </w:r>
    </w:p>
    <w:p w:rsidR="00E16452" w:rsidRPr="005352E5" w:rsidRDefault="00E16452" w:rsidP="00E16452">
      <w:pPr>
        <w:widowControl/>
        <w:numPr>
          <w:ilvl w:val="0"/>
          <w:numId w:val="16"/>
        </w:numPr>
        <w:shd w:val="clear" w:color="auto" w:fill="FFFFFF"/>
        <w:tabs>
          <w:tab w:val="left" w:pos="1003"/>
        </w:tabs>
        <w:autoSpaceDE/>
        <w:autoSpaceDN/>
        <w:adjustRightInd/>
        <w:spacing w:after="200" w:line="276" w:lineRule="auto"/>
        <w:ind w:firstLine="71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Индекс физического объема оборота розничной торговли </w:t>
      </w: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у</w:t>
      </w:r>
      <w:proofErr w:type="gramEnd"/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величение до 2,7 процентов к 2024 году, (источником информации являются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отчетные данные территориального органа государственной статистики (комплексный доклад «Социально-экономическое положение Оренбургской области»).</w:t>
      </w:r>
    </w:p>
    <w:p w:rsidR="00E16452" w:rsidRPr="005352E5" w:rsidRDefault="00E16452" w:rsidP="00E16452">
      <w:pPr>
        <w:widowControl/>
        <w:numPr>
          <w:ilvl w:val="0"/>
          <w:numId w:val="16"/>
        </w:numPr>
        <w:shd w:val="clear" w:color="auto" w:fill="FFFFFF"/>
        <w:tabs>
          <w:tab w:val="left" w:pos="1003"/>
        </w:tabs>
        <w:autoSpaceDE/>
        <w:autoSpaceDN/>
        <w:adjustRightInd/>
        <w:spacing w:after="200" w:line="276" w:lineRule="auto"/>
        <w:ind w:firstLine="710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Объем инвестиций в основной капитал (за исключением бюджетных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средств) в расчете на 1 жителя - в 2024 году составит 26300 рублей. Показатель рассчитывается по формуле: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Ид=(Ио-</w:t>
      </w:r>
      <w:proofErr w:type="spell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Иб</w:t>
      </w:r>
      <w:proofErr w:type="spell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>)/Н, где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Ио – объем инвестиций в основной капитал (без субъектов малого</w:t>
      </w:r>
      <w:proofErr w:type="gramEnd"/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предпринимательства),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352E5">
        <w:rPr>
          <w:rFonts w:ascii="Times New Roman" w:hAnsi="Times New Roman" w:cs="Times New Roman"/>
          <w:sz w:val="28"/>
          <w:szCs w:val="28"/>
          <w:lang w:eastAsia="en-US"/>
        </w:rPr>
        <w:t>Иб</w:t>
      </w:r>
      <w:proofErr w:type="spellEnd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– объем инвестиций за счет бюджетных средств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Н – среднегодовая численность населения района на отчетный период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Сведения о составе, значениях целевых показателей (индикаторов)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Программы и включенных в нее подпрограмм представлены  в Приложении № 1 </w:t>
      </w: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Программы.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Общий срок реализации Программы рассчитан на 2019 – 2024 годы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pacing w:val="-1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(один этап).</w:t>
      </w:r>
    </w:p>
    <w:p w:rsidR="00E16452" w:rsidRPr="005352E5" w:rsidRDefault="00E16452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52E5" w:rsidRPr="005352E5" w:rsidRDefault="005352E5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52E5" w:rsidRPr="005352E5" w:rsidRDefault="005352E5" w:rsidP="00E1645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075FC2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4</w:t>
      </w:r>
      <w:r w:rsidR="00E16452"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. П</w:t>
      </w:r>
      <w:r w:rsidR="0058133A"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еречень подпрограмм </w:t>
      </w:r>
      <w:r w:rsidR="00E16452"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основных мероприятий муниципальной программы</w:t>
      </w:r>
    </w:p>
    <w:p w:rsidR="009D3D57" w:rsidRPr="005352E5" w:rsidRDefault="009D3D57" w:rsidP="00E1645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Программа «Экономическое развитие Северного района на 2019 – 2024 годы</w:t>
      </w:r>
      <w:r w:rsidR="001E75EE" w:rsidRPr="005352E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включает в себя четыре подпрограммы: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«Организация предоставления государственных и муниципальных услуг по принцип у «одного окна», в том числе в многофункциональном центре, по месту пребывания» на 2019 –2024 годы;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«Развитие малого и среднего предпринимательства в Северном районе» на 2019 –2024 годы;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left="710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«Развитие торговли в Северном  районе» на 2019 –2024 годы;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53" w:firstLine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«Формирование и развитие имиджа муниципального образования Северный район» на 2019 – 2024 годы.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Паспорта подпрограмм, включенных в состав программы, представлены в приложениях № </w:t>
      </w:r>
      <w:r w:rsidR="005352E5" w:rsidRPr="005352E5">
        <w:rPr>
          <w:rFonts w:ascii="Times New Roman" w:hAnsi="Times New Roman" w:cs="Times New Roman"/>
          <w:sz w:val="28"/>
          <w:szCs w:val="28"/>
          <w:lang w:eastAsia="en-US"/>
        </w:rPr>
        <w:t>5-8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Программы.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В рамках программы запланировано проведение мероприятий, направленных на повышение эффективности муниципального управления социально-экономическим развитием района, развитие малого и среднего предпринимательства, торговли, формирование и развитие имиджа муниципального образования Северный район.</w:t>
      </w:r>
    </w:p>
    <w:p w:rsidR="00E16452" w:rsidRPr="005352E5" w:rsidRDefault="00E16452" w:rsidP="003D63C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Перечень мероприятий программы в разрезе подпрограмм приведен в Приложении № 2 Программы.</w:t>
      </w:r>
    </w:p>
    <w:p w:rsidR="0058133A" w:rsidRPr="005352E5" w:rsidRDefault="0058133A" w:rsidP="003D63C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E16452" w:rsidRPr="005352E5" w:rsidRDefault="00075FC2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5</w:t>
      </w:r>
      <w:r w:rsidR="00E16452" w:rsidRPr="005352E5">
        <w:rPr>
          <w:rFonts w:ascii="Times New Roman" w:hAnsi="Times New Roman" w:cs="Times New Roman"/>
          <w:b/>
          <w:sz w:val="28"/>
          <w:szCs w:val="28"/>
          <w:lang w:eastAsia="en-US"/>
        </w:rPr>
        <w:t>.Ресурсное обеспечение реализации муниципальной программы</w:t>
      </w:r>
    </w:p>
    <w:p w:rsidR="003D63C2" w:rsidRPr="005352E5" w:rsidRDefault="003D63C2" w:rsidP="003D63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43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Общий объем финансирования мероприятий программы «Экономическое развитие Северного района на 2019 – 2024 годы</w:t>
      </w:r>
      <w:r w:rsidR="001E75EE" w:rsidRPr="005352E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</w:t>
      </w:r>
      <w:r w:rsidR="0058133A" w:rsidRPr="005352E5">
        <w:rPr>
          <w:rFonts w:ascii="Times New Roman" w:hAnsi="Times New Roman" w:cs="Times New Roman"/>
          <w:sz w:val="28"/>
          <w:szCs w:val="28"/>
          <w:lang w:eastAsia="en-US"/>
        </w:rPr>
        <w:t>17517,66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руб. (Приложения № 3 Программы).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43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>Финансирование программы за счет средств областного бюджета осуществляется в пределах объемов средств, предусмотренных на эти цели в законе об областном бюджете на соответствующий год.</w:t>
      </w:r>
    </w:p>
    <w:p w:rsidR="00E16452" w:rsidRPr="005352E5" w:rsidRDefault="00E16452" w:rsidP="00E16452">
      <w:pPr>
        <w:widowControl/>
        <w:shd w:val="clear" w:color="auto" w:fill="FFFFFF"/>
        <w:autoSpaceDE/>
        <w:autoSpaceDN/>
        <w:adjustRightInd/>
        <w:ind w:right="48" w:firstLine="71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352E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В ходе реализации программы объемы и источники их финансирования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могут уточняться на основе анализа полученных результатов выполнения мероприятий, достижения целевых индикаторов с внесением изменений в программу. Администрация района при формировании перечня мероприятий в пределах годовой суммы средств может осуществлять перераспределение средств между мероприятиями программы.</w:t>
      </w:r>
    </w:p>
    <w:p w:rsidR="00672A4C" w:rsidRPr="005352E5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FD55C6" w:rsidRPr="005352E5" w:rsidRDefault="00FD55C6" w:rsidP="000624A2">
      <w:pPr>
        <w:rPr>
          <w:rFonts w:ascii="Times New Roman" w:hAnsi="Times New Roman" w:cs="Times New Roman"/>
          <w:sz w:val="24"/>
          <w:szCs w:val="24"/>
        </w:rPr>
      </w:pPr>
    </w:p>
    <w:p w:rsidR="00955276" w:rsidRPr="005352E5" w:rsidRDefault="00075FC2" w:rsidP="005352E5">
      <w:pPr>
        <w:pStyle w:val="a5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>План реализации муниципальной программы</w:t>
      </w:r>
    </w:p>
    <w:p w:rsidR="0058133A" w:rsidRPr="005352E5" w:rsidRDefault="0058133A" w:rsidP="0058133A">
      <w:pPr>
        <w:rPr>
          <w:rFonts w:ascii="Times New Roman" w:hAnsi="Times New Roman" w:cs="Times New Roman"/>
          <w:b/>
          <w:sz w:val="24"/>
          <w:szCs w:val="24"/>
        </w:rPr>
      </w:pPr>
    </w:p>
    <w:p w:rsidR="0058133A" w:rsidRPr="005352E5" w:rsidRDefault="005352E5" w:rsidP="005352E5">
      <w:pPr>
        <w:jc w:val="both"/>
        <w:rPr>
          <w:rFonts w:ascii="Times New Roman" w:hAnsi="Times New Roman" w:cs="Times New Roman"/>
          <w:sz w:val="28"/>
          <w:szCs w:val="28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133A" w:rsidRPr="005352E5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представлен в Приложении № </w:t>
      </w:r>
      <w:r w:rsidRPr="005352E5">
        <w:rPr>
          <w:rFonts w:ascii="Times New Roman" w:hAnsi="Times New Roman" w:cs="Times New Roman"/>
          <w:sz w:val="28"/>
          <w:szCs w:val="28"/>
        </w:rPr>
        <w:t>4</w:t>
      </w:r>
      <w:r w:rsidR="0058133A" w:rsidRPr="005352E5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815F9" w:rsidRPr="005352E5" w:rsidRDefault="003815F9" w:rsidP="003815F9">
      <w:pPr>
        <w:rPr>
          <w:rFonts w:ascii="Times New Roman" w:hAnsi="Times New Roman" w:cs="Times New Roman"/>
          <w:b/>
          <w:sz w:val="24"/>
          <w:szCs w:val="24"/>
        </w:rPr>
      </w:pPr>
    </w:p>
    <w:p w:rsidR="003815F9" w:rsidRPr="005352E5" w:rsidRDefault="003815F9" w:rsidP="00581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>7. Отнесение налоговых льгот</w:t>
      </w:r>
      <w:r w:rsidR="005352E5" w:rsidRPr="00535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2E5">
        <w:rPr>
          <w:rFonts w:ascii="Times New Roman" w:hAnsi="Times New Roman" w:cs="Times New Roman"/>
          <w:b/>
          <w:sz w:val="28"/>
          <w:szCs w:val="28"/>
        </w:rPr>
        <w:t>(налоговых расходов) к муниципальной программе</w:t>
      </w:r>
    </w:p>
    <w:p w:rsidR="0058133A" w:rsidRPr="005352E5" w:rsidRDefault="0058133A" w:rsidP="003815F9">
      <w:pPr>
        <w:rPr>
          <w:rFonts w:ascii="Times New Roman" w:hAnsi="Times New Roman" w:cs="Times New Roman"/>
          <w:b/>
          <w:sz w:val="24"/>
          <w:szCs w:val="24"/>
        </w:rPr>
      </w:pPr>
    </w:p>
    <w:p w:rsidR="0058133A" w:rsidRPr="005352E5" w:rsidRDefault="0058133A" w:rsidP="003815F9">
      <w:pPr>
        <w:rPr>
          <w:rFonts w:ascii="Times New Roman" w:hAnsi="Times New Roman" w:cs="Times New Roman"/>
          <w:b/>
          <w:sz w:val="24"/>
          <w:szCs w:val="24"/>
        </w:rPr>
      </w:pPr>
    </w:p>
    <w:p w:rsidR="0058133A" w:rsidRPr="005352E5" w:rsidRDefault="0058133A" w:rsidP="003815F9">
      <w:pPr>
        <w:rPr>
          <w:rFonts w:ascii="Times New Roman" w:hAnsi="Times New Roman" w:cs="Times New Roman"/>
          <w:sz w:val="28"/>
          <w:szCs w:val="28"/>
        </w:rPr>
        <w:sectPr w:rsidR="0058133A" w:rsidRPr="005352E5" w:rsidSect="00951EC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5352E5">
        <w:rPr>
          <w:rFonts w:ascii="Times New Roman" w:hAnsi="Times New Roman" w:cs="Times New Roman"/>
          <w:sz w:val="28"/>
          <w:szCs w:val="28"/>
        </w:rPr>
        <w:t xml:space="preserve">        В рамках реализации программы налоговые льготы (налоговые расходы) не применяются.</w:t>
      </w:r>
    </w:p>
    <w:p w:rsidR="0065058B" w:rsidRPr="005352E5" w:rsidRDefault="00E16452" w:rsidP="00844A75">
      <w:pPr>
        <w:rPr>
          <w:rFonts w:ascii="Times New Roman" w:hAnsi="Times New Roman" w:cs="Times New Roman"/>
          <w:sz w:val="24"/>
          <w:szCs w:val="24"/>
        </w:rPr>
        <w:sectPr w:rsidR="0065058B" w:rsidRPr="005352E5" w:rsidSect="00E16452">
          <w:pgSz w:w="11909" w:h="16834"/>
          <w:pgMar w:top="851" w:right="357" w:bottom="851" w:left="714" w:header="720" w:footer="720" w:gutter="0"/>
          <w:cols w:space="60"/>
          <w:noEndnote/>
        </w:sectPr>
      </w:pPr>
      <w:r w:rsidRPr="005352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2B7C64" w:rsidRPr="005352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058B" w:rsidRPr="00535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C3546" w:rsidRPr="005352E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16452" w:rsidRPr="005352E5" w:rsidRDefault="00844A75" w:rsidP="00E16452">
      <w:pPr>
        <w:shd w:val="clear" w:color="auto" w:fill="FFFFFF"/>
        <w:ind w:left="9504"/>
        <w:rPr>
          <w:rFonts w:ascii="Times New Roman" w:hAnsi="Times New Roman"/>
        </w:rPr>
      </w:pPr>
      <w:r w:rsidRPr="005352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65058B" w:rsidRPr="005352E5">
        <w:rPr>
          <w:rFonts w:ascii="Times New Roman" w:hAnsi="Times New Roman" w:cs="Times New Roman"/>
          <w:sz w:val="24"/>
          <w:szCs w:val="24"/>
        </w:rPr>
        <w:t xml:space="preserve"> </w:t>
      </w:r>
      <w:r w:rsidR="00695E79" w:rsidRPr="00535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16452" w:rsidRPr="005352E5">
        <w:rPr>
          <w:rFonts w:ascii="Times New Roman" w:hAnsi="Times New Roman"/>
          <w:spacing w:val="-2"/>
          <w:sz w:val="28"/>
          <w:szCs w:val="28"/>
        </w:rPr>
        <w:t xml:space="preserve">Приложение № 1 к муниципальной программе </w:t>
      </w:r>
      <w:r w:rsidR="00E16452" w:rsidRPr="005352E5">
        <w:rPr>
          <w:rFonts w:ascii="Times New Roman" w:hAnsi="Times New Roman"/>
          <w:sz w:val="28"/>
          <w:szCs w:val="28"/>
        </w:rPr>
        <w:t>«Экономическое развитие</w:t>
      </w:r>
      <w:r w:rsidR="00E16452" w:rsidRPr="005352E5">
        <w:rPr>
          <w:rFonts w:ascii="Times New Roman" w:hAnsi="Times New Roman"/>
        </w:rPr>
        <w:t xml:space="preserve"> </w:t>
      </w:r>
      <w:r w:rsidR="00E16452" w:rsidRPr="005352E5">
        <w:rPr>
          <w:rFonts w:ascii="Times New Roman" w:hAnsi="Times New Roman"/>
          <w:spacing w:val="-2"/>
          <w:sz w:val="28"/>
          <w:szCs w:val="28"/>
        </w:rPr>
        <w:t xml:space="preserve">Северного  района </w:t>
      </w:r>
      <w:r w:rsidR="00E16452" w:rsidRPr="005352E5">
        <w:rPr>
          <w:rFonts w:ascii="Times New Roman" w:hAnsi="Times New Roman"/>
          <w:sz w:val="28"/>
          <w:szCs w:val="28"/>
        </w:rPr>
        <w:t>на 2019- 2024 годы</w:t>
      </w:r>
      <w:r w:rsidR="001E75EE" w:rsidRPr="005352E5">
        <w:rPr>
          <w:rFonts w:ascii="Times New Roman" w:hAnsi="Times New Roman"/>
          <w:sz w:val="28"/>
          <w:szCs w:val="28"/>
        </w:rPr>
        <w:t>»</w:t>
      </w:r>
    </w:p>
    <w:p w:rsidR="00E16452" w:rsidRPr="005352E5" w:rsidRDefault="00E16452" w:rsidP="00E16452">
      <w:pPr>
        <w:shd w:val="clear" w:color="auto" w:fill="FFFFFF"/>
        <w:ind w:left="2717" w:right="998" w:hanging="614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E16452" w:rsidRPr="005352E5" w:rsidRDefault="00E16452" w:rsidP="001E75EE">
      <w:pPr>
        <w:shd w:val="clear" w:color="auto" w:fill="FFFFFF"/>
        <w:ind w:left="2717" w:right="998" w:hanging="614"/>
        <w:jc w:val="center"/>
        <w:rPr>
          <w:rFonts w:ascii="Times New Roman" w:hAnsi="Times New Roman"/>
        </w:rPr>
      </w:pPr>
      <w:r w:rsidRPr="005352E5">
        <w:rPr>
          <w:rFonts w:ascii="Times New Roman" w:hAnsi="Times New Roman"/>
          <w:b/>
          <w:bCs/>
          <w:spacing w:val="-1"/>
          <w:sz w:val="28"/>
          <w:szCs w:val="28"/>
        </w:rPr>
        <w:t xml:space="preserve">Сведения о показателях (индикаторах) муниципальной программы «Экономическое развитие </w:t>
      </w:r>
      <w:r w:rsidR="001E75EE" w:rsidRPr="005352E5">
        <w:rPr>
          <w:rFonts w:ascii="Times New Roman" w:hAnsi="Times New Roman"/>
          <w:b/>
          <w:bCs/>
          <w:sz w:val="28"/>
          <w:szCs w:val="28"/>
        </w:rPr>
        <w:t>Северного района</w:t>
      </w:r>
      <w:r w:rsidRPr="005352E5">
        <w:rPr>
          <w:rFonts w:ascii="Times New Roman" w:hAnsi="Times New Roman"/>
          <w:b/>
          <w:bCs/>
          <w:sz w:val="28"/>
          <w:szCs w:val="28"/>
        </w:rPr>
        <w:t xml:space="preserve"> на 2019 – 2024 годы</w:t>
      </w:r>
      <w:r w:rsidR="001E75EE" w:rsidRPr="005352E5">
        <w:rPr>
          <w:rFonts w:ascii="Times New Roman" w:hAnsi="Times New Roman"/>
          <w:b/>
          <w:bCs/>
          <w:sz w:val="28"/>
          <w:szCs w:val="28"/>
        </w:rPr>
        <w:t>»</w:t>
      </w:r>
      <w:r w:rsidRPr="005352E5">
        <w:rPr>
          <w:rFonts w:ascii="Times New Roman" w:hAnsi="Times New Roman"/>
          <w:b/>
          <w:bCs/>
          <w:sz w:val="28"/>
          <w:szCs w:val="28"/>
        </w:rPr>
        <w:t>, подпрограмм</w:t>
      </w:r>
    </w:p>
    <w:p w:rsidR="00E16452" w:rsidRPr="005352E5" w:rsidRDefault="00E16452" w:rsidP="001E75EE">
      <w:pPr>
        <w:shd w:val="clear" w:color="auto" w:fill="FFFFFF"/>
        <w:ind w:left="5323"/>
        <w:rPr>
          <w:rFonts w:ascii="Times New Roman" w:hAnsi="Times New Roman"/>
        </w:rPr>
      </w:pPr>
      <w:r w:rsidRPr="005352E5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и их </w:t>
      </w:r>
      <w:proofErr w:type="gramStart"/>
      <w:r w:rsidRPr="005352E5">
        <w:rPr>
          <w:rFonts w:ascii="Times New Roman" w:hAnsi="Times New Roman"/>
          <w:b/>
          <w:bCs/>
          <w:sz w:val="28"/>
          <w:szCs w:val="28"/>
        </w:rPr>
        <w:t>значениях</w:t>
      </w:r>
      <w:proofErr w:type="gramEnd"/>
    </w:p>
    <w:p w:rsidR="00E16452" w:rsidRPr="005352E5" w:rsidRDefault="00E16452" w:rsidP="00E1645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3331"/>
        <w:gridCol w:w="1987"/>
        <w:gridCol w:w="1560"/>
        <w:gridCol w:w="1118"/>
        <w:gridCol w:w="998"/>
        <w:gridCol w:w="994"/>
        <w:gridCol w:w="998"/>
        <w:gridCol w:w="994"/>
        <w:gridCol w:w="998"/>
        <w:gridCol w:w="965"/>
        <w:gridCol w:w="998"/>
      </w:tblGrid>
      <w:tr w:rsidR="00E16452" w:rsidRPr="005352E5" w:rsidTr="00E16452">
        <w:trPr>
          <w:trHeight w:hRule="exact" w:val="355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43" w:right="53" w:firstLine="77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lang w:val="en-US"/>
              </w:rPr>
              <w:t xml:space="preserve">N </w:t>
            </w:r>
            <w:r w:rsidRPr="005352E5">
              <w:rPr>
                <w:rFonts w:ascii="Times New Roman" w:hAnsi="Times New Roman"/>
                <w:spacing w:val="-4"/>
              </w:rPr>
              <w:t>п/п</w:t>
            </w:r>
          </w:p>
          <w:p w:rsidR="00E16452" w:rsidRPr="005352E5" w:rsidRDefault="00E16452" w:rsidP="00E16452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1" w:right="22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Наименование показателя </w:t>
            </w:r>
            <w:r w:rsidRPr="005352E5">
              <w:rPr>
                <w:rFonts w:ascii="Times New Roman" w:hAnsi="Times New Roman"/>
              </w:rPr>
              <w:t>(индикатора)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Характеристика</w:t>
            </w: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показателя</w:t>
            </w: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(индикатора)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25" w:right="130" w:firstLine="9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Единица </w:t>
            </w:r>
            <w:r w:rsidRPr="005352E5">
              <w:rPr>
                <w:rFonts w:ascii="Times New Roman" w:hAnsi="Times New Roman"/>
                <w:spacing w:val="-2"/>
              </w:rPr>
              <w:t>измерения</w:t>
            </w:r>
          </w:p>
        </w:tc>
        <w:tc>
          <w:tcPr>
            <w:tcW w:w="80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5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Значение показателя (индикатора)</w:t>
            </w:r>
          </w:p>
        </w:tc>
      </w:tr>
      <w:tr w:rsidR="00E16452" w:rsidRPr="005352E5" w:rsidTr="00E16452">
        <w:trPr>
          <w:trHeight w:hRule="exact" w:val="566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right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2017 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39" w:right="149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2018 </w:t>
            </w:r>
            <w:r w:rsidRPr="005352E5">
              <w:rPr>
                <w:rFonts w:ascii="Times New Roman" w:hAnsi="Times New Roman"/>
              </w:rPr>
              <w:t>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39" w:right="144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2019 </w:t>
            </w:r>
            <w:r w:rsidRPr="005352E5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39" w:right="149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2020 </w:t>
            </w:r>
            <w:r w:rsidRPr="005352E5">
              <w:rPr>
                <w:rFonts w:ascii="Times New Roman" w:hAnsi="Times New Roman"/>
              </w:rPr>
              <w:t>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39" w:right="144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2021 </w:t>
            </w:r>
            <w:r w:rsidRPr="005352E5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39" w:right="149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2022 </w:t>
            </w:r>
            <w:r w:rsidRPr="005352E5">
              <w:rPr>
                <w:rFonts w:ascii="Times New Roman" w:hAnsi="Times New Roman"/>
              </w:rPr>
              <w:t>год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25" w:right="130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2023 </w:t>
            </w:r>
            <w:r w:rsidRPr="005352E5">
              <w:rPr>
                <w:rFonts w:ascii="Times New Roman" w:hAnsi="Times New Roman"/>
                <w:spacing w:val="-3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44" w:right="144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2024 </w:t>
            </w:r>
            <w:r w:rsidRPr="005352E5">
              <w:rPr>
                <w:rFonts w:ascii="Times New Roman" w:hAnsi="Times New Roman"/>
              </w:rPr>
              <w:t>год</w:t>
            </w:r>
          </w:p>
        </w:tc>
      </w:tr>
      <w:tr w:rsidR="00E16452" w:rsidRPr="005352E5" w:rsidTr="00E16452">
        <w:trPr>
          <w:trHeight w:hRule="exact" w:val="322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48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82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60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8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12</w:t>
            </w:r>
          </w:p>
        </w:tc>
      </w:tr>
      <w:tr w:rsidR="00E16452" w:rsidRPr="005352E5" w:rsidTr="00E16452">
        <w:trPr>
          <w:trHeight w:hRule="exact" w:val="31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94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2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  <w:spacing w:val="-1"/>
              </w:rPr>
              <w:t>Муниципальная программа «Экономическое развитие Северного  района Оренбургской области» на 2019- 2024 годы</w:t>
            </w:r>
          </w:p>
        </w:tc>
      </w:tr>
      <w:tr w:rsidR="00E16452" w:rsidRPr="005352E5" w:rsidTr="00265181">
        <w:trPr>
          <w:trHeight w:hRule="exact" w:val="193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265181" w:rsidP="00E16452">
            <w:pPr>
              <w:shd w:val="clear" w:color="auto" w:fill="FFFFFF"/>
              <w:ind w:left="144" w:right="14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Уровень удовлетворенности граждан качеством предоставления государственных и </w:t>
            </w:r>
            <w:r w:rsidRPr="005352E5">
              <w:rPr>
                <w:rFonts w:ascii="Times New Roman" w:hAnsi="Times New Roman"/>
                <w:spacing w:val="-2"/>
              </w:rPr>
              <w:t xml:space="preserve">муниципальных услуг в МБУ </w:t>
            </w:r>
            <w:r w:rsidRPr="005352E5">
              <w:rPr>
                <w:rFonts w:ascii="Times New Roman" w:hAnsi="Times New Roman"/>
                <w:spacing w:val="-1"/>
              </w:rPr>
              <w:t xml:space="preserve">МФЦ Северного </w:t>
            </w:r>
            <w:r w:rsidRPr="005352E5">
              <w:rPr>
                <w:rFonts w:ascii="Times New Roman" w:hAnsi="Times New Roman"/>
              </w:rPr>
              <w:t>района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3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Муниципальная </w:t>
            </w:r>
            <w:r w:rsidRPr="005352E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0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Процентов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99,8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97</w:t>
            </w:r>
          </w:p>
        </w:tc>
      </w:tr>
      <w:tr w:rsidR="00E16452" w:rsidRPr="005352E5" w:rsidTr="00265181">
        <w:trPr>
          <w:trHeight w:hRule="exact" w:val="1709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265181" w:rsidP="00E16452">
            <w:pPr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1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Доля среднесписочной </w:t>
            </w:r>
            <w:r w:rsidRPr="005352E5">
              <w:rPr>
                <w:rFonts w:ascii="Times New Roman" w:hAnsi="Times New Roman"/>
                <w:spacing w:val="-2"/>
              </w:rPr>
              <w:t xml:space="preserve">численности работников (без </w:t>
            </w:r>
            <w:r w:rsidRPr="005352E5">
              <w:rPr>
                <w:rFonts w:ascii="Times New Roman" w:hAnsi="Times New Roman"/>
              </w:rPr>
              <w:t xml:space="preserve">внешних совместителей) занятых у субъектов МСП, в </w:t>
            </w:r>
            <w:r w:rsidRPr="005352E5">
              <w:rPr>
                <w:rFonts w:ascii="Times New Roman" w:hAnsi="Times New Roman"/>
                <w:spacing w:val="-2"/>
              </w:rPr>
              <w:t xml:space="preserve">общей численности занятого </w:t>
            </w:r>
            <w:r w:rsidRPr="005352E5">
              <w:rPr>
                <w:rFonts w:ascii="Times New Roman" w:hAnsi="Times New Roman"/>
              </w:rPr>
              <w:t>населения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3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Муниципальная </w:t>
            </w:r>
            <w:r w:rsidRPr="005352E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0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Процентов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18,12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18,13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18,15</w:t>
            </w:r>
          </w:p>
        </w:tc>
      </w:tr>
      <w:tr w:rsidR="00E16452" w:rsidRPr="005352E5" w:rsidTr="00265181">
        <w:trPr>
          <w:trHeight w:hRule="exact" w:val="1694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265181" w:rsidP="00E16452">
            <w:pPr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3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Индекс    физического объема </w:t>
            </w:r>
            <w:r w:rsidRPr="005352E5">
              <w:rPr>
                <w:rFonts w:ascii="Times New Roman" w:hAnsi="Times New Roman"/>
              </w:rPr>
              <w:t>оборота розничной торговли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3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Муниципальная </w:t>
            </w:r>
            <w:r w:rsidRPr="005352E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Процентов,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в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сопоставим</w:t>
            </w:r>
            <w:r w:rsidRPr="005352E5">
              <w:rPr>
                <w:rFonts w:ascii="Times New Roman" w:hAnsi="Times New Roman"/>
              </w:rPr>
              <w:t xml:space="preserve">ых ценах </w:t>
            </w:r>
            <w:proofErr w:type="gramStart"/>
            <w:r w:rsidRPr="005352E5">
              <w:rPr>
                <w:rFonts w:ascii="Times New Roman" w:hAnsi="Times New Roman"/>
              </w:rPr>
              <w:t>к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  <w:spacing w:val="-3"/>
              </w:rPr>
              <w:t>предыдущем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у году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115,2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102,0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102,5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102,5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102,6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102,7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102,7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1147" w:right="624" w:bottom="360" w:left="62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3331"/>
        <w:gridCol w:w="1987"/>
        <w:gridCol w:w="1661"/>
        <w:gridCol w:w="1018"/>
        <w:gridCol w:w="998"/>
        <w:gridCol w:w="994"/>
        <w:gridCol w:w="998"/>
        <w:gridCol w:w="994"/>
        <w:gridCol w:w="998"/>
        <w:gridCol w:w="965"/>
        <w:gridCol w:w="998"/>
      </w:tblGrid>
      <w:tr w:rsidR="00E16452" w:rsidRPr="005352E5" w:rsidTr="00E16452">
        <w:trPr>
          <w:trHeight w:hRule="exact" w:val="1411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4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5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Объем инвестиций в основной капитал (за </w:t>
            </w:r>
            <w:r w:rsidRPr="005352E5">
              <w:rPr>
                <w:rFonts w:ascii="Times New Roman" w:hAnsi="Times New Roman"/>
                <w:spacing w:val="-2"/>
              </w:rPr>
              <w:t xml:space="preserve">исключением бюджетных </w:t>
            </w:r>
            <w:r w:rsidRPr="005352E5">
              <w:rPr>
                <w:rFonts w:ascii="Times New Roman" w:hAnsi="Times New Roman"/>
              </w:rPr>
              <w:t>средств) в расчете на 1 жителя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3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Муниципальная </w:t>
            </w:r>
            <w:r w:rsidRPr="005352E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9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Рублей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25820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26050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26150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26200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26250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26300</w:t>
            </w:r>
          </w:p>
        </w:tc>
      </w:tr>
      <w:tr w:rsidR="00E16452" w:rsidRPr="005352E5" w:rsidTr="00E16452">
        <w:trPr>
          <w:trHeight w:hRule="exact" w:val="624"/>
        </w:trPr>
        <w:tc>
          <w:tcPr>
            <w:tcW w:w="155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  <w:spacing w:val="-1"/>
              </w:rPr>
              <w:t xml:space="preserve">Подпрограмма 1 «Организация предоставления государственных и муниципальных услуг по принципу «одного окна», в том числе </w:t>
            </w:r>
            <w:proofErr w:type="gramStart"/>
            <w:r w:rsidRPr="005352E5">
              <w:rPr>
                <w:rFonts w:ascii="Times New Roman" w:hAnsi="Times New Roman"/>
                <w:b/>
                <w:bCs/>
                <w:spacing w:val="-1"/>
              </w:rPr>
              <w:t>в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</w:rPr>
              <w:t xml:space="preserve">многофункциональном </w:t>
            </w:r>
            <w:proofErr w:type="gramStart"/>
            <w:r w:rsidRPr="005352E5">
              <w:rPr>
                <w:rFonts w:ascii="Times New Roman" w:hAnsi="Times New Roman"/>
                <w:b/>
                <w:bCs/>
              </w:rPr>
              <w:t>центре</w:t>
            </w:r>
            <w:proofErr w:type="gramEnd"/>
            <w:r w:rsidRPr="005352E5">
              <w:rPr>
                <w:rFonts w:ascii="Times New Roman" w:hAnsi="Times New Roman"/>
                <w:b/>
                <w:bCs/>
              </w:rPr>
              <w:t>, по месту пребывания» на 2019 –2024 годы</w:t>
            </w:r>
          </w:p>
        </w:tc>
      </w:tr>
      <w:tr w:rsidR="00E16452" w:rsidRPr="005352E5" w:rsidTr="00265181">
        <w:trPr>
          <w:trHeight w:hRule="exact" w:val="304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265181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  <w:r w:rsidRPr="005352E5">
              <w:rPr>
                <w:rFonts w:ascii="Times New Roman" w:hAnsi="Times New Roman"/>
                <w:spacing w:val="-1"/>
              </w:rPr>
              <w:t>1</w:t>
            </w: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1.2 </w:t>
            </w: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1.3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Доля граждан, имеющих доступ к получению государственных и муниципальных услуг по </w:t>
            </w:r>
            <w:r w:rsidRPr="005352E5">
              <w:rPr>
                <w:rFonts w:ascii="Times New Roman" w:hAnsi="Times New Roman"/>
                <w:spacing w:val="-2"/>
              </w:rPr>
              <w:t xml:space="preserve">принципу «одного окна» по </w:t>
            </w:r>
            <w:r w:rsidRPr="005352E5">
              <w:rPr>
                <w:rFonts w:ascii="Times New Roman" w:hAnsi="Times New Roman"/>
              </w:rPr>
              <w:t xml:space="preserve">месту пребывания, в том числе в многофункциональных </w:t>
            </w:r>
            <w:r w:rsidRPr="005352E5">
              <w:rPr>
                <w:rFonts w:ascii="Times New Roman" w:hAnsi="Times New Roman"/>
                <w:spacing w:val="-2"/>
              </w:rPr>
              <w:t xml:space="preserve">центрах предоставления </w:t>
            </w:r>
            <w:r w:rsidRPr="005352E5">
              <w:rPr>
                <w:rFonts w:ascii="Times New Roman" w:hAnsi="Times New Roman"/>
              </w:rPr>
              <w:t>государственных и муниципальных услуг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6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Процентов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60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70</w:t>
            </w:r>
          </w:p>
        </w:tc>
      </w:tr>
      <w:tr w:rsidR="00E16452" w:rsidRPr="005352E5" w:rsidTr="00265181">
        <w:trPr>
          <w:trHeight w:hRule="exact" w:val="2496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265181" w:rsidP="00E16452">
            <w:pPr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0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Среднее число обращений </w:t>
            </w:r>
            <w:r w:rsidRPr="005352E5">
              <w:rPr>
                <w:rFonts w:ascii="Times New Roman" w:hAnsi="Times New Roman"/>
              </w:rPr>
              <w:t xml:space="preserve">представителей </w:t>
            </w:r>
            <w:proofErr w:type="gramStart"/>
            <w:r w:rsidRPr="005352E5">
              <w:rPr>
                <w:rFonts w:ascii="Times New Roman" w:hAnsi="Times New Roman"/>
              </w:rPr>
              <w:t>бизнес-сообщества</w:t>
            </w:r>
            <w:proofErr w:type="gramEnd"/>
            <w:r w:rsidRPr="005352E5">
              <w:rPr>
                <w:rFonts w:ascii="Times New Roman" w:hAnsi="Times New Roman"/>
              </w:rPr>
              <w:t xml:space="preserve"> в МФЦ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3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</w:t>
            </w:r>
          </w:p>
        </w:tc>
      </w:tr>
      <w:tr w:rsidR="00E16452" w:rsidRPr="005352E5" w:rsidTr="00265181">
        <w:trPr>
          <w:trHeight w:hRule="exact" w:val="1949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265181" w:rsidP="00E16452">
            <w:pPr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21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Среднее время ожидания в очереди при обращении заявителя в МФЦ для </w:t>
            </w:r>
            <w:r w:rsidRPr="005352E5">
              <w:rPr>
                <w:rFonts w:ascii="Times New Roman" w:hAnsi="Times New Roman"/>
                <w:spacing w:val="-2"/>
              </w:rPr>
              <w:t xml:space="preserve">получения государственных </w:t>
            </w:r>
            <w:r w:rsidRPr="005352E5">
              <w:rPr>
                <w:rFonts w:ascii="Times New Roman" w:hAnsi="Times New Roman"/>
              </w:rPr>
              <w:t>(муниципальных) услуг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Минут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9,3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15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1193" w:right="624" w:bottom="360" w:left="62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3331"/>
        <w:gridCol w:w="1987"/>
        <w:gridCol w:w="1685"/>
        <w:gridCol w:w="994"/>
        <w:gridCol w:w="998"/>
        <w:gridCol w:w="994"/>
        <w:gridCol w:w="998"/>
        <w:gridCol w:w="994"/>
        <w:gridCol w:w="998"/>
        <w:gridCol w:w="965"/>
        <w:gridCol w:w="998"/>
      </w:tblGrid>
      <w:tr w:rsidR="00E16452" w:rsidRPr="005352E5" w:rsidTr="00265181">
        <w:trPr>
          <w:trHeight w:hRule="exact" w:val="14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  <w:r w:rsidRPr="005352E5">
              <w:rPr>
                <w:rFonts w:ascii="Times New Roman" w:hAnsi="Times New Roman"/>
                <w:spacing w:val="-1"/>
              </w:rPr>
              <w:lastRenderedPageBreak/>
              <w:t xml:space="preserve">4 </w:t>
            </w: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1.5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317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Доля граждан, зарегистрированных на </w:t>
            </w:r>
            <w:r w:rsidRPr="005352E5">
              <w:rPr>
                <w:rFonts w:ascii="Times New Roman" w:hAnsi="Times New Roman"/>
                <w:spacing w:val="-2"/>
              </w:rPr>
              <w:t xml:space="preserve">Портале </w:t>
            </w:r>
            <w:proofErr w:type="spellStart"/>
            <w:r w:rsidRPr="005352E5">
              <w:rPr>
                <w:rFonts w:ascii="Times New Roman" w:hAnsi="Times New Roman"/>
                <w:spacing w:val="-2"/>
              </w:rPr>
              <w:t>Госуслуг</w:t>
            </w:r>
            <w:proofErr w:type="spellEnd"/>
            <w:r w:rsidRPr="005352E5">
              <w:rPr>
                <w:rFonts w:ascii="Times New Roman" w:hAnsi="Times New Roman"/>
                <w:spacing w:val="-2"/>
              </w:rPr>
              <w:t xml:space="preserve">, в общей </w:t>
            </w:r>
            <w:r w:rsidRPr="005352E5">
              <w:rPr>
                <w:rFonts w:ascii="Times New Roman" w:hAnsi="Times New Roman"/>
              </w:rPr>
              <w:t>численности населения района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Процентов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27,8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65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6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70</w:t>
            </w:r>
          </w:p>
        </w:tc>
      </w:tr>
      <w:tr w:rsidR="00E16452" w:rsidRPr="005352E5" w:rsidTr="00265181">
        <w:trPr>
          <w:trHeight w:hRule="exact" w:val="1670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265181" w:rsidP="00E16452">
            <w:pPr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окон предоставления государственных и муниципальных услуг по </w:t>
            </w:r>
            <w:r w:rsidRPr="005352E5">
              <w:rPr>
                <w:rFonts w:ascii="Times New Roman" w:hAnsi="Times New Roman"/>
                <w:spacing w:val="-2"/>
              </w:rPr>
              <w:t xml:space="preserve">принципу «одного окна» по </w:t>
            </w:r>
            <w:r w:rsidRPr="005352E5">
              <w:rPr>
                <w:rFonts w:ascii="Times New Roman" w:hAnsi="Times New Roman"/>
              </w:rPr>
              <w:t>месту пребывания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9D3D57" w:rsidP="009D3D57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9D3D57" w:rsidP="009D3D57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9D3D57" w:rsidP="009D3D57">
            <w:pPr>
              <w:shd w:val="clear" w:color="auto" w:fill="FFFFFF"/>
              <w:ind w:left="26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8</w:t>
            </w:r>
          </w:p>
        </w:tc>
      </w:tr>
      <w:tr w:rsidR="00E16452" w:rsidRPr="005352E5" w:rsidTr="00E16452">
        <w:trPr>
          <w:trHeight w:hRule="exact" w:val="322"/>
        </w:trPr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94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70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  <w:spacing w:val="-1"/>
              </w:rPr>
              <w:t>Подпрограмма 2 «Развитие малого и среднего предпринимательства в Северном районе» на 2019-2024 годы</w:t>
            </w:r>
          </w:p>
        </w:tc>
      </w:tr>
      <w:tr w:rsidR="00E16452" w:rsidRPr="005352E5" w:rsidTr="00265181">
        <w:trPr>
          <w:trHeight w:hRule="exact" w:val="139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.1</w:t>
            </w: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9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субъектов МСП (включая индивидуальных </w:t>
            </w:r>
            <w:r w:rsidRPr="005352E5">
              <w:rPr>
                <w:rFonts w:ascii="Times New Roman" w:hAnsi="Times New Roman"/>
                <w:spacing w:val="-2"/>
              </w:rPr>
              <w:t xml:space="preserve">предпринимателей) в расчете </w:t>
            </w:r>
            <w:r w:rsidRPr="005352E5">
              <w:rPr>
                <w:rFonts w:ascii="Times New Roman" w:hAnsi="Times New Roman"/>
              </w:rPr>
              <w:t>на 1 тыс. человек населения Северного района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3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20</w:t>
            </w:r>
          </w:p>
        </w:tc>
      </w:tr>
      <w:tr w:rsidR="00E16452" w:rsidRPr="005352E5" w:rsidTr="00265181">
        <w:trPr>
          <w:trHeight w:hRule="exact" w:val="1939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2 </w:t>
            </w: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8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Увеличение оборота продукции (услуг), производимой средними, </w:t>
            </w:r>
            <w:r w:rsidRPr="005352E5">
              <w:rPr>
                <w:rFonts w:ascii="Times New Roman" w:hAnsi="Times New Roman"/>
                <w:spacing w:val="-2"/>
              </w:rPr>
              <w:t xml:space="preserve">малыми (в том числе микро) </w:t>
            </w:r>
            <w:r w:rsidRPr="005352E5">
              <w:rPr>
                <w:rFonts w:ascii="Times New Roman" w:hAnsi="Times New Roman"/>
              </w:rPr>
              <w:t>предприятиями, и индивидуальными предпринимателями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Процентов </w:t>
            </w:r>
            <w:proofErr w:type="gramStart"/>
            <w:r w:rsidRPr="005352E5">
              <w:rPr>
                <w:rFonts w:ascii="Times New Roman" w:hAnsi="Times New Roman"/>
              </w:rPr>
              <w:t>к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предыдущему</w:t>
            </w:r>
          </w:p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году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3,4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3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3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5,0</w:t>
            </w:r>
          </w:p>
        </w:tc>
      </w:tr>
      <w:tr w:rsidR="00E16452" w:rsidRPr="005352E5" w:rsidTr="00265181">
        <w:trPr>
          <w:trHeight w:hRule="exact" w:val="1258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  <w:spacing w:val="-1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3</w:t>
            </w:r>
          </w:p>
          <w:p w:rsidR="00265181" w:rsidRPr="005352E5" w:rsidRDefault="00265181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2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2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5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Количество субъектов МСП, </w:t>
            </w:r>
            <w:r w:rsidRPr="005352E5">
              <w:rPr>
                <w:rFonts w:ascii="Times New Roman" w:hAnsi="Times New Roman"/>
              </w:rPr>
              <w:t>получивших поддержку (консультационную, имущественную)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3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24</w:t>
            </w:r>
          </w:p>
        </w:tc>
      </w:tr>
      <w:tr w:rsidR="00E16452" w:rsidRPr="005352E5" w:rsidTr="00265181">
        <w:trPr>
          <w:trHeight w:hRule="exact" w:val="1253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181" w:rsidRPr="005352E5" w:rsidRDefault="00265181" w:rsidP="00E16452">
            <w:pPr>
              <w:shd w:val="clear" w:color="auto" w:fill="FFFFFF"/>
              <w:ind w:left="58"/>
              <w:rPr>
                <w:rFonts w:ascii="Times New Roman" w:hAnsi="Times New Roman"/>
                <w:spacing w:val="-2"/>
              </w:rPr>
            </w:pPr>
          </w:p>
          <w:p w:rsidR="00265181" w:rsidRPr="005352E5" w:rsidRDefault="00265181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 4</w:t>
            </w:r>
          </w:p>
          <w:p w:rsidR="00265181" w:rsidRPr="005352E5" w:rsidRDefault="00265181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22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проведенных </w:t>
            </w:r>
            <w:r w:rsidRPr="005352E5">
              <w:rPr>
                <w:rFonts w:ascii="Times New Roman" w:hAnsi="Times New Roman"/>
                <w:spacing w:val="-2"/>
              </w:rPr>
              <w:t xml:space="preserve">конференций, посвященных </w:t>
            </w:r>
            <w:r w:rsidRPr="005352E5">
              <w:rPr>
                <w:rFonts w:ascii="Times New Roman" w:hAnsi="Times New Roman"/>
              </w:rPr>
              <w:t>профессиональному празднику МСП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3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2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2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2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</w:tr>
      <w:tr w:rsidR="00E16452" w:rsidRPr="005352E5" w:rsidTr="00E16452">
        <w:trPr>
          <w:trHeight w:hRule="exact" w:val="38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94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40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</w:rPr>
              <w:t>Подпрограмма 3 «Развитие торговли в Северном районе» на 2019-2024 годы</w:t>
            </w:r>
          </w:p>
        </w:tc>
      </w:tr>
      <w:tr w:rsidR="00E16452" w:rsidRPr="005352E5" w:rsidTr="00E16452">
        <w:trPr>
          <w:trHeight w:hRule="exact" w:val="64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8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7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Оборот     розничной </w:t>
            </w:r>
            <w:r w:rsidRPr="005352E5">
              <w:rPr>
                <w:rFonts w:ascii="Times New Roman" w:hAnsi="Times New Roman"/>
                <w:spacing w:val="-2"/>
              </w:rPr>
              <w:t>торговли на   душу населения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74" w:right="269" w:firstLine="1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рублей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76068,7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77529,4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77606,9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77762,1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77995,4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78229,4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78385,9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78542,7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809" w:right="624" w:bottom="360" w:left="62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3331"/>
        <w:gridCol w:w="1987"/>
        <w:gridCol w:w="1685"/>
        <w:gridCol w:w="994"/>
        <w:gridCol w:w="998"/>
        <w:gridCol w:w="994"/>
        <w:gridCol w:w="998"/>
        <w:gridCol w:w="994"/>
        <w:gridCol w:w="998"/>
        <w:gridCol w:w="965"/>
        <w:gridCol w:w="998"/>
      </w:tblGrid>
      <w:tr w:rsidR="00E16452" w:rsidRPr="005352E5" w:rsidTr="00265181">
        <w:trPr>
          <w:trHeight w:hRule="exact" w:val="113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  <w:r w:rsidRPr="005352E5">
              <w:rPr>
                <w:rFonts w:ascii="Times New Roman" w:hAnsi="Times New Roman"/>
                <w:spacing w:val="-3"/>
              </w:rPr>
              <w:lastRenderedPageBreak/>
              <w:t xml:space="preserve">2 </w:t>
            </w: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58" w:right="34" w:firstLine="2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3.3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Доля внесенных в торговый </w:t>
            </w:r>
            <w:r w:rsidRPr="005352E5">
              <w:rPr>
                <w:rFonts w:ascii="Times New Roman" w:hAnsi="Times New Roman"/>
                <w:spacing w:val="-2"/>
              </w:rPr>
              <w:t xml:space="preserve">реестр торговых объектов (от запланированного количества </w:t>
            </w:r>
            <w:r w:rsidRPr="005352E5">
              <w:rPr>
                <w:rFonts w:ascii="Times New Roman" w:hAnsi="Times New Roman"/>
              </w:rPr>
              <w:t>торговых объектов)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74" w:right="269" w:firstLine="1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Процентов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0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</w:t>
            </w:r>
          </w:p>
        </w:tc>
      </w:tr>
      <w:tr w:rsidR="00E16452" w:rsidRPr="005352E5" w:rsidTr="00265181">
        <w:trPr>
          <w:trHeight w:hRule="exact" w:val="2218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Количество           отдаленных, </w:t>
            </w:r>
            <w:r w:rsidRPr="005352E5">
              <w:rPr>
                <w:rFonts w:ascii="Times New Roman" w:hAnsi="Times New Roman"/>
                <w:spacing w:val="-3"/>
              </w:rPr>
              <w:t xml:space="preserve">малонаселенных          пунктов </w:t>
            </w:r>
            <w:r w:rsidRPr="005352E5">
              <w:rPr>
                <w:rFonts w:ascii="Times New Roman" w:hAnsi="Times New Roman"/>
              </w:rPr>
              <w:t xml:space="preserve">района, а   также населенных пунктов,          в          которых </w:t>
            </w:r>
            <w:r w:rsidRPr="005352E5">
              <w:rPr>
                <w:rFonts w:ascii="Times New Roman" w:hAnsi="Times New Roman"/>
                <w:spacing w:val="-1"/>
              </w:rPr>
              <w:t xml:space="preserve">отсутствуют               торговые </w:t>
            </w:r>
            <w:r w:rsidRPr="005352E5">
              <w:rPr>
                <w:rFonts w:ascii="Times New Roman" w:hAnsi="Times New Roman"/>
              </w:rPr>
              <w:t xml:space="preserve">объекты,          в          которые </w:t>
            </w:r>
            <w:r w:rsidRPr="005352E5">
              <w:rPr>
                <w:rFonts w:ascii="Times New Roman" w:hAnsi="Times New Roman"/>
                <w:spacing w:val="-2"/>
              </w:rPr>
              <w:t xml:space="preserve">осуществлена              доставка </w:t>
            </w:r>
            <w:r w:rsidRPr="005352E5">
              <w:rPr>
                <w:rFonts w:ascii="Times New Roman" w:hAnsi="Times New Roman"/>
              </w:rPr>
              <w:t>социально значимых товаров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74" w:right="269" w:firstLine="27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48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46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37</w:t>
            </w:r>
          </w:p>
        </w:tc>
      </w:tr>
      <w:tr w:rsidR="00E16452" w:rsidRPr="005352E5" w:rsidTr="00E16452">
        <w:trPr>
          <w:trHeight w:hRule="exact" w:val="461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94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  <w:spacing w:val="-1"/>
              </w:rPr>
              <w:t>Подпрограмма 4 «Формирование и развитие имиджа муниципального образования Северный район» на 2019 – 2024 годы</w:t>
            </w:r>
          </w:p>
        </w:tc>
      </w:tr>
      <w:tr w:rsidR="00E16452" w:rsidRPr="005352E5" w:rsidTr="00265181">
        <w:trPr>
          <w:trHeight w:hRule="exact" w:val="138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  <w:r w:rsidRPr="005352E5">
              <w:rPr>
                <w:rFonts w:ascii="Times New Roman" w:hAnsi="Times New Roman"/>
                <w:spacing w:val="-3"/>
              </w:rPr>
              <w:t xml:space="preserve">1 </w:t>
            </w:r>
          </w:p>
          <w:p w:rsidR="00E16452" w:rsidRPr="005352E5" w:rsidRDefault="00E16452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E16452" w:rsidP="00E16452">
            <w:pPr>
              <w:shd w:val="clear" w:color="auto" w:fill="FFFFFF"/>
              <w:ind w:left="86" w:right="34"/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21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Индекс физического объема </w:t>
            </w:r>
            <w:r w:rsidRPr="005352E5">
              <w:rPr>
                <w:rFonts w:ascii="Times New Roman" w:hAnsi="Times New Roman"/>
              </w:rPr>
              <w:t>инвестиций в основной капитал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процентов к </w:t>
            </w:r>
            <w:r w:rsidRPr="005352E5">
              <w:rPr>
                <w:rFonts w:ascii="Times New Roman" w:hAnsi="Times New Roman"/>
                <w:spacing w:val="-2"/>
              </w:rPr>
              <w:t>предыдущему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году </w:t>
            </w:r>
            <w:proofErr w:type="gramStart"/>
            <w:r w:rsidRPr="005352E5">
              <w:rPr>
                <w:rFonts w:ascii="Times New Roman" w:hAnsi="Times New Roman"/>
              </w:rPr>
              <w:t>в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сопоставимых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</w:rPr>
              <w:t>ценах</w:t>
            </w:r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4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в 4,8</w:t>
            </w:r>
            <w:proofErr w:type="gramStart"/>
            <w:r w:rsidRPr="005352E5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в 5,0</w:t>
            </w:r>
            <w:proofErr w:type="gramStart"/>
            <w:r w:rsidRPr="005352E5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100,5</w:t>
            </w:r>
          </w:p>
        </w:tc>
      </w:tr>
      <w:tr w:rsidR="00E16452" w:rsidRPr="005352E5" w:rsidTr="00265181">
        <w:trPr>
          <w:trHeight w:hRule="exact" w:val="1675"/>
        </w:trPr>
        <w:tc>
          <w:tcPr>
            <w:tcW w:w="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181" w:rsidRPr="005352E5" w:rsidRDefault="00265181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</w:p>
          <w:p w:rsidR="00265181" w:rsidRPr="005352E5" w:rsidRDefault="00265181" w:rsidP="00E16452">
            <w:pPr>
              <w:shd w:val="clear" w:color="auto" w:fill="FFFFFF"/>
              <w:ind w:left="86" w:right="34"/>
              <w:rPr>
                <w:rFonts w:ascii="Times New Roman" w:hAnsi="Times New Roman"/>
                <w:spacing w:val="-3"/>
              </w:rPr>
            </w:pPr>
          </w:p>
          <w:p w:rsidR="00E16452" w:rsidRPr="005352E5" w:rsidRDefault="00265181" w:rsidP="00E16452">
            <w:pPr>
              <w:shd w:val="clear" w:color="auto" w:fill="FFFFFF"/>
              <w:ind w:left="86" w:right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2</w:t>
            </w:r>
          </w:p>
          <w:p w:rsidR="00E16452" w:rsidRPr="005352E5" w:rsidRDefault="00E16452" w:rsidP="00E16452">
            <w:pPr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5352E5">
              <w:rPr>
                <w:rFonts w:ascii="Times New Roman" w:hAnsi="Times New Roman"/>
              </w:rPr>
              <w:t>выставочно</w:t>
            </w:r>
            <w:proofErr w:type="spellEnd"/>
            <w:r w:rsidRPr="005352E5">
              <w:rPr>
                <w:rFonts w:ascii="Times New Roman" w:hAnsi="Times New Roman"/>
              </w:rPr>
              <w:t xml:space="preserve"> – презентационных, экономических мероприятий Оренбургской области, в </w:t>
            </w:r>
            <w:r w:rsidRPr="005352E5">
              <w:rPr>
                <w:rFonts w:ascii="Times New Roman" w:hAnsi="Times New Roman"/>
                <w:spacing w:val="-3"/>
              </w:rPr>
              <w:t xml:space="preserve">которых приняло участие МО </w:t>
            </w:r>
            <w:r w:rsidRPr="005352E5">
              <w:rPr>
                <w:rFonts w:ascii="Times New Roman" w:hAnsi="Times New Roman"/>
              </w:rPr>
              <w:t>Северный район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16" w:right="216" w:firstLine="16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</w:t>
            </w:r>
            <w:r w:rsidRPr="005352E5">
              <w:rPr>
                <w:rFonts w:ascii="Times New Roman" w:hAnsi="Times New Roman"/>
                <w:spacing w:val="-2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единиц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9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1440" w:right="624" w:bottom="720" w:left="624" w:header="720" w:footer="720" w:gutter="0"/>
          <w:cols w:space="60"/>
          <w:noEndnote/>
        </w:sectPr>
      </w:pPr>
    </w:p>
    <w:p w:rsidR="00E16452" w:rsidRPr="005352E5" w:rsidRDefault="00E16452" w:rsidP="00E16452">
      <w:pPr>
        <w:shd w:val="clear" w:color="auto" w:fill="FFFFFF"/>
        <w:ind w:left="9182"/>
        <w:rPr>
          <w:rFonts w:ascii="Times New Roman" w:hAnsi="Times New Roman"/>
          <w:sz w:val="28"/>
          <w:szCs w:val="28"/>
        </w:rPr>
      </w:pPr>
      <w:r w:rsidRPr="005352E5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№ 2 к муниципальной программе </w:t>
      </w:r>
      <w:r w:rsidRPr="005352E5">
        <w:rPr>
          <w:rFonts w:ascii="Times New Roman" w:hAnsi="Times New Roman"/>
          <w:sz w:val="28"/>
          <w:szCs w:val="28"/>
        </w:rPr>
        <w:t xml:space="preserve">«Экономическое развитие </w:t>
      </w:r>
      <w:r w:rsidRPr="005352E5">
        <w:rPr>
          <w:rFonts w:ascii="Times New Roman" w:hAnsi="Times New Roman"/>
          <w:spacing w:val="-2"/>
          <w:sz w:val="28"/>
          <w:szCs w:val="28"/>
        </w:rPr>
        <w:t xml:space="preserve">Северного района </w:t>
      </w:r>
      <w:r w:rsidRPr="005352E5">
        <w:rPr>
          <w:rFonts w:ascii="Times New Roman" w:hAnsi="Times New Roman"/>
          <w:sz w:val="28"/>
          <w:szCs w:val="28"/>
        </w:rPr>
        <w:t>на 2019- 2024 годы</w:t>
      </w:r>
      <w:r w:rsidR="001E75EE" w:rsidRPr="005352E5">
        <w:rPr>
          <w:rFonts w:ascii="Times New Roman" w:hAnsi="Times New Roman"/>
          <w:sz w:val="28"/>
          <w:szCs w:val="28"/>
        </w:rPr>
        <w:t>»</w:t>
      </w:r>
    </w:p>
    <w:p w:rsidR="00E16452" w:rsidRPr="005352E5" w:rsidRDefault="00E16452" w:rsidP="00E16452">
      <w:pPr>
        <w:shd w:val="clear" w:color="auto" w:fill="FFFFFF"/>
        <w:ind w:left="1373" w:right="1037" w:firstLine="22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52" w:rsidRPr="005352E5" w:rsidRDefault="00E16452" w:rsidP="00E16452">
      <w:pPr>
        <w:shd w:val="clear" w:color="auto" w:fill="FFFFFF"/>
        <w:ind w:left="1373" w:right="1037" w:firstLine="2232"/>
        <w:jc w:val="center"/>
        <w:rPr>
          <w:rFonts w:ascii="Times New Roman" w:hAnsi="Times New Roman"/>
          <w:sz w:val="24"/>
          <w:szCs w:val="24"/>
        </w:rPr>
      </w:pPr>
      <w:r w:rsidRPr="005352E5">
        <w:rPr>
          <w:rFonts w:ascii="Times New Roman" w:hAnsi="Times New Roman"/>
          <w:b/>
          <w:bCs/>
          <w:sz w:val="24"/>
          <w:szCs w:val="24"/>
        </w:rPr>
        <w:t>Перечень основных мероприятий муниципальной программы «Экономическое развитие Северного района на 2019 – 2024 годы</w:t>
      </w:r>
      <w:r w:rsidR="001E75EE" w:rsidRPr="005352E5">
        <w:rPr>
          <w:rFonts w:ascii="Times New Roman" w:hAnsi="Times New Roman"/>
          <w:b/>
          <w:bCs/>
          <w:sz w:val="24"/>
          <w:szCs w:val="24"/>
        </w:rPr>
        <w:t>»</w:t>
      </w:r>
    </w:p>
    <w:p w:rsidR="00E16452" w:rsidRPr="005352E5" w:rsidRDefault="00E16452" w:rsidP="00E16452">
      <w:pPr>
        <w:shd w:val="clear" w:color="auto" w:fill="FFFFFF"/>
        <w:tabs>
          <w:tab w:val="left" w:pos="1142"/>
          <w:tab w:val="left" w:pos="3811"/>
          <w:tab w:val="left" w:pos="7162"/>
          <w:tab w:val="left" w:pos="8702"/>
          <w:tab w:val="left" w:pos="10325"/>
          <w:tab w:val="left" w:pos="12600"/>
        </w:tabs>
        <w:ind w:left="211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120"/>
        <w:gridCol w:w="2698"/>
        <w:gridCol w:w="994"/>
        <w:gridCol w:w="994"/>
        <w:gridCol w:w="1829"/>
        <w:gridCol w:w="142"/>
        <w:gridCol w:w="1571"/>
        <w:gridCol w:w="3216"/>
      </w:tblGrid>
      <w:tr w:rsidR="00E16452" w:rsidRPr="005352E5" w:rsidTr="00075FC2">
        <w:trPr>
          <w:trHeight w:hRule="exact" w:val="1494"/>
        </w:trPr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 № </w:t>
            </w:r>
            <w:proofErr w:type="gramStart"/>
            <w:r w:rsidRPr="005352E5">
              <w:rPr>
                <w:rFonts w:ascii="Times New Roman" w:hAnsi="Times New Roman"/>
              </w:rPr>
              <w:t>п</w:t>
            </w:r>
            <w:proofErr w:type="gramEnd"/>
            <w:r w:rsidRPr="005352E5">
              <w:rPr>
                <w:rFonts w:ascii="Times New Roman" w:hAnsi="Times New Roman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17" w:right="33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 Номер и наименование подпрограммы, основного </w:t>
            </w:r>
            <w:r w:rsidRPr="005352E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Ответственный исполнитель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 Срок начала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</w:rPr>
              <w:t>реализац</w:t>
            </w:r>
            <w:proofErr w:type="spell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</w:rPr>
              <w:t>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Срок </w:t>
            </w:r>
            <w:proofErr w:type="spellStart"/>
            <w:r w:rsidRPr="005352E5">
              <w:rPr>
                <w:rFonts w:ascii="Times New Roman" w:hAnsi="Times New Roman"/>
                <w:spacing w:val="-2"/>
              </w:rPr>
              <w:t>окончан</w:t>
            </w:r>
            <w:proofErr w:type="spellEnd"/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</w:rPr>
              <w:t>ия</w:t>
            </w:r>
            <w:proofErr w:type="spellEnd"/>
            <w:r w:rsidRPr="005352E5">
              <w:rPr>
                <w:rFonts w:ascii="Times New Roman" w:hAnsi="Times New Roman"/>
              </w:rPr>
              <w:t xml:space="preserve"> </w:t>
            </w:r>
            <w:proofErr w:type="spellStart"/>
            <w:r w:rsidRPr="005352E5">
              <w:rPr>
                <w:rFonts w:ascii="Times New Roman" w:hAnsi="Times New Roman"/>
              </w:rPr>
              <w:t>реализац</w:t>
            </w:r>
            <w:proofErr w:type="spellEnd"/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</w:rPr>
              <w:t>ии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0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 Ожидаемый конечный</w:t>
            </w:r>
          </w:p>
          <w:p w:rsidR="00E16452" w:rsidRPr="005352E5" w:rsidRDefault="00E16452" w:rsidP="00E16452">
            <w:pPr>
              <w:shd w:val="clear" w:color="auto" w:fill="FFFFFF"/>
              <w:ind w:left="30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результат</w:t>
            </w:r>
          </w:p>
          <w:p w:rsidR="00E16452" w:rsidRPr="005352E5" w:rsidRDefault="00E16452" w:rsidP="00E16452">
            <w:pPr>
              <w:shd w:val="clear" w:color="auto" w:fill="FFFFFF"/>
              <w:ind w:left="302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</w:rPr>
              <w:t>(краткое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ind w:left="30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описание)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Последствия не реализации</w:t>
            </w:r>
          </w:p>
          <w:p w:rsidR="00E16452" w:rsidRPr="005352E5" w:rsidRDefault="00E16452" w:rsidP="00E16452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программы,</w:t>
            </w:r>
          </w:p>
          <w:p w:rsidR="00E16452" w:rsidRPr="005352E5" w:rsidRDefault="00E16452" w:rsidP="00E16452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основного</w:t>
            </w:r>
          </w:p>
          <w:p w:rsidR="00E16452" w:rsidRPr="005352E5" w:rsidRDefault="00E16452" w:rsidP="00E16452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302" w:right="317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 Связь с показателями (индикаторами) программы </w:t>
            </w:r>
            <w:r w:rsidRPr="005352E5">
              <w:rPr>
                <w:rFonts w:ascii="Times New Roman" w:hAnsi="Times New Roman"/>
              </w:rPr>
              <w:t>(подпрограммы)</w:t>
            </w:r>
          </w:p>
        </w:tc>
      </w:tr>
      <w:tr w:rsidR="00E16452" w:rsidRPr="005352E5" w:rsidTr="00E16452">
        <w:trPr>
          <w:trHeight w:hRule="exact" w:val="24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2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</w:t>
            </w:r>
          </w:p>
        </w:tc>
        <w:tc>
          <w:tcPr>
            <w:tcW w:w="145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39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2                                                        3                                   4                  5                         6                                 7                                                 8</w:t>
            </w:r>
          </w:p>
        </w:tc>
      </w:tr>
      <w:tr w:rsidR="00E16452" w:rsidRPr="005352E5" w:rsidTr="00E16452">
        <w:trPr>
          <w:trHeight w:hRule="exact" w:val="618"/>
        </w:trPr>
        <w:tc>
          <w:tcPr>
            <w:tcW w:w="15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128" w:right="1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  <w:spacing w:val="-1"/>
              </w:rPr>
              <w:t xml:space="preserve">Подпрограмма   1   «Организация   предоставления   государственных   и   муниципальных   услуг   по  принципу   «одного   окна»,      в   том   числе   </w:t>
            </w:r>
            <w:r w:rsidRPr="005352E5">
              <w:rPr>
                <w:rFonts w:ascii="Times New Roman" w:hAnsi="Times New Roman"/>
                <w:b/>
                <w:bCs/>
                <w:spacing w:val="-1"/>
                <w:u w:val="single"/>
              </w:rPr>
              <w:t xml:space="preserve">в </w:t>
            </w:r>
            <w:r w:rsidRPr="005352E5">
              <w:rPr>
                <w:rFonts w:ascii="Times New Roman" w:hAnsi="Times New Roman"/>
                <w:b/>
                <w:bCs/>
                <w:u w:val="single"/>
              </w:rPr>
              <w:t>многофункциональном центре, по месту пребывания» на 2019 –2024 годы</w:t>
            </w:r>
          </w:p>
        </w:tc>
      </w:tr>
      <w:tr w:rsidR="00E16452" w:rsidRPr="005352E5" w:rsidTr="005009A9">
        <w:trPr>
          <w:trHeight w:hRule="exact" w:val="282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9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5009A9">
            <w:pPr>
              <w:shd w:val="clear" w:color="auto" w:fill="FFFFFF"/>
              <w:ind w:firstLine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1. Формирование   муниципального </w:t>
            </w:r>
            <w:r w:rsidRPr="005352E5">
              <w:rPr>
                <w:rFonts w:ascii="Times New Roman" w:hAnsi="Times New Roman"/>
                <w:spacing w:val="-1"/>
              </w:rPr>
              <w:t xml:space="preserve">задания            и            реализация </w:t>
            </w:r>
            <w:r w:rsidRPr="005352E5">
              <w:rPr>
                <w:rFonts w:ascii="Times New Roman" w:hAnsi="Times New Roman"/>
              </w:rPr>
              <w:t>предоставления государственных и муниципальных услуг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firstLine="4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Администрация </w:t>
            </w:r>
            <w:r w:rsidRPr="005352E5">
              <w:rPr>
                <w:rFonts w:ascii="Times New Roman" w:hAnsi="Times New Roman"/>
                <w:spacing w:val="-2"/>
              </w:rPr>
              <w:t xml:space="preserve">Северного  района </w:t>
            </w:r>
            <w:r w:rsidRPr="005352E5">
              <w:rPr>
                <w:rFonts w:ascii="Times New Roman" w:hAnsi="Times New Roman"/>
              </w:rPr>
              <w:t xml:space="preserve">(Бюджетное учреждение </w:t>
            </w:r>
            <w:r w:rsidRPr="005352E5">
              <w:rPr>
                <w:rFonts w:ascii="Times New Roman" w:hAnsi="Times New Roman"/>
                <w:spacing w:val="-2"/>
              </w:rPr>
              <w:t xml:space="preserve">Северного      района </w:t>
            </w:r>
            <w:r w:rsidRPr="005352E5">
              <w:rPr>
                <w:rFonts w:ascii="Times New Roman" w:hAnsi="Times New Roman"/>
              </w:rPr>
              <w:t xml:space="preserve">Оренбургской             области </w:t>
            </w:r>
            <w:r w:rsidRPr="005352E5">
              <w:rPr>
                <w:rFonts w:ascii="Times New Roman" w:hAnsi="Times New Roman"/>
                <w:spacing w:val="-1"/>
              </w:rPr>
              <w:t xml:space="preserve">«Многофункциональный </w:t>
            </w:r>
            <w:r w:rsidRPr="005352E5">
              <w:rPr>
                <w:rFonts w:ascii="Times New Roman" w:hAnsi="Times New Roman"/>
              </w:rPr>
              <w:t xml:space="preserve">центр              предоставления </w:t>
            </w:r>
            <w:r w:rsidRPr="005352E5">
              <w:rPr>
                <w:rFonts w:ascii="Times New Roman" w:hAnsi="Times New Roman"/>
                <w:spacing w:val="-1"/>
              </w:rPr>
              <w:t xml:space="preserve">государственных                    и </w:t>
            </w:r>
            <w:r w:rsidRPr="005352E5">
              <w:rPr>
                <w:rFonts w:ascii="Times New Roman" w:hAnsi="Times New Roman"/>
              </w:rPr>
              <w:t>муниципальных услуг»)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2024 год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выполнение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МБУ "МФЦ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муниципального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задания </w:t>
            </w:r>
            <w:proofErr w:type="gramStart"/>
            <w:r w:rsidRPr="005352E5">
              <w:rPr>
                <w:rFonts w:ascii="Times New Roman" w:hAnsi="Times New Roman"/>
              </w:rPr>
              <w:t>на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оказание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государственных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муниципальных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услуг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снижение качества либо неоказание государственных и муниципальных </w:t>
            </w:r>
            <w:r w:rsidRPr="005352E5">
              <w:rPr>
                <w:rFonts w:ascii="Times New Roman" w:hAnsi="Times New Roman"/>
              </w:rPr>
              <w:t>услуг МБУ "МФЦ"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окон предоставления государственных и муниципальных </w:t>
            </w:r>
            <w:r w:rsidRPr="005352E5">
              <w:rPr>
                <w:rFonts w:ascii="Times New Roman" w:hAnsi="Times New Roman"/>
                <w:spacing w:val="-1"/>
              </w:rPr>
              <w:t xml:space="preserve">услуг по принципу "одного окна" по </w:t>
            </w:r>
            <w:r w:rsidRPr="005352E5">
              <w:rPr>
                <w:rFonts w:ascii="Times New Roman" w:hAnsi="Times New Roman"/>
              </w:rPr>
              <w:t xml:space="preserve">месту пребывания; среднее время </w:t>
            </w:r>
            <w:r w:rsidRPr="005352E5">
              <w:rPr>
                <w:rFonts w:ascii="Times New Roman" w:hAnsi="Times New Roman"/>
                <w:spacing w:val="-1"/>
              </w:rPr>
              <w:t xml:space="preserve">ожидания в очереди при обращении </w:t>
            </w:r>
            <w:r w:rsidRPr="005352E5">
              <w:rPr>
                <w:rFonts w:ascii="Times New Roman" w:hAnsi="Times New Roman"/>
              </w:rPr>
              <w:t>заявителя в МФЦ для получения государственных (муниципальных) услуг;</w:t>
            </w:r>
          </w:p>
        </w:tc>
      </w:tr>
      <w:tr w:rsidR="00E16452" w:rsidRPr="005352E5" w:rsidTr="005009A9">
        <w:trPr>
          <w:trHeight w:hRule="exact" w:val="313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9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2.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5009A9">
            <w:pPr>
              <w:shd w:val="clear" w:color="auto" w:fill="FFFFFF"/>
              <w:ind w:firstLine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Ос</w:t>
            </w:r>
            <w:r w:rsidR="005009A9" w:rsidRPr="005352E5">
              <w:rPr>
                <w:rFonts w:ascii="Times New Roman" w:hAnsi="Times New Roman"/>
                <w:spacing w:val="-2"/>
              </w:rPr>
              <w:t xml:space="preserve">новное       мероприятие   </w:t>
            </w:r>
            <w:r w:rsidRPr="005352E5">
              <w:rPr>
                <w:rFonts w:ascii="Times New Roman" w:hAnsi="Times New Roman"/>
                <w:spacing w:val="-2"/>
              </w:rPr>
              <w:t xml:space="preserve">2 </w:t>
            </w:r>
            <w:r w:rsidRPr="005352E5">
              <w:rPr>
                <w:rFonts w:ascii="Times New Roman" w:hAnsi="Times New Roman"/>
                <w:spacing w:val="-1"/>
              </w:rPr>
              <w:t xml:space="preserve">Оптимизация        предоставления государственных                           и </w:t>
            </w:r>
            <w:r w:rsidRPr="005352E5">
              <w:rPr>
                <w:rFonts w:ascii="Times New Roman" w:hAnsi="Times New Roman"/>
              </w:rPr>
              <w:t>муниципальных услуг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firstLine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Отдел документационного и </w:t>
            </w:r>
            <w:r w:rsidRPr="005352E5">
              <w:rPr>
                <w:rFonts w:ascii="Times New Roman" w:hAnsi="Times New Roman"/>
              </w:rPr>
              <w:t xml:space="preserve">информационного обеспечения администрации района           (регламентация </w:t>
            </w:r>
            <w:r w:rsidRPr="005352E5">
              <w:rPr>
                <w:rFonts w:ascii="Times New Roman" w:hAnsi="Times New Roman"/>
                <w:spacing w:val="-1"/>
              </w:rPr>
              <w:t xml:space="preserve">вводимых           услуг           </w:t>
            </w:r>
            <w:proofErr w:type="gramStart"/>
            <w:r w:rsidRPr="005352E5">
              <w:rPr>
                <w:rFonts w:ascii="Times New Roman" w:hAnsi="Times New Roman"/>
                <w:spacing w:val="-1"/>
              </w:rPr>
              <w:t>-</w:t>
            </w:r>
            <w:r w:rsidRPr="005352E5">
              <w:rPr>
                <w:rFonts w:ascii="Times New Roman" w:hAnsi="Times New Roman"/>
                <w:spacing w:val="-2"/>
              </w:rPr>
              <w:t>р</w:t>
            </w:r>
            <w:proofErr w:type="gramEnd"/>
            <w:r w:rsidRPr="005352E5">
              <w:rPr>
                <w:rFonts w:ascii="Times New Roman" w:hAnsi="Times New Roman"/>
                <w:spacing w:val="-2"/>
              </w:rPr>
              <w:t xml:space="preserve">уководители             отделов </w:t>
            </w:r>
            <w:r w:rsidRPr="005352E5">
              <w:rPr>
                <w:rFonts w:ascii="Times New Roman" w:hAnsi="Times New Roman"/>
              </w:rPr>
              <w:t>администрации района)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2024 год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9" w:firstLine="3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обеспечение возможности получения </w:t>
            </w:r>
            <w:r w:rsidRPr="005352E5">
              <w:rPr>
                <w:rFonts w:ascii="Times New Roman" w:hAnsi="Times New Roman"/>
                <w:spacing w:val="-2"/>
              </w:rPr>
              <w:t xml:space="preserve">государственных </w:t>
            </w:r>
            <w:r w:rsidRPr="005352E5">
              <w:rPr>
                <w:rFonts w:ascii="Times New Roman" w:hAnsi="Times New Roman"/>
                <w:spacing w:val="-1"/>
              </w:rPr>
              <w:t>и муниципаль</w:t>
            </w:r>
            <w:r w:rsidRPr="005352E5">
              <w:rPr>
                <w:rFonts w:ascii="Times New Roman" w:hAnsi="Times New Roman"/>
              </w:rPr>
              <w:t xml:space="preserve">ных услуг по принципу </w:t>
            </w:r>
            <w:r w:rsidRPr="005352E5">
              <w:rPr>
                <w:rFonts w:ascii="Times New Roman" w:hAnsi="Times New Roman"/>
                <w:spacing w:val="-2"/>
              </w:rPr>
              <w:t xml:space="preserve">"одного окна" по </w:t>
            </w:r>
            <w:r w:rsidRPr="005352E5">
              <w:rPr>
                <w:rFonts w:ascii="Times New Roman" w:hAnsi="Times New Roman"/>
              </w:rPr>
              <w:t xml:space="preserve">месту пребывания, в том числе </w:t>
            </w:r>
            <w:r w:rsidRPr="005352E5">
              <w:rPr>
                <w:rFonts w:ascii="Times New Roman" w:hAnsi="Times New Roman"/>
                <w:spacing w:val="-2"/>
              </w:rPr>
              <w:t xml:space="preserve">в </w:t>
            </w:r>
            <w:proofErr w:type="spellStart"/>
            <w:proofErr w:type="gramStart"/>
            <w:r w:rsidRPr="005352E5">
              <w:rPr>
                <w:rFonts w:ascii="Times New Roman" w:hAnsi="Times New Roman"/>
                <w:spacing w:val="-2"/>
              </w:rPr>
              <w:t>многофункцио-нальных</w:t>
            </w:r>
            <w:proofErr w:type="spellEnd"/>
            <w:proofErr w:type="gramEnd"/>
            <w:r w:rsidRPr="005352E5">
              <w:rPr>
                <w:rFonts w:ascii="Times New Roman" w:hAnsi="Times New Roman"/>
                <w:spacing w:val="-2"/>
              </w:rPr>
              <w:t xml:space="preserve"> центрах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снижение качества государственного </w:t>
            </w:r>
            <w:r w:rsidRPr="005352E5">
              <w:rPr>
                <w:rFonts w:ascii="Times New Roman" w:hAnsi="Times New Roman"/>
              </w:rPr>
              <w:t xml:space="preserve">управления, снижение доли граждан, </w:t>
            </w:r>
            <w:r w:rsidRPr="005352E5">
              <w:rPr>
                <w:rFonts w:ascii="Times New Roman" w:hAnsi="Times New Roman"/>
                <w:spacing w:val="-3"/>
              </w:rPr>
              <w:t xml:space="preserve">имеющих доступ к </w:t>
            </w:r>
            <w:r w:rsidRPr="005352E5">
              <w:rPr>
                <w:rFonts w:ascii="Times New Roman" w:hAnsi="Times New Roman"/>
              </w:rPr>
              <w:t xml:space="preserve">получению </w:t>
            </w:r>
            <w:r w:rsidRPr="005352E5">
              <w:rPr>
                <w:rFonts w:ascii="Times New Roman" w:hAnsi="Times New Roman"/>
                <w:spacing w:val="-1"/>
              </w:rPr>
              <w:t xml:space="preserve">государственных и муниципальных </w:t>
            </w:r>
            <w:r w:rsidRPr="005352E5">
              <w:rPr>
                <w:rFonts w:ascii="Times New Roman" w:hAnsi="Times New Roman"/>
              </w:rPr>
              <w:t>услуг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1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доля граждан, имеющих доступ к </w:t>
            </w:r>
            <w:r w:rsidRPr="005352E5">
              <w:rPr>
                <w:rFonts w:ascii="Times New Roman" w:hAnsi="Times New Roman"/>
              </w:rPr>
              <w:t xml:space="preserve">получению государственных и муниципальных услуг по </w:t>
            </w:r>
            <w:r w:rsidRPr="005352E5">
              <w:rPr>
                <w:rFonts w:ascii="Times New Roman" w:hAnsi="Times New Roman"/>
                <w:spacing w:val="-1"/>
              </w:rPr>
              <w:t xml:space="preserve">принципу "одного окна" по месту </w:t>
            </w:r>
            <w:r w:rsidRPr="005352E5">
              <w:rPr>
                <w:rFonts w:ascii="Times New Roman" w:hAnsi="Times New Roman"/>
              </w:rPr>
              <w:t xml:space="preserve">пребывания, в том числе в многофункциональном центре </w:t>
            </w:r>
            <w:r w:rsidRPr="005352E5">
              <w:rPr>
                <w:rFonts w:ascii="Times New Roman" w:hAnsi="Times New Roman"/>
                <w:spacing w:val="-2"/>
              </w:rPr>
              <w:t xml:space="preserve">предоставления государственных </w:t>
            </w:r>
            <w:r w:rsidRPr="005352E5">
              <w:rPr>
                <w:rFonts w:ascii="Times New Roman" w:hAnsi="Times New Roman"/>
              </w:rPr>
              <w:t>и муниципальных услуг</w:t>
            </w:r>
          </w:p>
        </w:tc>
      </w:tr>
      <w:tr w:rsidR="00E16452" w:rsidRPr="005352E5" w:rsidTr="005009A9">
        <w:trPr>
          <w:trHeight w:hRule="exact" w:val="313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9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right="254" w:firstLine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 xml:space="preserve">3 Переход на предоставление в электронном виде государственных и муниципальных услуг, оказываемых органами исполнительной власти и органами местного </w:t>
            </w:r>
            <w:r w:rsidR="00E16452" w:rsidRPr="005352E5">
              <w:rPr>
                <w:rFonts w:ascii="Times New Roman" w:hAnsi="Times New Roman"/>
                <w:spacing w:val="-1"/>
              </w:rPr>
              <w:t xml:space="preserve">самоуправления Оренбургской </w:t>
            </w:r>
            <w:r w:rsidR="00E16452" w:rsidRPr="005352E5">
              <w:rPr>
                <w:rFonts w:ascii="Times New Roman" w:hAnsi="Times New Roman"/>
              </w:rPr>
              <w:t>области</w:t>
            </w:r>
          </w:p>
          <w:p w:rsidR="00E16452" w:rsidRPr="005352E5" w:rsidRDefault="00E16452" w:rsidP="00E16452">
            <w:pPr>
              <w:shd w:val="clear" w:color="auto" w:fill="FFFFFF"/>
              <w:ind w:right="254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54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54" w:firstLine="43"/>
              <w:rPr>
                <w:rFonts w:ascii="Times New Roman" w:hAnsi="Times New Roman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Отдел </w:t>
            </w:r>
            <w:proofErr w:type="gramStart"/>
            <w:r w:rsidRPr="005352E5">
              <w:rPr>
                <w:rFonts w:ascii="Times New Roman" w:hAnsi="Times New Roman"/>
                <w:spacing w:val="-2"/>
              </w:rPr>
              <w:t>документационного</w:t>
            </w:r>
            <w:proofErr w:type="gramEnd"/>
            <w:r w:rsidRPr="005352E5">
              <w:rPr>
                <w:rFonts w:ascii="Times New Roman" w:hAnsi="Times New Roman"/>
                <w:spacing w:val="-2"/>
              </w:rPr>
              <w:t xml:space="preserve"> и</w:t>
            </w:r>
          </w:p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информационного</w:t>
            </w:r>
          </w:p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обеспечения администрации</w:t>
            </w:r>
          </w:p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района, руководители</w:t>
            </w:r>
          </w:p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отделов администрации</w:t>
            </w:r>
          </w:p>
          <w:p w:rsidR="00E16452" w:rsidRPr="005352E5" w:rsidRDefault="00E16452" w:rsidP="00E16452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района, МБУ «МФЦ»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2024 год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4" w:firstLine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Увеличение доли граждан, </w:t>
            </w:r>
            <w:r w:rsidRPr="005352E5">
              <w:rPr>
                <w:rFonts w:ascii="Times New Roman" w:hAnsi="Times New Roman"/>
                <w:spacing w:val="-2"/>
              </w:rPr>
              <w:t xml:space="preserve">имеющих доступ </w:t>
            </w:r>
            <w:r w:rsidRPr="005352E5">
              <w:rPr>
                <w:rFonts w:ascii="Times New Roman" w:hAnsi="Times New Roman"/>
              </w:rPr>
              <w:t xml:space="preserve">к получению </w:t>
            </w:r>
            <w:r w:rsidRPr="005352E5">
              <w:rPr>
                <w:rFonts w:ascii="Times New Roman" w:hAnsi="Times New Roman"/>
                <w:spacing w:val="-2"/>
              </w:rPr>
              <w:t xml:space="preserve">государственных </w:t>
            </w:r>
            <w:r w:rsidRPr="005352E5">
              <w:rPr>
                <w:rFonts w:ascii="Times New Roman" w:hAnsi="Times New Roman"/>
                <w:spacing w:val="-1"/>
              </w:rPr>
              <w:t>и муниципаль</w:t>
            </w:r>
            <w:r w:rsidRPr="005352E5">
              <w:rPr>
                <w:rFonts w:ascii="Times New Roman" w:hAnsi="Times New Roman"/>
              </w:rPr>
              <w:t xml:space="preserve">ных услуг, количества оказанных </w:t>
            </w:r>
            <w:r w:rsidRPr="005352E5">
              <w:rPr>
                <w:rFonts w:ascii="Times New Roman" w:hAnsi="Times New Roman"/>
                <w:spacing w:val="-2"/>
              </w:rPr>
              <w:t xml:space="preserve">государственных </w:t>
            </w:r>
            <w:r w:rsidRPr="005352E5">
              <w:rPr>
                <w:rFonts w:ascii="Times New Roman" w:hAnsi="Times New Roman"/>
                <w:spacing w:val="-1"/>
              </w:rPr>
              <w:t>и муниципаль</w:t>
            </w:r>
            <w:r w:rsidRPr="005352E5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снижение качества муниципального </w:t>
            </w:r>
            <w:r w:rsidRPr="005352E5">
              <w:rPr>
                <w:rFonts w:ascii="Times New Roman" w:hAnsi="Times New Roman"/>
              </w:rPr>
              <w:t xml:space="preserve">управления, неоказание </w:t>
            </w:r>
            <w:r w:rsidRPr="005352E5">
              <w:rPr>
                <w:rFonts w:ascii="Times New Roman" w:hAnsi="Times New Roman"/>
                <w:spacing w:val="-1"/>
              </w:rPr>
              <w:t xml:space="preserve">государственных и муниципальных </w:t>
            </w:r>
            <w:r w:rsidRPr="005352E5">
              <w:rPr>
                <w:rFonts w:ascii="Times New Roman" w:hAnsi="Times New Roman"/>
              </w:rPr>
              <w:t>услуг в электронном виде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Доля граждан,</w:t>
            </w:r>
          </w:p>
          <w:p w:rsidR="00E16452" w:rsidRPr="005352E5" w:rsidRDefault="00E16452" w:rsidP="00E16452">
            <w:pPr>
              <w:shd w:val="clear" w:color="auto" w:fill="FFFFFF"/>
              <w:ind w:right="230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  <w:spacing w:val="-1"/>
              </w:rPr>
              <w:t>зарегистрированных</w:t>
            </w:r>
            <w:proofErr w:type="gramEnd"/>
            <w:r w:rsidRPr="005352E5">
              <w:rPr>
                <w:rFonts w:ascii="Times New Roman" w:hAnsi="Times New Roman"/>
                <w:spacing w:val="-1"/>
              </w:rPr>
              <w:t xml:space="preserve"> на Портале </w:t>
            </w:r>
            <w:proofErr w:type="spellStart"/>
            <w:r w:rsidRPr="005352E5">
              <w:rPr>
                <w:rFonts w:ascii="Times New Roman" w:hAnsi="Times New Roman"/>
              </w:rPr>
              <w:t>Госуслуг</w:t>
            </w:r>
            <w:proofErr w:type="spellEnd"/>
            <w:r w:rsidRPr="005352E5">
              <w:rPr>
                <w:rFonts w:ascii="Times New Roman" w:hAnsi="Times New Roman"/>
              </w:rPr>
              <w:t xml:space="preserve"> в общей численности населения района</w:t>
            </w:r>
          </w:p>
        </w:tc>
      </w:tr>
      <w:tr w:rsidR="00E16452" w:rsidRPr="005352E5" w:rsidTr="005009A9">
        <w:trPr>
          <w:trHeight w:hRule="exact" w:val="56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9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4.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 xml:space="preserve">4 </w:t>
            </w:r>
            <w:r w:rsidR="00E16452" w:rsidRPr="005352E5">
              <w:rPr>
                <w:rFonts w:ascii="Times New Roman" w:hAnsi="Times New Roman"/>
                <w:spacing w:val="-2"/>
              </w:rPr>
              <w:t xml:space="preserve">"Снижение административных </w:t>
            </w:r>
            <w:r w:rsidR="00E16452" w:rsidRPr="005352E5">
              <w:rPr>
                <w:rFonts w:ascii="Times New Roman" w:hAnsi="Times New Roman"/>
              </w:rPr>
              <w:t>барьеров"</w:t>
            </w: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  <w:p w:rsidR="00E16452" w:rsidRPr="005352E5" w:rsidRDefault="00E16452" w:rsidP="00E16452">
            <w:pPr>
              <w:shd w:val="clear" w:color="auto" w:fill="FFFFFF"/>
              <w:ind w:right="269" w:firstLine="43"/>
              <w:rPr>
                <w:rFonts w:ascii="Times New Roman" w:hAnsi="Times New Roman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48" w:right="38" w:firstLine="437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Отдел правового, </w:t>
            </w:r>
            <w:r w:rsidRPr="005352E5">
              <w:rPr>
                <w:rFonts w:ascii="Times New Roman" w:hAnsi="Times New Roman"/>
                <w:spacing w:val="-1"/>
              </w:rPr>
              <w:t>контрактного обеспечения,</w:t>
            </w:r>
          </w:p>
          <w:p w:rsidR="00E16452" w:rsidRPr="005352E5" w:rsidRDefault="00E16452" w:rsidP="00E16452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земельных и</w:t>
            </w:r>
          </w:p>
          <w:p w:rsidR="00E16452" w:rsidRPr="005352E5" w:rsidRDefault="00E16452" w:rsidP="00E16452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имущественных отношений</w:t>
            </w:r>
          </w:p>
          <w:p w:rsidR="00E16452" w:rsidRPr="005352E5" w:rsidRDefault="00E16452" w:rsidP="00E16452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администрации района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2024 год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совершенствова</w:t>
            </w:r>
            <w:r w:rsidR="005009A9" w:rsidRPr="005352E5">
              <w:rPr>
                <w:rFonts w:ascii="Times New Roman" w:hAnsi="Times New Roman"/>
                <w:spacing w:val="-1"/>
              </w:rPr>
              <w:t>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 системы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контроля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надзора,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  <w:spacing w:val="-3"/>
              </w:rPr>
              <w:t>предполагающее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сокращение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административн</w:t>
            </w:r>
            <w:r w:rsidR="005009A9" w:rsidRPr="005352E5">
              <w:rPr>
                <w:rFonts w:ascii="Times New Roman" w:hAnsi="Times New Roman"/>
                <w:spacing w:val="-1"/>
              </w:rPr>
              <w:t>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 ограничений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предпринимател</w:t>
            </w:r>
            <w:r w:rsidR="005009A9" w:rsidRPr="005352E5">
              <w:rPr>
                <w:rFonts w:ascii="Times New Roman" w:hAnsi="Times New Roman"/>
                <w:spacing w:val="-3"/>
              </w:rPr>
              <w:t>ьской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9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сохранение </w:t>
            </w:r>
            <w:r w:rsidRPr="005352E5">
              <w:rPr>
                <w:rFonts w:ascii="Times New Roman" w:hAnsi="Times New Roman"/>
                <w:spacing w:val="-2"/>
              </w:rPr>
              <w:t>административны</w:t>
            </w:r>
            <w:r w:rsidRPr="005352E5">
              <w:rPr>
                <w:rFonts w:ascii="Times New Roman" w:hAnsi="Times New Roman"/>
              </w:rPr>
              <w:t>х барьеров для бизнеса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среднее число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обращений представителей бизнес-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сообщества в МФЦ для получения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одной государственной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(муниципальной) услуги, связанной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 сферой предпринимательской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деятельности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1063" w:right="812" w:bottom="360" w:left="81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120"/>
        <w:gridCol w:w="2698"/>
        <w:gridCol w:w="994"/>
        <w:gridCol w:w="994"/>
        <w:gridCol w:w="1971"/>
        <w:gridCol w:w="1571"/>
        <w:gridCol w:w="3216"/>
      </w:tblGrid>
      <w:tr w:rsidR="00E16452" w:rsidRPr="005352E5" w:rsidTr="00E16452">
        <w:trPr>
          <w:trHeight w:hRule="exact" w:val="235"/>
        </w:trPr>
        <w:tc>
          <w:tcPr>
            <w:tcW w:w="151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95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</w:rPr>
              <w:lastRenderedPageBreak/>
              <w:t>Подпрограмма 2. «Развитие малого и среднего предпринимательства в Северном районе» на 2019-2024 годы</w:t>
            </w:r>
          </w:p>
        </w:tc>
      </w:tr>
      <w:tr w:rsidR="00E16452" w:rsidRPr="005352E5" w:rsidTr="005009A9">
        <w:trPr>
          <w:trHeight w:hRule="exact" w:val="438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5.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right="110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 xml:space="preserve">1 «Информационное обеспечение </w:t>
            </w:r>
            <w:r w:rsidR="00E16452" w:rsidRPr="005352E5">
              <w:rPr>
                <w:rFonts w:ascii="Times New Roman" w:hAnsi="Times New Roman"/>
                <w:spacing w:val="-1"/>
              </w:rPr>
              <w:t xml:space="preserve">субъектов малого и среднего </w:t>
            </w:r>
            <w:r w:rsidR="00E16452" w:rsidRPr="005352E5">
              <w:rPr>
                <w:rFonts w:ascii="Times New Roman" w:hAnsi="Times New Roman"/>
              </w:rPr>
              <w:t>предпринимательства и совершенствование внешней среды для развития предпринимательства»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Отдел           экономики, </w:t>
            </w:r>
            <w:r w:rsidRPr="005352E5">
              <w:rPr>
                <w:rFonts w:ascii="Times New Roman" w:hAnsi="Times New Roman"/>
                <w:spacing w:val="-1"/>
              </w:rPr>
              <w:t xml:space="preserve">Управление            сельского </w:t>
            </w:r>
            <w:r w:rsidRPr="005352E5">
              <w:rPr>
                <w:rFonts w:ascii="Times New Roman" w:hAnsi="Times New Roman"/>
              </w:rPr>
              <w:t>хозяйства,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2024 год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информирование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населения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  <w:spacing w:val="-1"/>
              </w:rPr>
              <w:t>предпринимател</w:t>
            </w:r>
            <w:r w:rsidR="005009A9" w:rsidRPr="005352E5">
              <w:rPr>
                <w:rFonts w:ascii="Times New Roman" w:hAnsi="Times New Roman"/>
                <w:spacing w:val="-1"/>
              </w:rPr>
              <w:t>ьскоого</w:t>
            </w:r>
            <w:proofErr w:type="spell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сообщества 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политике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Правительства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Оренбургской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области в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области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государственного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 регулирования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МСП,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</w:rPr>
              <w:t>механизмах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государственной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поддержки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общественного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содействия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развитию МСП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отсутствие внимания </w:t>
            </w:r>
            <w:r w:rsidRPr="005352E5">
              <w:rPr>
                <w:rFonts w:ascii="Times New Roman" w:hAnsi="Times New Roman"/>
                <w:spacing w:val="-1"/>
              </w:rPr>
              <w:t xml:space="preserve">общественности к </w:t>
            </w:r>
            <w:proofErr w:type="gramStart"/>
            <w:r w:rsidRPr="005352E5">
              <w:rPr>
                <w:rFonts w:ascii="Times New Roman" w:hAnsi="Times New Roman"/>
              </w:rPr>
              <w:t>острым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ind w:right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проблемам малого </w:t>
            </w:r>
            <w:r w:rsidRPr="005352E5">
              <w:rPr>
                <w:rFonts w:ascii="Times New Roman" w:hAnsi="Times New Roman"/>
              </w:rPr>
              <w:t xml:space="preserve">бизнеса, понижение социальной и общественной значимости </w:t>
            </w:r>
            <w:proofErr w:type="spellStart"/>
            <w:proofErr w:type="gramStart"/>
            <w:r w:rsidRPr="005352E5">
              <w:rPr>
                <w:rFonts w:ascii="Times New Roman" w:hAnsi="Times New Roman"/>
                <w:spacing w:val="-2"/>
              </w:rPr>
              <w:t>предпринимательс</w:t>
            </w:r>
            <w:proofErr w:type="spellEnd"/>
            <w:r w:rsidRPr="005352E5">
              <w:rPr>
                <w:rFonts w:ascii="Times New Roman" w:hAnsi="Times New Roman"/>
                <w:spacing w:val="-2"/>
              </w:rPr>
              <w:t xml:space="preserve"> </w:t>
            </w:r>
            <w:r w:rsidRPr="005352E5">
              <w:rPr>
                <w:rFonts w:ascii="Times New Roman" w:hAnsi="Times New Roman"/>
              </w:rPr>
              <w:t>кой</w:t>
            </w:r>
            <w:proofErr w:type="gramEnd"/>
            <w:r w:rsidRPr="005352E5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субъектов МСП (включая индивидуальных предпринимателей) в расчете на 1 тыс. человек населения Северного района; увеличение     оборота  продукции (услуг), производимой средними, малыми   (в   том   числе   микро) </w:t>
            </w:r>
            <w:r w:rsidRPr="005352E5">
              <w:rPr>
                <w:rFonts w:ascii="Times New Roman" w:hAnsi="Times New Roman"/>
                <w:spacing w:val="-1"/>
              </w:rPr>
              <w:t xml:space="preserve">предприятиями,                              и </w:t>
            </w:r>
            <w:r w:rsidRPr="005352E5">
              <w:rPr>
                <w:rFonts w:ascii="Times New Roman" w:hAnsi="Times New Roman"/>
              </w:rPr>
              <w:t>индивидуальными предпринимателями</w:t>
            </w:r>
          </w:p>
        </w:tc>
      </w:tr>
      <w:tr w:rsidR="00E16452" w:rsidRPr="005352E5" w:rsidTr="005009A9">
        <w:trPr>
          <w:trHeight w:val="542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6.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>2</w:t>
            </w:r>
          </w:p>
          <w:p w:rsidR="00E16452" w:rsidRPr="005352E5" w:rsidRDefault="00E16452" w:rsidP="00E16452">
            <w:pPr>
              <w:shd w:val="clear" w:color="auto" w:fill="FFFFFF"/>
              <w:ind w:right="5" w:firstLine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«Организация             проведения </w:t>
            </w:r>
            <w:r w:rsidRPr="005352E5">
              <w:rPr>
                <w:rFonts w:ascii="Times New Roman" w:hAnsi="Times New Roman"/>
                <w:spacing w:val="-1"/>
              </w:rPr>
              <w:t xml:space="preserve">конференции,           посвященной </w:t>
            </w:r>
            <w:r w:rsidRPr="005352E5">
              <w:rPr>
                <w:rFonts w:ascii="Times New Roman" w:hAnsi="Times New Roman"/>
              </w:rPr>
              <w:t>профессиональному     празднику МСП»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0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Отдел      экономики</w:t>
            </w:r>
            <w:r w:rsidRPr="005352E5">
              <w:rPr>
                <w:rFonts w:ascii="Times New Roman" w:hAnsi="Times New Roman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распростране</w:t>
            </w:r>
            <w:r w:rsidRPr="005352E5">
              <w:rPr>
                <w:rFonts w:ascii="Times New Roman" w:hAnsi="Times New Roman"/>
                <w:spacing w:val="-1"/>
              </w:rPr>
              <w:t xml:space="preserve">ние    </w:t>
            </w:r>
            <w:proofErr w:type="gramStart"/>
            <w:r w:rsidRPr="005352E5">
              <w:rPr>
                <w:rFonts w:ascii="Times New Roman" w:hAnsi="Times New Roman"/>
                <w:spacing w:val="-1"/>
              </w:rPr>
              <w:t>передового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опыта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организации, </w:t>
            </w:r>
            <w:r w:rsidRPr="005352E5">
              <w:rPr>
                <w:rFonts w:ascii="Times New Roman" w:hAnsi="Times New Roman"/>
                <w:spacing w:val="-1"/>
              </w:rPr>
              <w:t xml:space="preserve">ведения              и </w:t>
            </w:r>
            <w:r w:rsidRPr="005352E5">
              <w:rPr>
                <w:rFonts w:ascii="Times New Roman" w:hAnsi="Times New Roman"/>
              </w:rPr>
              <w:t>поддержки МСП.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46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отсутствие внимания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общественности  к </w:t>
            </w:r>
            <w:proofErr w:type="gramStart"/>
            <w:r w:rsidRPr="005352E5">
              <w:rPr>
                <w:rFonts w:ascii="Times New Roman" w:hAnsi="Times New Roman"/>
              </w:rPr>
              <w:t>острым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проблемам малого бизнеса, понижение социальной          и общественной значимости </w:t>
            </w:r>
            <w:proofErr w:type="spellStart"/>
            <w:proofErr w:type="gramStart"/>
            <w:r w:rsidRPr="005352E5">
              <w:rPr>
                <w:rFonts w:ascii="Times New Roman" w:hAnsi="Times New Roman"/>
                <w:spacing w:val="-1"/>
              </w:rPr>
              <w:t>предпринимательс</w:t>
            </w:r>
            <w:proofErr w:type="spellEnd"/>
            <w:r w:rsidRPr="005352E5">
              <w:rPr>
                <w:rFonts w:ascii="Times New Roman" w:hAnsi="Times New Roman"/>
                <w:spacing w:val="-1"/>
              </w:rPr>
              <w:t xml:space="preserve"> </w:t>
            </w:r>
            <w:r w:rsidRPr="005352E5">
              <w:rPr>
                <w:rFonts w:ascii="Times New Roman" w:hAnsi="Times New Roman"/>
              </w:rPr>
              <w:t>кой</w:t>
            </w:r>
            <w:proofErr w:type="gramEnd"/>
            <w:r w:rsidRPr="005352E5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59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проведенных </w:t>
            </w:r>
            <w:r w:rsidRPr="005352E5">
              <w:rPr>
                <w:rFonts w:ascii="Times New Roman" w:hAnsi="Times New Roman"/>
                <w:spacing w:val="-2"/>
              </w:rPr>
              <w:t>конференций, посвященных</w:t>
            </w:r>
          </w:p>
          <w:p w:rsidR="00E16452" w:rsidRPr="005352E5" w:rsidRDefault="00E16452" w:rsidP="00E16452">
            <w:pPr>
              <w:shd w:val="clear" w:color="auto" w:fill="FFFFFF"/>
              <w:ind w:right="336" w:firstLine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профессиональному празднику </w:t>
            </w:r>
            <w:r w:rsidRPr="005352E5">
              <w:rPr>
                <w:rFonts w:ascii="Times New Roman" w:hAnsi="Times New Roman"/>
              </w:rPr>
              <w:t>МСП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696" w:right="850" w:bottom="360" w:left="8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120"/>
        <w:gridCol w:w="2698"/>
        <w:gridCol w:w="994"/>
        <w:gridCol w:w="994"/>
        <w:gridCol w:w="1971"/>
        <w:gridCol w:w="1571"/>
        <w:gridCol w:w="3216"/>
      </w:tblGrid>
      <w:tr w:rsidR="00E16452" w:rsidRPr="005352E5" w:rsidTr="005009A9">
        <w:trPr>
          <w:trHeight w:hRule="exact" w:val="596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right="10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>3 Поддержка субъектов малого и среднего предпринимательства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0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Отдел      экономики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обмен опытом,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расширение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применения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прогрессивных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технологий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поддержки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малого бизнеса,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показ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достижений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субъектов МСП,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укрепление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экономических,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научных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торгово-</w:t>
            </w:r>
          </w:p>
          <w:p w:rsidR="00E16452" w:rsidRPr="005352E5" w:rsidRDefault="00E16452" w:rsidP="005009A9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производственн</w:t>
            </w:r>
            <w:r w:rsidRPr="005352E5">
              <w:rPr>
                <w:rFonts w:ascii="Times New Roman" w:hAnsi="Times New Roman"/>
                <w:spacing w:val="-1"/>
              </w:rPr>
              <w:t xml:space="preserve">ых связей </w:t>
            </w:r>
            <w:proofErr w:type="gramStart"/>
            <w:r w:rsidRPr="005352E5">
              <w:rPr>
                <w:rFonts w:ascii="Times New Roman" w:hAnsi="Times New Roman"/>
                <w:spacing w:val="-1"/>
              </w:rPr>
              <w:t>между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субъектами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МСП; выработка</w:t>
            </w:r>
          </w:p>
          <w:p w:rsidR="00E16452" w:rsidRPr="005352E5" w:rsidRDefault="00E16452" w:rsidP="00E1645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>перспективных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направлений </w:t>
            </w:r>
            <w:proofErr w:type="gramStart"/>
            <w:r w:rsidRPr="005352E5">
              <w:rPr>
                <w:rFonts w:ascii="Times New Roman" w:hAnsi="Times New Roman"/>
              </w:rPr>
              <w:t>в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</w:rPr>
              <w:t>развитии</w:t>
            </w:r>
            <w:proofErr w:type="gramEnd"/>
          </w:p>
          <w:p w:rsidR="00E16452" w:rsidRPr="005352E5" w:rsidRDefault="00E16452" w:rsidP="005009A9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  <w:spacing w:val="-3"/>
              </w:rPr>
              <w:t>предпринимател</w:t>
            </w:r>
            <w:proofErr w:type="spell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</w:rPr>
              <w:t>ьства</w:t>
            </w:r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отсутствие внимания общественности  к </w:t>
            </w:r>
            <w:proofErr w:type="gramStart"/>
            <w:r w:rsidRPr="005352E5">
              <w:rPr>
                <w:rFonts w:ascii="Times New Roman" w:hAnsi="Times New Roman"/>
              </w:rPr>
              <w:t>острым</w:t>
            </w:r>
            <w:proofErr w:type="gramEnd"/>
          </w:p>
          <w:p w:rsidR="00E16452" w:rsidRPr="005352E5" w:rsidRDefault="00E16452" w:rsidP="005009A9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проблемам малого бизнеса, понижение социальной          и общественной значимости </w:t>
            </w:r>
            <w:r w:rsidR="005009A9" w:rsidRPr="005352E5">
              <w:rPr>
                <w:rFonts w:ascii="Times New Roman" w:hAnsi="Times New Roman"/>
                <w:spacing w:val="-1"/>
              </w:rPr>
              <w:t>предпринимательс</w:t>
            </w:r>
            <w:r w:rsidRPr="005352E5">
              <w:rPr>
                <w:rFonts w:ascii="Times New Roman" w:hAnsi="Times New Roman"/>
              </w:rPr>
              <w:t>кой деятельности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</w:rPr>
              <w:t xml:space="preserve">Количество субъектов МСП, получивших поддержку </w:t>
            </w:r>
            <w:r w:rsidRPr="005352E5">
              <w:rPr>
                <w:rFonts w:ascii="Times New Roman" w:hAnsi="Times New Roman"/>
                <w:spacing w:val="-1"/>
              </w:rPr>
              <w:t>(консультационную, имущественную</w:t>
            </w:r>
            <w:proofErr w:type="gramEnd"/>
          </w:p>
        </w:tc>
      </w:tr>
      <w:tr w:rsidR="00E16452" w:rsidRPr="005352E5" w:rsidTr="00E16452">
        <w:trPr>
          <w:trHeight w:hRule="exact" w:val="240"/>
        </w:trPr>
        <w:tc>
          <w:tcPr>
            <w:tcW w:w="151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4550"/>
              <w:rPr>
                <w:rFonts w:ascii="Times New Roman" w:hAnsi="Times New Roman"/>
                <w:u w:val="single"/>
              </w:rPr>
            </w:pPr>
            <w:r w:rsidRPr="005352E5">
              <w:rPr>
                <w:rFonts w:ascii="Times New Roman" w:hAnsi="Times New Roman"/>
                <w:b/>
                <w:bCs/>
                <w:u w:val="single"/>
              </w:rPr>
              <w:t>Подпрограмма 3. «Развитие торговли в Северном районе» на 2019-2024 годы</w:t>
            </w:r>
          </w:p>
        </w:tc>
      </w:tr>
      <w:tr w:rsidR="00E16452" w:rsidRPr="005352E5" w:rsidTr="005009A9">
        <w:trPr>
          <w:trHeight w:hRule="exact" w:val="386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8.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>1</w:t>
            </w:r>
          </w:p>
          <w:p w:rsidR="00E16452" w:rsidRPr="005352E5" w:rsidRDefault="00E16452" w:rsidP="00E16452">
            <w:pPr>
              <w:shd w:val="clear" w:color="auto" w:fill="FFFFFF"/>
              <w:ind w:right="1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« Возмещение стоимости ГСМ </w:t>
            </w:r>
            <w:r w:rsidRPr="005352E5">
              <w:rPr>
                <w:rFonts w:ascii="Times New Roman" w:hAnsi="Times New Roman"/>
              </w:rPr>
              <w:t xml:space="preserve">при доставке автомобильным транспортом социально-значимых товаров в отдаленные, малонаселенные пункты Северного района, а также населенные пункты, в </w:t>
            </w:r>
            <w:r w:rsidRPr="005352E5">
              <w:rPr>
                <w:rFonts w:ascii="Times New Roman" w:hAnsi="Times New Roman"/>
                <w:spacing w:val="-1"/>
              </w:rPr>
              <w:t xml:space="preserve">которых отсутствуют торговые </w:t>
            </w:r>
            <w:r w:rsidRPr="005352E5">
              <w:rPr>
                <w:rFonts w:ascii="Times New Roman" w:hAnsi="Times New Roman"/>
              </w:rPr>
              <w:t>объекты»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Администрация района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организация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торгового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обслуживания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жителей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отдаленных,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труднодоступных и малонаселенных </w:t>
            </w:r>
            <w:r w:rsidRPr="005352E5">
              <w:rPr>
                <w:rFonts w:ascii="Times New Roman" w:hAnsi="Times New Roman"/>
              </w:rPr>
              <w:t>пунктов Оренбургской области, а также населенных пунктов, в которых отсутствуют торговые объекты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ухудшение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организации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торгового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обслуживания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жителей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отдаленных, труднодоступных </w:t>
            </w:r>
            <w:r w:rsidRPr="005352E5">
              <w:rPr>
                <w:rFonts w:ascii="Times New Roman" w:hAnsi="Times New Roman"/>
                <w:spacing w:val="-2"/>
              </w:rPr>
              <w:t xml:space="preserve">и малонаселенных </w:t>
            </w:r>
            <w:r w:rsidRPr="005352E5">
              <w:rPr>
                <w:rFonts w:ascii="Times New Roman" w:hAnsi="Times New Roman"/>
              </w:rPr>
              <w:t>пунктов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5" w:firstLine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оборот розничной торговли на </w:t>
            </w:r>
            <w:r w:rsidRPr="005352E5">
              <w:rPr>
                <w:rFonts w:ascii="Times New Roman" w:hAnsi="Times New Roman"/>
              </w:rPr>
              <w:t>душу населения;</w:t>
            </w:r>
          </w:p>
          <w:p w:rsidR="00E16452" w:rsidRPr="005352E5" w:rsidRDefault="00E16452" w:rsidP="00E16452">
            <w:pPr>
              <w:shd w:val="clear" w:color="auto" w:fill="FFFFFF"/>
              <w:ind w:right="5" w:firstLine="2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количество                   отдаленных, </w:t>
            </w:r>
            <w:r w:rsidRPr="005352E5">
              <w:rPr>
                <w:rFonts w:ascii="Times New Roman" w:hAnsi="Times New Roman"/>
              </w:rPr>
              <w:t xml:space="preserve">малонаселенных пунктов района, а    также населенных пунктов, в </w:t>
            </w:r>
            <w:r w:rsidRPr="005352E5">
              <w:rPr>
                <w:rFonts w:ascii="Times New Roman" w:hAnsi="Times New Roman"/>
                <w:spacing w:val="-1"/>
              </w:rPr>
              <w:t xml:space="preserve">которых    отсутствуют    торговые </w:t>
            </w:r>
            <w:r w:rsidRPr="005352E5">
              <w:rPr>
                <w:rFonts w:ascii="Times New Roman" w:hAnsi="Times New Roman"/>
              </w:rPr>
              <w:t>объекты, в которые в 2019 году осуществлена доставка социально значимых товаров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746" w:right="850" w:bottom="360" w:left="8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120"/>
        <w:gridCol w:w="2698"/>
        <w:gridCol w:w="994"/>
        <w:gridCol w:w="994"/>
        <w:gridCol w:w="1699"/>
        <w:gridCol w:w="1843"/>
        <w:gridCol w:w="3216"/>
      </w:tblGrid>
      <w:tr w:rsidR="00E16452" w:rsidRPr="005352E5" w:rsidTr="00E16452">
        <w:trPr>
          <w:trHeight w:hRule="exact" w:val="4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>2</w:t>
            </w:r>
          </w:p>
          <w:p w:rsidR="00E16452" w:rsidRPr="005352E5" w:rsidRDefault="00E16452" w:rsidP="00E16452">
            <w:pPr>
              <w:shd w:val="clear" w:color="auto" w:fill="FFFFFF"/>
              <w:ind w:right="5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«Формирование     и     ведение </w:t>
            </w:r>
            <w:r w:rsidRPr="005352E5">
              <w:rPr>
                <w:rFonts w:ascii="Times New Roman" w:hAnsi="Times New Roman"/>
                <w:spacing w:val="-1"/>
              </w:rPr>
              <w:t>районного торгового реестра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0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Отдел      экономики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создание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единого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информационног</w:t>
            </w:r>
            <w:r w:rsidR="005009A9" w:rsidRPr="005352E5">
              <w:rPr>
                <w:rFonts w:ascii="Times New Roman" w:hAnsi="Times New Roman"/>
                <w:spacing w:val="-3"/>
              </w:rPr>
              <w:t>о</w:t>
            </w:r>
            <w:r w:rsidRPr="005352E5">
              <w:rPr>
                <w:rFonts w:ascii="Times New Roman" w:hAnsi="Times New Roman"/>
              </w:rPr>
              <w:t xml:space="preserve"> пространства,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базы данных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хозяйствующих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субъектов,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торговых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объектов </w:t>
            </w:r>
            <w:proofErr w:type="gramStart"/>
            <w:r w:rsidRPr="005352E5">
              <w:rPr>
                <w:rFonts w:ascii="Times New Roman" w:hAnsi="Times New Roman"/>
              </w:rPr>
              <w:t>с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целью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проведения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анализа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мониторинга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состояния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развития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торговой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отрасли </w:t>
            </w:r>
            <w:proofErr w:type="gramStart"/>
            <w:r w:rsidRPr="005352E5">
              <w:rPr>
                <w:rFonts w:ascii="Times New Roman" w:hAnsi="Times New Roman"/>
              </w:rPr>
              <w:t>в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Северно</w:t>
            </w:r>
            <w:r w:rsidRPr="005352E5">
              <w:rPr>
                <w:rFonts w:ascii="Times New Roman" w:hAnsi="Times New Roman"/>
              </w:rPr>
              <w:t xml:space="preserve">м </w:t>
            </w:r>
            <w:proofErr w:type="gramStart"/>
            <w:r w:rsidRPr="005352E5">
              <w:rPr>
                <w:rFonts w:ascii="Times New Roman" w:hAnsi="Times New Roman"/>
              </w:rPr>
              <w:t>районе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неисполнение требований Федерального закона от 28 декабря 2009 года </w:t>
            </w:r>
            <w:r w:rsidRPr="005352E5">
              <w:rPr>
                <w:rFonts w:ascii="Times New Roman" w:hAnsi="Times New Roman"/>
                <w:lang w:val="en-US"/>
              </w:rPr>
              <w:t>N</w:t>
            </w:r>
            <w:r w:rsidRPr="005352E5">
              <w:rPr>
                <w:rFonts w:ascii="Times New Roman" w:hAnsi="Times New Roman"/>
              </w:rPr>
              <w:t xml:space="preserve"> 381-ФЗ "Об основах</w:t>
            </w:r>
          </w:p>
          <w:p w:rsidR="00E16452" w:rsidRPr="005352E5" w:rsidRDefault="00E16452" w:rsidP="00E16452">
            <w:pPr>
              <w:shd w:val="clear" w:color="auto" w:fill="FFFFFF"/>
              <w:ind w:right="1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государственного </w:t>
            </w:r>
            <w:r w:rsidRPr="005352E5">
              <w:rPr>
                <w:rFonts w:ascii="Times New Roman" w:hAnsi="Times New Roman"/>
              </w:rPr>
              <w:t xml:space="preserve">регулирования торговой деятельности в Российской Федерации"; отсутствие возможности </w:t>
            </w:r>
            <w:r w:rsidRPr="005352E5">
              <w:rPr>
                <w:rFonts w:ascii="Times New Roman" w:hAnsi="Times New Roman"/>
                <w:spacing w:val="-1"/>
              </w:rPr>
              <w:t xml:space="preserve">создания единой </w:t>
            </w:r>
            <w:r w:rsidRPr="005352E5">
              <w:rPr>
                <w:rFonts w:ascii="Times New Roman" w:hAnsi="Times New Roman"/>
              </w:rPr>
              <w:t xml:space="preserve">базы данных </w:t>
            </w:r>
            <w:r w:rsidRPr="005352E5">
              <w:rPr>
                <w:rFonts w:ascii="Times New Roman" w:hAnsi="Times New Roman"/>
                <w:spacing w:val="-1"/>
              </w:rPr>
              <w:t xml:space="preserve">хозяйствующих </w:t>
            </w:r>
            <w:r w:rsidRPr="005352E5">
              <w:rPr>
                <w:rFonts w:ascii="Times New Roman" w:hAnsi="Times New Roman"/>
              </w:rPr>
              <w:t xml:space="preserve">субъектов и </w:t>
            </w:r>
            <w:r w:rsidRPr="005352E5">
              <w:rPr>
                <w:rFonts w:ascii="Times New Roman" w:hAnsi="Times New Roman"/>
                <w:spacing w:val="-2"/>
              </w:rPr>
              <w:t>торговых объектов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5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доля внесенных в торговый реестр </w:t>
            </w:r>
            <w:r w:rsidRPr="005352E5">
              <w:rPr>
                <w:rFonts w:ascii="Times New Roman" w:hAnsi="Times New Roman"/>
              </w:rPr>
              <w:t xml:space="preserve">торговых объектов (от </w:t>
            </w:r>
            <w:r w:rsidRPr="005352E5">
              <w:rPr>
                <w:rFonts w:ascii="Times New Roman" w:hAnsi="Times New Roman"/>
                <w:spacing w:val="-1"/>
              </w:rPr>
              <w:t xml:space="preserve">запланированного количества </w:t>
            </w:r>
            <w:r w:rsidRPr="005352E5">
              <w:rPr>
                <w:rFonts w:ascii="Times New Roman" w:hAnsi="Times New Roman"/>
              </w:rPr>
              <w:t>торговых объектов)</w:t>
            </w:r>
          </w:p>
        </w:tc>
      </w:tr>
      <w:tr w:rsidR="00E16452" w:rsidRPr="005352E5" w:rsidTr="00E16452">
        <w:trPr>
          <w:trHeight w:hRule="exact" w:val="230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10.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>3</w:t>
            </w:r>
          </w:p>
          <w:p w:rsidR="00E16452" w:rsidRPr="005352E5" w:rsidRDefault="00E16452" w:rsidP="00E16452">
            <w:pPr>
              <w:shd w:val="clear" w:color="auto" w:fill="FFFFFF"/>
              <w:ind w:right="5" w:firstLine="25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«Мониторинг     ситуации     на </w:t>
            </w:r>
            <w:r w:rsidRPr="005352E5">
              <w:rPr>
                <w:rFonts w:ascii="Times New Roman" w:hAnsi="Times New Roman"/>
              </w:rPr>
              <w:t xml:space="preserve">потребительском  рынке  района. Формирование и </w:t>
            </w:r>
            <w:proofErr w:type="spellStart"/>
            <w:proofErr w:type="gramStart"/>
            <w:r w:rsidRPr="005352E5">
              <w:rPr>
                <w:rFonts w:ascii="Times New Roman" w:hAnsi="Times New Roman"/>
              </w:rPr>
              <w:t>ра</w:t>
            </w:r>
            <w:proofErr w:type="spellEnd"/>
            <w:r w:rsidRPr="005352E5">
              <w:rPr>
                <w:rFonts w:ascii="Times New Roman" w:hAnsi="Times New Roman"/>
              </w:rPr>
              <w:t xml:space="preserve"> </w:t>
            </w:r>
            <w:proofErr w:type="spellStart"/>
            <w:r w:rsidRPr="005352E5">
              <w:rPr>
                <w:rFonts w:ascii="Times New Roman" w:hAnsi="Times New Roman"/>
              </w:rPr>
              <w:t>змещение</w:t>
            </w:r>
            <w:proofErr w:type="spellEnd"/>
            <w:proofErr w:type="gramEnd"/>
            <w:r w:rsidRPr="005352E5">
              <w:rPr>
                <w:rFonts w:ascii="Times New Roman" w:hAnsi="Times New Roman"/>
              </w:rPr>
              <w:t xml:space="preserve"> на </w:t>
            </w:r>
            <w:r w:rsidRPr="005352E5">
              <w:rPr>
                <w:rFonts w:ascii="Times New Roman" w:hAnsi="Times New Roman"/>
                <w:spacing w:val="-1"/>
              </w:rPr>
              <w:t xml:space="preserve">официальном сайте района в сети Интернет                            перечня </w:t>
            </w:r>
            <w:r w:rsidRPr="005352E5">
              <w:rPr>
                <w:rFonts w:ascii="Times New Roman" w:hAnsi="Times New Roman"/>
              </w:rPr>
              <w:t>товаропроизводителей района»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Отдел           экономики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1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реализация </w:t>
            </w:r>
            <w:r w:rsidRPr="005352E5">
              <w:rPr>
                <w:rFonts w:ascii="Times New Roman" w:hAnsi="Times New Roman"/>
                <w:spacing w:val="-1"/>
              </w:rPr>
              <w:t xml:space="preserve">комплекса мер по стабилизации </w:t>
            </w:r>
            <w:r w:rsidRPr="005352E5">
              <w:rPr>
                <w:rFonts w:ascii="Times New Roman" w:hAnsi="Times New Roman"/>
              </w:rPr>
              <w:t xml:space="preserve">ситуации на </w:t>
            </w:r>
            <w:r w:rsidRPr="005352E5">
              <w:rPr>
                <w:rFonts w:ascii="Times New Roman" w:hAnsi="Times New Roman"/>
                <w:spacing w:val="-2"/>
              </w:rPr>
              <w:t xml:space="preserve">потребительском </w:t>
            </w:r>
            <w:r w:rsidRPr="005352E5">
              <w:rPr>
                <w:rFonts w:ascii="Times New Roman" w:hAnsi="Times New Roman"/>
              </w:rPr>
              <w:t>рынке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отсутствие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возможности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принятия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оперативных мер,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направленных на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обеспечение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стабильности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функционирования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потребительского рынка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рынка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403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2"/>
              </w:rPr>
              <w:t xml:space="preserve">оборот розничной торговли на </w:t>
            </w:r>
            <w:r w:rsidRPr="005352E5">
              <w:rPr>
                <w:rFonts w:ascii="Times New Roman" w:hAnsi="Times New Roman"/>
              </w:rPr>
              <w:t>душу населения</w:t>
            </w:r>
          </w:p>
        </w:tc>
      </w:tr>
      <w:tr w:rsidR="00E16452" w:rsidRPr="005352E5" w:rsidTr="00E16452">
        <w:trPr>
          <w:trHeight w:hRule="exact" w:val="240"/>
        </w:trPr>
        <w:tc>
          <w:tcPr>
            <w:tcW w:w="151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536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b/>
                <w:bCs/>
                <w:spacing w:val="-1"/>
                <w:u w:val="single"/>
              </w:rPr>
              <w:t>Подпрограмма 4. «Фо</w:t>
            </w:r>
            <w:r w:rsidRPr="005352E5">
              <w:rPr>
                <w:rFonts w:ascii="Times New Roman" w:hAnsi="Times New Roman"/>
                <w:b/>
                <w:bCs/>
                <w:spacing w:val="-1"/>
              </w:rPr>
              <w:t>р</w:t>
            </w:r>
            <w:r w:rsidRPr="005352E5">
              <w:rPr>
                <w:rFonts w:ascii="Times New Roman" w:hAnsi="Times New Roman"/>
                <w:b/>
                <w:bCs/>
                <w:spacing w:val="-1"/>
                <w:u w:val="single"/>
              </w:rPr>
              <w:t>мирование и развитие имид</w:t>
            </w:r>
            <w:r w:rsidRPr="005352E5">
              <w:rPr>
                <w:rFonts w:ascii="Times New Roman" w:hAnsi="Times New Roman"/>
                <w:b/>
                <w:bCs/>
                <w:spacing w:val="-1"/>
              </w:rPr>
              <w:t>ж</w:t>
            </w:r>
            <w:r w:rsidRPr="005352E5">
              <w:rPr>
                <w:rFonts w:ascii="Times New Roman" w:hAnsi="Times New Roman"/>
                <w:b/>
                <w:bCs/>
                <w:spacing w:val="-1"/>
                <w:u w:val="single"/>
              </w:rPr>
              <w:t>а муниципального образования Северный район» на 2019 – 2024 годы</w:t>
            </w:r>
          </w:p>
        </w:tc>
      </w:tr>
      <w:tr w:rsidR="00E16452" w:rsidRPr="005352E5" w:rsidTr="00E16452">
        <w:trPr>
          <w:trHeight w:hRule="exact" w:val="34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 xml:space="preserve">1 Систематизация    и    подготовка информационного  материала  об </w:t>
            </w:r>
            <w:r w:rsidR="00E16452" w:rsidRPr="005352E5">
              <w:rPr>
                <w:rFonts w:ascii="Times New Roman" w:hAnsi="Times New Roman"/>
                <w:spacing w:val="-2"/>
              </w:rPr>
              <w:t xml:space="preserve">инвестиционном          потенциале </w:t>
            </w:r>
            <w:r w:rsidR="00E16452" w:rsidRPr="005352E5">
              <w:rPr>
                <w:rFonts w:ascii="Times New Roman" w:hAnsi="Times New Roman"/>
              </w:rPr>
              <w:t>района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КУМИ</w:t>
            </w:r>
            <w:r w:rsidRPr="005352E5">
              <w:rPr>
                <w:rFonts w:ascii="Times New Roman" w:hAnsi="Times New Roman"/>
                <w:spacing w:val="-3"/>
              </w:rPr>
              <w:t xml:space="preserve">, </w:t>
            </w:r>
            <w:r w:rsidRPr="005352E5">
              <w:rPr>
                <w:rFonts w:ascii="Times New Roman" w:hAnsi="Times New Roman"/>
              </w:rPr>
              <w:t>управление архитектуры, строительства и ЖКХ,</w:t>
            </w:r>
            <w:r w:rsidRPr="005352E5">
              <w:rPr>
                <w:rFonts w:ascii="Times New Roman" w:hAnsi="Times New Roman"/>
                <w:spacing w:val="-1"/>
              </w:rPr>
              <w:t xml:space="preserve"> отдел экономики,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управление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сельского хозяйства, отдел по</w:t>
            </w:r>
            <w:r w:rsidRPr="005352E5">
              <w:rPr>
                <w:rFonts w:ascii="Times New Roman" w:hAnsi="Times New Roman"/>
              </w:rPr>
              <w:t xml:space="preserve"> </w:t>
            </w:r>
            <w:r w:rsidRPr="005352E5">
              <w:rPr>
                <w:rFonts w:ascii="Times New Roman" w:hAnsi="Times New Roman"/>
                <w:spacing w:val="-1"/>
              </w:rPr>
              <w:t>физической культуре, спорту</w:t>
            </w:r>
            <w:r w:rsidRPr="005352E5">
              <w:rPr>
                <w:rFonts w:ascii="Times New Roman" w:hAnsi="Times New Roman"/>
              </w:rPr>
              <w:t xml:space="preserve"> и туризму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pBdr>
                <w:bottom w:val="single" w:sz="4" w:space="1" w:color="auto"/>
              </w:pBdr>
              <w:shd w:val="clear" w:color="auto" w:fill="FFFFFF"/>
              <w:ind w:right="34" w:firstLine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обеспечение </w:t>
            </w:r>
            <w:r w:rsidRPr="005352E5">
              <w:rPr>
                <w:rFonts w:ascii="Times New Roman" w:hAnsi="Times New Roman"/>
                <w:spacing w:val="-1"/>
              </w:rPr>
              <w:t>информационно</w:t>
            </w:r>
            <w:r w:rsidR="005009A9" w:rsidRPr="005352E5">
              <w:rPr>
                <w:rFonts w:ascii="Times New Roman" w:hAnsi="Times New Roman"/>
                <w:spacing w:val="-1"/>
              </w:rPr>
              <w:t>го</w:t>
            </w:r>
            <w:r w:rsidRPr="005352E5">
              <w:rPr>
                <w:rFonts w:ascii="Times New Roman" w:hAnsi="Times New Roman"/>
                <w:spacing w:val="-1"/>
              </w:rPr>
              <w:t xml:space="preserve"> </w:t>
            </w:r>
            <w:r w:rsidRPr="005352E5">
              <w:rPr>
                <w:rFonts w:ascii="Times New Roman" w:hAnsi="Times New Roman"/>
                <w:spacing w:val="-2"/>
              </w:rPr>
              <w:t xml:space="preserve">           доступа </w:t>
            </w:r>
            <w:r w:rsidRPr="005352E5">
              <w:rPr>
                <w:rFonts w:ascii="Times New Roman" w:hAnsi="Times New Roman"/>
              </w:rPr>
              <w:t xml:space="preserve">инвесторов       </w:t>
            </w:r>
            <w:proofErr w:type="gramStart"/>
            <w:r w:rsidRPr="005352E5">
              <w:rPr>
                <w:rFonts w:ascii="Times New Roman" w:hAnsi="Times New Roman"/>
              </w:rPr>
              <w:t>к</w:t>
            </w:r>
            <w:proofErr w:type="gramEnd"/>
          </w:p>
          <w:p w:rsidR="00E16452" w:rsidRPr="005352E5" w:rsidRDefault="00E16452" w:rsidP="005009A9">
            <w:pPr>
              <w:pBdr>
                <w:bottom w:val="single" w:sz="4" w:space="1" w:color="auto"/>
              </w:pBdr>
              <w:shd w:val="clear" w:color="auto" w:fill="FFFFFF"/>
              <w:ind w:right="34" w:firstLine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инвестиционны</w:t>
            </w:r>
            <w:r w:rsidRPr="005352E5">
              <w:rPr>
                <w:rFonts w:ascii="Times New Roman" w:hAnsi="Times New Roman"/>
              </w:rPr>
              <w:t xml:space="preserve">м      площадкам, </w:t>
            </w:r>
            <w:proofErr w:type="gramStart"/>
            <w:r w:rsidRPr="005352E5">
              <w:rPr>
                <w:rFonts w:ascii="Times New Roman" w:hAnsi="Times New Roman"/>
                <w:spacing w:val="-3"/>
              </w:rPr>
              <w:t>инвестиционном</w:t>
            </w:r>
            <w:proofErr w:type="gramEnd"/>
            <w:r w:rsidRPr="005352E5">
              <w:rPr>
                <w:rFonts w:ascii="Times New Roman" w:hAnsi="Times New Roman"/>
                <w:spacing w:val="-3"/>
              </w:rPr>
              <w:t xml:space="preserve"> </w:t>
            </w:r>
            <w:r w:rsidRPr="005352E5">
              <w:rPr>
                <w:rFonts w:ascii="Times New Roman" w:hAnsi="Times New Roman"/>
                <w:spacing w:val="-1"/>
              </w:rPr>
              <w:t xml:space="preserve">у       потенциалу </w:t>
            </w:r>
            <w:r w:rsidRPr="005352E5">
              <w:rPr>
                <w:rFonts w:ascii="Times New Roman" w:hAnsi="Times New Roman"/>
              </w:rPr>
              <w:t>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62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отсутствие обеспечения </w:t>
            </w:r>
            <w:r w:rsidRPr="005352E5">
              <w:rPr>
                <w:rFonts w:ascii="Times New Roman" w:hAnsi="Times New Roman"/>
                <w:spacing w:val="-3"/>
              </w:rPr>
              <w:t xml:space="preserve">информационного </w:t>
            </w:r>
            <w:r w:rsidRPr="005352E5">
              <w:rPr>
                <w:rFonts w:ascii="Times New Roman" w:hAnsi="Times New Roman"/>
              </w:rPr>
              <w:t xml:space="preserve">доступа инвесторов к </w:t>
            </w:r>
            <w:r w:rsidRPr="005352E5">
              <w:rPr>
                <w:rFonts w:ascii="Times New Roman" w:hAnsi="Times New Roman"/>
                <w:spacing w:val="-1"/>
              </w:rPr>
              <w:t xml:space="preserve">инвестиционным </w:t>
            </w:r>
            <w:r w:rsidRPr="005352E5">
              <w:rPr>
                <w:rFonts w:ascii="Times New Roman" w:hAnsi="Times New Roman"/>
              </w:rPr>
              <w:t xml:space="preserve">площадкам, инвестиционному потенциалу </w:t>
            </w:r>
            <w:r w:rsidRPr="005352E5">
              <w:rPr>
                <w:rFonts w:ascii="Times New Roman" w:hAnsi="Times New Roman"/>
                <w:spacing w:val="-1"/>
              </w:rPr>
              <w:t xml:space="preserve">района, снижение </w:t>
            </w:r>
            <w:r w:rsidRPr="005352E5">
              <w:rPr>
                <w:rFonts w:ascii="Times New Roman" w:hAnsi="Times New Roman"/>
                <w:spacing w:val="-2"/>
              </w:rPr>
              <w:t xml:space="preserve">инвестиций за счет </w:t>
            </w:r>
            <w:r w:rsidRPr="005352E5">
              <w:rPr>
                <w:rFonts w:ascii="Times New Roman" w:hAnsi="Times New Roman"/>
              </w:rPr>
              <w:t>собственных средств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278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Индекс физического объема </w:t>
            </w:r>
            <w:r w:rsidRPr="005352E5">
              <w:rPr>
                <w:rFonts w:ascii="Times New Roman" w:hAnsi="Times New Roman"/>
                <w:spacing w:val="-1"/>
              </w:rPr>
              <w:t>инвестиций в основной капитал</w:t>
            </w:r>
          </w:p>
        </w:tc>
      </w:tr>
    </w:tbl>
    <w:p w:rsidR="00E16452" w:rsidRPr="005352E5" w:rsidRDefault="00E16452" w:rsidP="00E16452">
      <w:pPr>
        <w:rPr>
          <w:rFonts w:ascii="Times New Roman" w:hAnsi="Times New Roman"/>
        </w:rPr>
        <w:sectPr w:rsidR="00E16452" w:rsidRPr="005352E5">
          <w:pgSz w:w="16834" w:h="11909" w:orient="landscape"/>
          <w:pgMar w:top="715" w:right="850" w:bottom="360" w:left="850" w:header="720" w:footer="720" w:gutter="0"/>
          <w:cols w:space="60"/>
          <w:noEndnote/>
        </w:sect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2693"/>
        <w:gridCol w:w="993"/>
        <w:gridCol w:w="1134"/>
        <w:gridCol w:w="1701"/>
        <w:gridCol w:w="1842"/>
        <w:gridCol w:w="3119"/>
      </w:tblGrid>
      <w:tr w:rsidR="00E16452" w:rsidRPr="005352E5" w:rsidTr="00E16452">
        <w:trPr>
          <w:trHeight w:hRule="exact" w:val="52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5009A9" w:rsidP="00E16452">
            <w:pPr>
              <w:shd w:val="clear" w:color="auto" w:fill="FFFFFF"/>
              <w:ind w:right="67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Основное мероприятие </w:t>
            </w:r>
            <w:r w:rsidR="00E16452" w:rsidRPr="005352E5">
              <w:rPr>
                <w:rFonts w:ascii="Times New Roman" w:hAnsi="Times New Roman"/>
              </w:rPr>
              <w:t xml:space="preserve">2 «Подготовка и участие в </w:t>
            </w:r>
            <w:r w:rsidR="00E16452" w:rsidRPr="005352E5">
              <w:rPr>
                <w:rFonts w:ascii="Times New Roman" w:hAnsi="Times New Roman"/>
                <w:spacing w:val="-1"/>
              </w:rPr>
              <w:t xml:space="preserve">районных и областных форумах, </w:t>
            </w:r>
            <w:r w:rsidR="00E16452" w:rsidRPr="005352E5">
              <w:rPr>
                <w:rFonts w:ascii="Times New Roman" w:hAnsi="Times New Roman"/>
              </w:rPr>
              <w:t>выставках по вопросам развития бизнеса»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Отдел      экономики, </w:t>
            </w:r>
            <w:r w:rsidRPr="005352E5">
              <w:rPr>
                <w:rFonts w:ascii="Times New Roman" w:hAnsi="Times New Roman"/>
                <w:spacing w:val="-1"/>
              </w:rPr>
              <w:t xml:space="preserve">Управление            сельского </w:t>
            </w:r>
            <w:r w:rsidRPr="005352E5">
              <w:rPr>
                <w:rFonts w:ascii="Times New Roman" w:hAnsi="Times New Roman"/>
              </w:rPr>
              <w:t>хозяйства.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обмен опытом,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расширение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применения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прогрессивных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технологий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поддержки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малого бизнеса,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укрепление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экономических,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научных 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торгово-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производственн</w:t>
            </w:r>
            <w:r w:rsidR="005009A9" w:rsidRPr="005352E5">
              <w:rPr>
                <w:rFonts w:ascii="Times New Roman" w:hAnsi="Times New Roman"/>
                <w:spacing w:val="-1"/>
              </w:rPr>
              <w:t>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 связей </w:t>
            </w:r>
            <w:proofErr w:type="gramStart"/>
            <w:r w:rsidRPr="005352E5">
              <w:rPr>
                <w:rFonts w:ascii="Times New Roman" w:hAnsi="Times New Roman"/>
                <w:spacing w:val="-1"/>
              </w:rPr>
              <w:t>между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>субъектами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3"/>
              </w:rPr>
              <w:t>МСП; выработка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>перспективных</w:t>
            </w:r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направлений </w:t>
            </w:r>
            <w:proofErr w:type="gramStart"/>
            <w:r w:rsidRPr="005352E5">
              <w:rPr>
                <w:rFonts w:ascii="Times New Roman" w:hAnsi="Times New Roman"/>
              </w:rPr>
              <w:t>в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5352E5">
              <w:rPr>
                <w:rFonts w:ascii="Times New Roman" w:hAnsi="Times New Roman"/>
              </w:rPr>
              <w:t>развитии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  <w:spacing w:val="-1"/>
              </w:rPr>
              <w:t>предпринимател</w:t>
            </w:r>
            <w:proofErr w:type="spellEnd"/>
          </w:p>
          <w:p w:rsidR="00E16452" w:rsidRPr="005352E5" w:rsidRDefault="00E16452" w:rsidP="00E16452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352E5">
              <w:rPr>
                <w:rFonts w:ascii="Times New Roman" w:hAnsi="Times New Roman"/>
              </w:rPr>
              <w:t>ьства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отсутствие внимания </w:t>
            </w:r>
            <w:r w:rsidRPr="005352E5">
              <w:rPr>
                <w:rFonts w:ascii="Times New Roman" w:hAnsi="Times New Roman"/>
                <w:spacing w:val="-1"/>
              </w:rPr>
              <w:t xml:space="preserve">общественности к </w:t>
            </w:r>
            <w:proofErr w:type="gramStart"/>
            <w:r w:rsidRPr="005352E5">
              <w:rPr>
                <w:rFonts w:ascii="Times New Roman" w:hAnsi="Times New Roman"/>
              </w:rPr>
              <w:t>острым</w:t>
            </w:r>
            <w:proofErr w:type="gramEnd"/>
          </w:p>
          <w:p w:rsidR="00E16452" w:rsidRPr="005352E5" w:rsidRDefault="00E16452" w:rsidP="00E16452">
            <w:pPr>
              <w:shd w:val="clear" w:color="auto" w:fill="FFFFFF"/>
              <w:ind w:right="34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  <w:spacing w:val="-1"/>
              </w:rPr>
              <w:t xml:space="preserve">проблемам малого </w:t>
            </w:r>
            <w:r w:rsidRPr="005352E5">
              <w:rPr>
                <w:rFonts w:ascii="Times New Roman" w:hAnsi="Times New Roman"/>
              </w:rPr>
              <w:t xml:space="preserve">бизнеса, понижение социальной и общественной значимости </w:t>
            </w:r>
            <w:proofErr w:type="spellStart"/>
            <w:proofErr w:type="gramStart"/>
            <w:r w:rsidRPr="005352E5">
              <w:rPr>
                <w:rFonts w:ascii="Times New Roman" w:hAnsi="Times New Roman"/>
                <w:spacing w:val="-2"/>
              </w:rPr>
              <w:t>предпринимательс</w:t>
            </w:r>
            <w:proofErr w:type="spellEnd"/>
            <w:r w:rsidRPr="005352E5">
              <w:rPr>
                <w:rFonts w:ascii="Times New Roman" w:hAnsi="Times New Roman"/>
                <w:spacing w:val="-2"/>
              </w:rPr>
              <w:t xml:space="preserve"> </w:t>
            </w:r>
            <w:r w:rsidRPr="005352E5">
              <w:rPr>
                <w:rFonts w:ascii="Times New Roman" w:hAnsi="Times New Roman"/>
              </w:rPr>
              <w:t>кой</w:t>
            </w:r>
            <w:proofErr w:type="gramEnd"/>
            <w:r w:rsidRPr="005352E5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452" w:rsidRPr="005352E5" w:rsidRDefault="00E16452" w:rsidP="00E16452">
            <w:pPr>
              <w:shd w:val="clear" w:color="auto" w:fill="FFFFFF"/>
              <w:ind w:right="91"/>
              <w:rPr>
                <w:rFonts w:ascii="Times New Roman" w:hAnsi="Times New Roman"/>
              </w:rPr>
            </w:pPr>
            <w:r w:rsidRPr="005352E5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5352E5">
              <w:rPr>
                <w:rFonts w:ascii="Times New Roman" w:hAnsi="Times New Roman"/>
              </w:rPr>
              <w:t>выставочно</w:t>
            </w:r>
            <w:proofErr w:type="spellEnd"/>
            <w:r w:rsidRPr="005352E5">
              <w:rPr>
                <w:rFonts w:ascii="Times New Roman" w:hAnsi="Times New Roman"/>
              </w:rPr>
              <w:t xml:space="preserve"> – </w:t>
            </w:r>
            <w:r w:rsidRPr="005352E5">
              <w:rPr>
                <w:rFonts w:ascii="Times New Roman" w:hAnsi="Times New Roman"/>
                <w:spacing w:val="-1"/>
              </w:rPr>
              <w:t xml:space="preserve">презентационных, экономических </w:t>
            </w:r>
            <w:r w:rsidRPr="005352E5">
              <w:rPr>
                <w:rFonts w:ascii="Times New Roman" w:hAnsi="Times New Roman"/>
              </w:rPr>
              <w:t xml:space="preserve">мероприятий Оренбургской области, в которых приняло </w:t>
            </w:r>
            <w:r w:rsidRPr="005352E5">
              <w:rPr>
                <w:rFonts w:ascii="Times New Roman" w:hAnsi="Times New Roman"/>
                <w:spacing w:val="-1"/>
              </w:rPr>
              <w:t xml:space="preserve">участие МО Северный </w:t>
            </w:r>
            <w:r w:rsidRPr="005352E5">
              <w:rPr>
                <w:rFonts w:ascii="Times New Roman" w:hAnsi="Times New Roman"/>
              </w:rPr>
              <w:t>район</w:t>
            </w:r>
          </w:p>
        </w:tc>
      </w:tr>
    </w:tbl>
    <w:p w:rsidR="00E16452" w:rsidRPr="005352E5" w:rsidRDefault="00E16452" w:rsidP="00E16452">
      <w:pPr>
        <w:jc w:val="both"/>
        <w:rPr>
          <w:rFonts w:ascii="Times New Roman" w:hAnsi="Times New Roman"/>
          <w:sz w:val="28"/>
          <w:szCs w:val="28"/>
        </w:rPr>
        <w:sectPr w:rsidR="00E16452" w:rsidRPr="005352E5" w:rsidSect="00E16452">
          <w:pgSz w:w="16834" w:h="11909" w:orient="landscape"/>
          <w:pgMar w:top="1701" w:right="805" w:bottom="782" w:left="357" w:header="720" w:footer="720" w:gutter="0"/>
          <w:cols w:space="60"/>
          <w:noEndnote/>
        </w:sectPr>
      </w:pPr>
    </w:p>
    <w:p w:rsidR="00695E79" w:rsidRPr="005352E5" w:rsidRDefault="00695E79" w:rsidP="005009A9">
      <w:pPr>
        <w:rPr>
          <w:rFonts w:ascii="Times New Roman" w:hAnsi="Times New Roman" w:cs="Times New Roman"/>
          <w:sz w:val="24"/>
          <w:szCs w:val="24"/>
        </w:rPr>
      </w:pPr>
      <w:r w:rsidRPr="005352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E16452" w:rsidRPr="00535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5352E5">
        <w:rPr>
          <w:rFonts w:ascii="Times New Roman" w:hAnsi="Times New Roman" w:cs="Times New Roman"/>
          <w:sz w:val="24"/>
          <w:szCs w:val="24"/>
        </w:rPr>
        <w:t xml:space="preserve"> </w:t>
      </w:r>
      <w:r w:rsidR="0065058B" w:rsidRPr="005352E5">
        <w:rPr>
          <w:rFonts w:ascii="Times New Roman" w:hAnsi="Times New Roman" w:cs="Times New Roman"/>
          <w:sz w:val="24"/>
          <w:szCs w:val="24"/>
        </w:rPr>
        <w:t xml:space="preserve"> </w:t>
      </w:r>
      <w:r w:rsidR="002B7C64" w:rsidRPr="005352E5">
        <w:rPr>
          <w:rFonts w:ascii="Times New Roman" w:hAnsi="Times New Roman" w:cs="Times New Roman"/>
          <w:sz w:val="24"/>
          <w:szCs w:val="24"/>
        </w:rPr>
        <w:t xml:space="preserve"> </w:t>
      </w:r>
      <w:r w:rsidR="00752CFE" w:rsidRPr="005352E5">
        <w:rPr>
          <w:rFonts w:ascii="Times New Roman" w:hAnsi="Times New Roman" w:cs="Times New Roman"/>
          <w:sz w:val="24"/>
          <w:szCs w:val="24"/>
        </w:rPr>
        <w:t xml:space="preserve">    </w:t>
      </w:r>
      <w:r w:rsidR="00844A75" w:rsidRPr="00535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752CFE" w:rsidRPr="005352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44A75" w:rsidRPr="005352E5" w:rsidRDefault="00695E79" w:rsidP="00E1645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8"/>
        </w:rPr>
      </w:pPr>
      <w:r w:rsidRPr="005352E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44A75" w:rsidRPr="005352E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</w:t>
      </w:r>
      <w:r w:rsidR="002B7C64" w:rsidRPr="005352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44A75" w:rsidRPr="005352E5" w:rsidRDefault="00844A75" w:rsidP="00844A75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</w:rPr>
      </w:pPr>
      <w:r w:rsidRPr="005352E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</w:p>
    <w:p w:rsidR="00844A75" w:rsidRPr="005352E5" w:rsidRDefault="00844A75" w:rsidP="00DB7181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</w:rPr>
      </w:pPr>
      <w:r w:rsidRPr="005352E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</w:t>
      </w:r>
      <w:r w:rsidR="0058133A" w:rsidRPr="005352E5">
        <w:rPr>
          <w:rFonts w:ascii="Times New Roman" w:hAnsi="Times New Roman" w:cs="Times New Roman"/>
          <w:spacing w:val="-2"/>
          <w:sz w:val="28"/>
          <w:szCs w:val="28"/>
        </w:rPr>
        <w:t>Приложение № 3</w:t>
      </w:r>
      <w:r w:rsidR="00DB7181" w:rsidRPr="005352E5">
        <w:rPr>
          <w:rFonts w:ascii="Times New Roman" w:hAnsi="Times New Roman" w:cs="Times New Roman"/>
          <w:spacing w:val="-2"/>
          <w:sz w:val="28"/>
          <w:szCs w:val="28"/>
        </w:rPr>
        <w:t xml:space="preserve"> к муниципальной программе «Экономическое развитие Северного района на 2019- 2024 годы</w:t>
      </w:r>
      <w:r w:rsidR="001E75EE" w:rsidRPr="005352E5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DB7181" w:rsidRPr="005352E5" w:rsidRDefault="00DB7181" w:rsidP="00DB7181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4474" w:rsidRPr="005352E5" w:rsidRDefault="002A4474" w:rsidP="002A4474">
      <w:pPr>
        <w:shd w:val="clear" w:color="auto" w:fill="FFFFFF"/>
        <w:ind w:right="499"/>
        <w:jc w:val="center"/>
        <w:rPr>
          <w:rFonts w:ascii="Times New Roman" w:hAnsi="Times New Roman" w:cs="Times New Roman"/>
        </w:rPr>
      </w:pPr>
      <w:r w:rsidRPr="005352E5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«Экономическое развитие Северного района </w:t>
      </w:r>
      <w:r w:rsidRPr="005352E5">
        <w:rPr>
          <w:rFonts w:ascii="Times New Roman" w:hAnsi="Times New Roman" w:cs="Times New Roman"/>
          <w:spacing w:val="-1"/>
          <w:sz w:val="28"/>
          <w:szCs w:val="28"/>
        </w:rPr>
        <w:t xml:space="preserve"> на 2019-2024 годы</w:t>
      </w:r>
      <w:r w:rsidR="001E75EE" w:rsidRPr="005352E5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5352E5">
        <w:rPr>
          <w:rFonts w:ascii="Times New Roman" w:hAnsi="Times New Roman" w:cs="Times New Roman"/>
          <w:spacing w:val="-1"/>
          <w:sz w:val="28"/>
          <w:szCs w:val="28"/>
        </w:rPr>
        <w:t xml:space="preserve"> за счет средств местного бюджета, прогнозная оценка привлекаемых на реализацию </w:t>
      </w:r>
      <w:r w:rsidRPr="005352E5">
        <w:rPr>
          <w:rFonts w:ascii="Times New Roman" w:hAnsi="Times New Roman" w:cs="Times New Roman"/>
          <w:sz w:val="28"/>
          <w:szCs w:val="28"/>
        </w:rPr>
        <w:t>муниципальной программы средств бюджетов другого уровня.</w:t>
      </w:r>
    </w:p>
    <w:p w:rsidR="002A4474" w:rsidRPr="005352E5" w:rsidRDefault="002A4474" w:rsidP="002A44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4474" w:rsidRPr="005352E5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97"/>
        <w:gridCol w:w="1805"/>
        <w:gridCol w:w="2551"/>
        <w:gridCol w:w="2552"/>
        <w:gridCol w:w="1134"/>
        <w:gridCol w:w="1134"/>
        <w:gridCol w:w="1134"/>
        <w:gridCol w:w="992"/>
        <w:gridCol w:w="992"/>
        <w:gridCol w:w="1134"/>
      </w:tblGrid>
      <w:tr w:rsidR="009F4828" w:rsidRPr="005352E5" w:rsidTr="009F4828">
        <w:tc>
          <w:tcPr>
            <w:tcW w:w="534" w:type="dxa"/>
            <w:vMerge w:val="restart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5352E5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597" w:type="dxa"/>
            <w:vMerge w:val="restart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805" w:type="dxa"/>
            <w:vMerge w:val="restart"/>
          </w:tcPr>
          <w:p w:rsidR="009F4828" w:rsidRPr="005352E5" w:rsidRDefault="009F4828" w:rsidP="0026518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 w:rsidRPr="005352E5">
              <w:rPr>
                <w:rFonts w:ascii="Times New Roman" w:hAnsi="Times New Roman" w:cs="Times New Roman"/>
                <w:spacing w:val="-2"/>
                <w:lang w:eastAsia="en-US"/>
              </w:rPr>
              <w:t>муниципальной программы,</w:t>
            </w:r>
          </w:p>
          <w:p w:rsidR="009F4828" w:rsidRPr="005352E5" w:rsidRDefault="009F4828" w:rsidP="002651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подпрограммы основного </w:t>
            </w:r>
            <w:r w:rsidRPr="005352E5">
              <w:rPr>
                <w:rFonts w:ascii="Times New Roman" w:hAnsi="Times New Roman" w:cs="Times New Roman"/>
                <w:u w:val="single"/>
                <w:lang w:eastAsia="en-US"/>
              </w:rPr>
              <w:t>мероприятия</w:t>
            </w:r>
          </w:p>
        </w:tc>
        <w:tc>
          <w:tcPr>
            <w:tcW w:w="2551" w:type="dxa"/>
            <w:vMerge w:val="restart"/>
          </w:tcPr>
          <w:p w:rsidR="009F4828" w:rsidRPr="005352E5" w:rsidRDefault="009F4828" w:rsidP="002651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Главный распорядитель бюджетных средств</w:t>
            </w:r>
            <w:r w:rsidR="00265181" w:rsidRPr="005352E5">
              <w:rPr>
                <w:rFonts w:ascii="Times New Roman" w:hAnsi="Times New Roman" w:cs="Times New Roman"/>
                <w:lang w:eastAsia="en-US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2" w:type="dxa"/>
            <w:vMerge w:val="restart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Источник финансирования</w:t>
            </w:r>
          </w:p>
        </w:tc>
        <w:tc>
          <w:tcPr>
            <w:tcW w:w="6520" w:type="dxa"/>
            <w:gridSpan w:val="6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                                      Оценка расходов</w:t>
            </w:r>
          </w:p>
        </w:tc>
      </w:tr>
      <w:tr w:rsidR="009F4828" w:rsidRPr="005352E5" w:rsidTr="005009A9">
        <w:tc>
          <w:tcPr>
            <w:tcW w:w="534" w:type="dxa"/>
            <w:vMerge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vMerge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5" w:type="dxa"/>
            <w:vMerge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1134" w:type="dxa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1134" w:type="dxa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2021</w:t>
            </w:r>
          </w:p>
        </w:tc>
        <w:tc>
          <w:tcPr>
            <w:tcW w:w="992" w:type="dxa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1134" w:type="dxa"/>
          </w:tcPr>
          <w:p w:rsidR="009F4828" w:rsidRPr="005352E5" w:rsidRDefault="009F482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</w:tr>
      <w:tr w:rsidR="00265181" w:rsidRPr="005352E5" w:rsidTr="005009A9">
        <w:trPr>
          <w:trHeight w:val="137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597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Муниципальная программа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Экономическое развитие Северного района Оренбургской области на </w:t>
            </w:r>
            <w:r w:rsidRPr="005352E5">
              <w:rPr>
                <w:rFonts w:ascii="Times New Roman" w:hAnsi="Times New Roman" w:cs="Times New Roman"/>
                <w:u w:val="single"/>
                <w:lang w:eastAsia="en-US"/>
              </w:rPr>
              <w:t>2019-2024 годы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МБУ «МФЦ»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2306,72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2231,937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10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2818,803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10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3386,60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10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3386,80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10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3386,80</w:t>
            </w:r>
          </w:p>
        </w:tc>
      </w:tr>
      <w:tr w:rsidR="00265181" w:rsidRPr="005352E5" w:rsidTr="005009A9">
        <w:trPr>
          <w:trHeight w:val="17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322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542,10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542,30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542,30</w:t>
            </w:r>
          </w:p>
        </w:tc>
      </w:tr>
      <w:tr w:rsidR="00265181" w:rsidRPr="005352E5" w:rsidTr="005009A9">
        <w:trPr>
          <w:trHeight w:val="21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1965,52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1931,137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2422,803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2844,50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2844,50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150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207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1597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Подпрограмма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Организация предоставления государственных и муниципальных услуг по принципу "одного окна", в том числе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многофункциональном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центре</w:t>
            </w:r>
            <w:proofErr w:type="gramEnd"/>
            <w:r w:rsidRPr="005352E5">
              <w:rPr>
                <w:rFonts w:ascii="Times New Roman" w:hAnsi="Times New Roman" w:cs="Times New Roman"/>
                <w:lang w:eastAsia="en-US"/>
              </w:rPr>
              <w:t xml:space="preserve">, по месту пребывания </w:t>
            </w:r>
            <w:r w:rsidRPr="005352E5">
              <w:rPr>
                <w:rFonts w:ascii="Times New Roman" w:hAnsi="Times New Roman" w:cs="Times New Roman"/>
                <w:u w:val="single"/>
                <w:lang w:eastAsia="en-US"/>
              </w:rPr>
              <w:t>на 2019-2024 годы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МБУ «МФЦ»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1927,96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65058B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1898,46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2379,559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</w:tr>
      <w:tr w:rsidR="00265181" w:rsidRPr="005352E5" w:rsidTr="00265181">
        <w:trPr>
          <w:trHeight w:val="31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357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149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1927,96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65058B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1898,46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2379,559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</w:tr>
      <w:tr w:rsidR="00265181" w:rsidRPr="005352E5" w:rsidTr="00265181">
        <w:trPr>
          <w:trHeight w:val="17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265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288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3815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Основное мероприятие 1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Обеспечение выполнение муниципального задания на оказания </w:t>
            </w:r>
            <w:r w:rsidRPr="005352E5">
              <w:rPr>
                <w:rFonts w:ascii="Times New Roman" w:hAnsi="Times New Roman" w:cs="Times New Roman"/>
                <w:lang w:eastAsia="en-US"/>
              </w:rPr>
              <w:lastRenderedPageBreak/>
              <w:t>государственных (муниципальных) услуг многофункциональным центром.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lastRenderedPageBreak/>
              <w:t>МБУ «МФЦ»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1927,96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1898,46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2379,559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7145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</w:rPr>
              <w:t>2784,50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7145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</w:rPr>
              <w:t>2784,50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7145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</w:rPr>
              <w:t>2784,50</w:t>
            </w:r>
          </w:p>
        </w:tc>
      </w:tr>
      <w:tr w:rsidR="00265181" w:rsidRPr="005352E5" w:rsidTr="00265181">
        <w:trPr>
          <w:trHeight w:val="299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40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540"/>
                <w:tab w:val="right" w:pos="2118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345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1927,96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1898,46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2379,559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2784,50</w:t>
            </w:r>
          </w:p>
        </w:tc>
      </w:tr>
      <w:tr w:rsidR="00265181" w:rsidRPr="005352E5" w:rsidTr="00265181">
        <w:trPr>
          <w:trHeight w:val="21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10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43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265181">
        <w:trPr>
          <w:trHeight w:val="230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1597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Подпрограмма 2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Развитие малого и среднего предпринимательства в Северном районе на 2019-2024 годы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5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65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27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26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3815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Основное мероприятие 1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Пропаганда</w:t>
            </w:r>
          </w:p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предпринимательства и самоорганизация бизнеса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1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30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95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15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03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1597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Подпрограмма 3.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Развитие торговли в Северном районе на 2019-2024 годы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378,76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333,477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A95343" w:rsidP="00714512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439,244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3B600C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602,100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3B600C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602,300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3B600C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602,300</w:t>
            </w:r>
          </w:p>
        </w:tc>
      </w:tr>
      <w:tr w:rsidR="00265181" w:rsidRPr="005352E5" w:rsidTr="005009A9">
        <w:trPr>
          <w:trHeight w:val="276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341,2</w:t>
            </w:r>
            <w:r w:rsidR="001938D4"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A95343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3B600C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542,10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3B600C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542,30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3B600C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542,30</w:t>
            </w:r>
          </w:p>
        </w:tc>
      </w:tr>
      <w:tr w:rsidR="00265181" w:rsidRPr="005352E5" w:rsidTr="005009A9">
        <w:trPr>
          <w:trHeight w:val="1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43,244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60,00</w:t>
            </w:r>
          </w:p>
        </w:tc>
      </w:tr>
      <w:tr w:rsidR="00265181" w:rsidRPr="005352E5" w:rsidTr="005009A9">
        <w:trPr>
          <w:trHeight w:val="1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27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483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3815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Основное мероприятие 1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Возмещение стоимости ГСМ при доставке автомобильным транспортом социально-значимых товаров в отдаленные, малонаселенные пункты Северного района, а также населенные пункты,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которых</w:t>
            </w:r>
            <w:proofErr w:type="gramEnd"/>
            <w:r w:rsidRPr="005352E5">
              <w:rPr>
                <w:rFonts w:ascii="Times New Roman" w:hAnsi="Times New Roman" w:cs="Times New Roman"/>
                <w:lang w:eastAsia="en-US"/>
              </w:rPr>
              <w:t xml:space="preserve"> отсутствуют торговые объекты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375,56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326,777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432,444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3B600C" w:rsidP="00DB4F6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595,20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3B600C" w:rsidP="00714512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595,20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3B600C" w:rsidP="002A4474">
            <w:pPr>
              <w:widowControl/>
              <w:tabs>
                <w:tab w:val="left" w:pos="375"/>
              </w:tabs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595,20</w:t>
            </w:r>
          </w:p>
        </w:tc>
      </w:tr>
      <w:tr w:rsidR="00265181" w:rsidRPr="005352E5" w:rsidTr="005009A9">
        <w:trPr>
          <w:trHeight w:val="20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437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E03EC0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="00265181"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389,20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3B600C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535,20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3B600C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3B600C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532,20</w:t>
            </w:r>
          </w:p>
        </w:tc>
      </w:tr>
      <w:tr w:rsidR="00265181" w:rsidRPr="005352E5" w:rsidTr="005009A9">
        <w:trPr>
          <w:trHeight w:val="41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43,244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DB4F6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60,00</w:t>
            </w:r>
          </w:p>
        </w:tc>
      </w:tr>
      <w:tr w:rsidR="00265181" w:rsidRPr="005352E5" w:rsidTr="005009A9">
        <w:trPr>
          <w:trHeight w:val="28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752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350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3815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Основное мероприятие 2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Формирование областного торгового реестра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E52AFC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7,10</w:t>
            </w:r>
          </w:p>
        </w:tc>
      </w:tr>
      <w:tr w:rsidR="00265181" w:rsidRPr="005352E5" w:rsidTr="005009A9">
        <w:trPr>
          <w:trHeight w:val="270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1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3F1636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3F1636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714512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714512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B36BF7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7,10</w:t>
            </w:r>
          </w:p>
        </w:tc>
      </w:tr>
      <w:tr w:rsidR="00265181" w:rsidRPr="005352E5" w:rsidTr="005009A9">
        <w:trPr>
          <w:trHeight w:val="2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70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56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38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1.4.</w:t>
            </w:r>
          </w:p>
        </w:tc>
        <w:tc>
          <w:tcPr>
            <w:tcW w:w="1597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Подпрограмма 4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Формирование и развитие имиджа муниципального образования</w:t>
            </w:r>
          </w:p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Северный район на 2019-2024 годы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F1636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F1636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3F1636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3F1636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714512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31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30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76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19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15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3815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Основное мероприятие 1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Систематизация и подготовка</w:t>
            </w:r>
          </w:p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информационного материала об инвестиционном потенциале района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96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1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96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49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145A61">
            <w:pPr>
              <w:widowControl/>
              <w:shd w:val="clear" w:color="auto" w:fill="FFFFFF"/>
              <w:autoSpaceDE/>
              <w:autoSpaceDN/>
              <w:adjustRightInd/>
              <w:ind w:right="221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spacing w:val="-3"/>
                <w:lang w:eastAsia="en-US"/>
              </w:rPr>
              <w:t>Основное мероприятие 2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145A61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Изготовление презентационного материала (полиграфической, </w:t>
            </w:r>
            <w:r w:rsidRPr="005352E5">
              <w:rPr>
                <w:rFonts w:ascii="Times New Roman" w:hAnsi="Times New Roman" w:cs="Times New Roman"/>
                <w:spacing w:val="-1"/>
                <w:lang w:eastAsia="en-US"/>
              </w:rPr>
              <w:t xml:space="preserve">сувенирной продукции) об инвестиционном </w:t>
            </w:r>
            <w:r w:rsidRPr="005352E5">
              <w:rPr>
                <w:rFonts w:ascii="Times New Roman" w:hAnsi="Times New Roman" w:cs="Times New Roman"/>
                <w:lang w:eastAsia="en-US"/>
              </w:rPr>
              <w:t>потенциале района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61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145A61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49"/>
        </w:trPr>
        <w:tc>
          <w:tcPr>
            <w:tcW w:w="534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 w:val="restart"/>
          </w:tcPr>
          <w:p w:rsidR="00265181" w:rsidRPr="005352E5" w:rsidRDefault="00265181" w:rsidP="003815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Основное мероприятие 3</w:t>
            </w:r>
          </w:p>
        </w:tc>
        <w:tc>
          <w:tcPr>
            <w:tcW w:w="1805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Подготовка и участие в районных и областных форумах, выставках по вопросам развития бизнеса</w:t>
            </w:r>
          </w:p>
        </w:tc>
        <w:tc>
          <w:tcPr>
            <w:tcW w:w="2551" w:type="dxa"/>
            <w:vMerge w:val="restart"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Администрация Северного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Всего, в том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0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207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84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3A292F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38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Бюджет сельсоветов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65181" w:rsidRPr="005352E5" w:rsidTr="005009A9">
        <w:trPr>
          <w:trHeight w:val="173"/>
        </w:trPr>
        <w:tc>
          <w:tcPr>
            <w:tcW w:w="534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5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181" w:rsidRPr="005352E5" w:rsidRDefault="00265181" w:rsidP="002A4474">
            <w:pPr>
              <w:widowControl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2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</w:tbl>
    <w:p w:rsidR="002A4474" w:rsidRPr="005352E5" w:rsidRDefault="002A4474" w:rsidP="002A4474">
      <w:pPr>
        <w:widowControl/>
        <w:tabs>
          <w:tab w:val="left" w:pos="9923"/>
        </w:tabs>
        <w:autoSpaceDE/>
        <w:autoSpaceDN/>
        <w:adjustRightInd/>
        <w:rPr>
          <w:rFonts w:ascii="Times New Roman" w:hAnsi="Times New Roman" w:cs="Times New Roman"/>
          <w:lang w:eastAsia="en-US"/>
        </w:rPr>
      </w:pPr>
      <w:r w:rsidRPr="005352E5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</w:t>
      </w:r>
    </w:p>
    <w:p w:rsidR="002A4474" w:rsidRPr="005352E5" w:rsidRDefault="002A4474" w:rsidP="002A4474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2A4474" w:rsidRPr="005352E5" w:rsidRDefault="002A4474" w:rsidP="002A4474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265181" w:rsidRPr="005352E5" w:rsidRDefault="00265181" w:rsidP="002A4474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265181" w:rsidRPr="005352E5" w:rsidRDefault="00265181" w:rsidP="002A4474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867771" w:rsidRPr="005352E5" w:rsidRDefault="00867771" w:rsidP="00075FC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DB7181" w:rsidRPr="005352E5" w:rsidRDefault="00DB7181" w:rsidP="002A4474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1C3546" w:rsidRPr="005352E5" w:rsidRDefault="001C3546" w:rsidP="00DB7181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lastRenderedPageBreak/>
        <w:t xml:space="preserve">                              </w:t>
      </w:r>
      <w:r w:rsidR="00DB7181"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Приложение № </w:t>
      </w:r>
      <w:r w:rsidR="0058133A"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>4</w:t>
      </w:r>
      <w:r w:rsidR="00DB7181"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к муниципальной программе «Экономическое развитие Северного района на 2019- 2024 годы</w:t>
      </w:r>
      <w:r w:rsidR="001E75EE"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>»</w:t>
      </w:r>
      <w:r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</w:t>
      </w:r>
    </w:p>
    <w:p w:rsidR="001C3546" w:rsidRPr="005352E5" w:rsidRDefault="001C3546" w:rsidP="00DB7181">
      <w:pPr>
        <w:widowControl/>
        <w:shd w:val="clear" w:color="auto" w:fill="FFFFFF"/>
        <w:autoSpaceDE/>
        <w:autoSpaceDN/>
        <w:adjustRightInd/>
        <w:ind w:left="9182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</w:t>
      </w:r>
    </w:p>
    <w:p w:rsidR="002A4474" w:rsidRPr="005352E5" w:rsidRDefault="002A4474" w:rsidP="002A4474">
      <w:pPr>
        <w:widowControl/>
        <w:tabs>
          <w:tab w:val="left" w:pos="9923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</w:p>
    <w:p w:rsidR="002A4474" w:rsidRPr="005352E5" w:rsidRDefault="002A4474" w:rsidP="002A44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План реализации муниципальной программы «Экономическое развитие Северного района</w:t>
      </w:r>
    </w:p>
    <w:p w:rsidR="002A4474" w:rsidRPr="005352E5" w:rsidRDefault="003F1636" w:rsidP="002A44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52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на 2019 – 2024 годы</w:t>
      </w:r>
      <w:r w:rsidR="001E75EE" w:rsidRPr="005352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  <w:r w:rsidRPr="005352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на 202</w:t>
      </w:r>
      <w:r w:rsidR="00752CFE" w:rsidRPr="005352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</w:t>
      </w:r>
      <w:r w:rsidR="002A4474" w:rsidRPr="005352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</w:p>
    <w:p w:rsidR="002A4474" w:rsidRPr="005352E5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3523"/>
        <w:gridCol w:w="3293"/>
        <w:gridCol w:w="1685"/>
        <w:gridCol w:w="1838"/>
        <w:gridCol w:w="2208"/>
        <w:gridCol w:w="2165"/>
      </w:tblGrid>
      <w:tr w:rsidR="002A4474" w:rsidRPr="005352E5" w:rsidTr="003F1636">
        <w:trPr>
          <w:trHeight w:hRule="exact" w:val="251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5352E5">
              <w:rPr>
                <w:rFonts w:ascii="Times New Roman" w:hAnsi="Times New Roman" w:cs="Times New Roman"/>
                <w:lang w:eastAsia="en-US"/>
              </w:rPr>
              <w:t>/п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1 1.1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Наименование элемента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ФИО, наименование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должности лица,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ответственного за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реализацию основного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мероприятия (достижение</w:t>
            </w:r>
            <w:proofErr w:type="gramEnd"/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значения показателя (индикатора), наступление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контрольного события) муниципальной программы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Плановое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показателя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(индикатора)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Дата наступления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контрольного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события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Связь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со</w:t>
            </w:r>
            <w:proofErr w:type="gramEnd"/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значением оценки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рисков</w:t>
            </w:r>
          </w:p>
        </w:tc>
      </w:tr>
      <w:tr w:rsidR="002A4474" w:rsidRPr="005352E5" w:rsidTr="003F1636">
        <w:trPr>
          <w:trHeight w:hRule="exact" w:val="1136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Муниципальная программа «Экономическое развитие Северного района Оренбургской области» на 2019-2024 годы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5352E5" w:rsidTr="003F1636">
        <w:trPr>
          <w:trHeight w:hRule="exact" w:val="1549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Подпрограмма 1. Организация предоставления государственных и муниципальных услуг по принципу "одного окна", в том числе в многофункциональном центре, по месту пребывания на 2019-2024 годы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5352E5" w:rsidTr="00ED2FFC">
        <w:trPr>
          <w:trHeight w:hRule="exact" w:val="1398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Основное мероприятие 1.1 </w:t>
            </w:r>
            <w:r w:rsidR="003F1636" w:rsidRPr="005352E5">
              <w:rPr>
                <w:rFonts w:ascii="Times New Roman" w:hAnsi="Times New Roman" w:cs="Times New Roman"/>
                <w:lang w:eastAsia="en-US"/>
              </w:rPr>
              <w:t>Обеспечение выполнение муниципального задания на оказания государственных (муниципальных) услуг многофункциональным центром.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</w:tbl>
    <w:p w:rsidR="002A4474" w:rsidRPr="005352E5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lang w:eastAsia="en-US"/>
        </w:rPr>
        <w:sectPr w:rsidR="002A4474" w:rsidRPr="005352E5" w:rsidSect="00844A75">
          <w:pgSz w:w="16834" w:h="11909" w:orient="landscape"/>
          <w:pgMar w:top="284" w:right="651" w:bottom="360" w:left="6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3523"/>
        <w:gridCol w:w="3293"/>
        <w:gridCol w:w="1685"/>
        <w:gridCol w:w="1838"/>
        <w:gridCol w:w="2208"/>
        <w:gridCol w:w="2165"/>
      </w:tblGrid>
      <w:tr w:rsidR="002A4474" w:rsidRPr="005352E5" w:rsidTr="003F1636">
        <w:trPr>
          <w:trHeight w:hRule="exact" w:val="129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lastRenderedPageBreak/>
              <w:t>1.1.1.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Показатель 1.1.1 Количество окон предоставления государственных и муниципальных услуг по принципу "одного окна" по месту пребывания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C744CD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Юдина Т.И.</w:t>
            </w:r>
            <w:r w:rsidR="002A4474" w:rsidRPr="005352E5">
              <w:rPr>
                <w:rFonts w:ascii="Times New Roman" w:hAnsi="Times New Roman" w:cs="Times New Roman"/>
                <w:lang w:eastAsia="en-US"/>
              </w:rPr>
              <w:t xml:space="preserve"> – директор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МБУ МФЦ Северного района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5352E5" w:rsidTr="003F1636">
        <w:trPr>
          <w:trHeight w:hRule="exact" w:val="1412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Контрольное событие – Мониторинг фактической работы окон по предоставлению услуг МБУ МФЦ Северного района и </w:t>
            </w:r>
            <w:proofErr w:type="spellStart"/>
            <w:r w:rsidRPr="005352E5">
              <w:rPr>
                <w:rFonts w:ascii="Times New Roman" w:hAnsi="Times New Roman" w:cs="Times New Roman"/>
                <w:lang w:eastAsia="en-US"/>
              </w:rPr>
              <w:t>ТОСПов</w:t>
            </w:r>
            <w:proofErr w:type="spell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52E5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5352E5">
              <w:rPr>
                <w:rFonts w:ascii="Times New Roman" w:hAnsi="Times New Roman" w:cs="Times New Roman"/>
                <w:lang w:eastAsia="en-US"/>
              </w:rPr>
              <w:t xml:space="preserve"> И.И. – начальник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отдела экономики 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ежеквартально, пятого числа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месяца,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кварталом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5352E5" w:rsidTr="003F1636">
        <w:trPr>
          <w:trHeight w:hRule="exact" w:val="1666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1.1.2.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Показатель 1.1.2 Среднее время ожидания в очереди при обращении заявителя в МФЦ для получения государственных (муниципальных) услуг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C744CD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Юлина Т.И.</w:t>
            </w:r>
            <w:r w:rsidR="002A4474" w:rsidRPr="005352E5">
              <w:rPr>
                <w:rFonts w:ascii="Times New Roman" w:hAnsi="Times New Roman" w:cs="Times New Roman"/>
                <w:lang w:eastAsia="en-US"/>
              </w:rPr>
              <w:t xml:space="preserve"> – директор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МБУ МФЦ Северного района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минут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5352E5" w:rsidTr="00517394">
        <w:trPr>
          <w:trHeight w:hRule="exact" w:val="1368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Контрольное событие 1 "Мониторинг информации в системе "Электронная очередь" о среднем времени ожидания в очереди заявителем, обратившегося в МФЦ за услугой"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52E5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5352E5">
              <w:rPr>
                <w:rFonts w:ascii="Times New Roman" w:hAnsi="Times New Roman" w:cs="Times New Roman"/>
                <w:lang w:eastAsia="en-US"/>
              </w:rPr>
              <w:t xml:space="preserve"> И.И. – начальник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отдела экономики 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ежеквартально, пятого числа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месяца,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5352E5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кварталом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5352E5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2A4474" w:rsidTr="003F1636">
        <w:trPr>
          <w:trHeight w:hRule="exact" w:val="991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    мероприятие     1.2 Оптимизация     предоставления государственных                         и муниципальных услуг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3F1636">
        <w:trPr>
          <w:trHeight w:hRule="exact" w:val="212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1.2.1.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1.2.1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C744CD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Юдина Т.И.</w:t>
            </w:r>
            <w:r w:rsidR="002A4474" w:rsidRPr="002A4474">
              <w:rPr>
                <w:rFonts w:ascii="Times New Roman" w:hAnsi="Times New Roman" w:cs="Times New Roman"/>
                <w:lang w:eastAsia="en-US"/>
              </w:rPr>
              <w:t>. – директор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МБУ МФЦ Северного района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</w:tbl>
    <w:p w:rsidR="002A4474" w:rsidRPr="002A4474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lang w:eastAsia="en-US"/>
        </w:rPr>
        <w:sectPr w:rsidR="002A4474" w:rsidRPr="002A4474">
          <w:pgSz w:w="16834" w:h="11909" w:orient="landscape"/>
          <w:pgMar w:top="737" w:right="651" w:bottom="360" w:left="6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3523"/>
        <w:gridCol w:w="3293"/>
        <w:gridCol w:w="1685"/>
        <w:gridCol w:w="1843"/>
        <w:gridCol w:w="2208"/>
        <w:gridCol w:w="2165"/>
      </w:tblGrid>
      <w:tr w:rsidR="002A4474" w:rsidRPr="002A4474" w:rsidTr="003F1636">
        <w:trPr>
          <w:trHeight w:hRule="exact" w:val="1431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       событие        – Мониторинг            фактической работы                окон                по предоставлению    услуг    МБУ МФЦ Северного района и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ТОСПов</w:t>
            </w:r>
            <w:proofErr w:type="spell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И.И.. – начальник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ежеквартально, пятого числа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месяца,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кварталом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2A4474" w:rsidTr="003F1636">
        <w:trPr>
          <w:trHeight w:hRule="exact" w:val="197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1.3 Переход на предоставление в электронном виде государственных и муниципальных услуг, оказываемых органами исполнительной власти и органами местного самоуправления Оренбургской области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3F1636"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1.3.1.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Показатель 1.3.1 Доля граждан, зарегистрированных на Портале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Госуслуг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>, в общей численности населения района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C744CD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Юдина Т.И.</w:t>
            </w:r>
            <w:r w:rsidR="002A4474" w:rsidRPr="002A4474">
              <w:rPr>
                <w:rFonts w:ascii="Times New Roman" w:hAnsi="Times New Roman" w:cs="Times New Roman"/>
                <w:lang w:eastAsia="en-US"/>
              </w:rPr>
              <w:t xml:space="preserve"> – директор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МБУ МФЦ Северного района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521C68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2A4474" w:rsidTr="003F1636">
        <w:trPr>
          <w:trHeight w:hRule="exact" w:val="1594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– Мониторинг информации Департамента информационных технологий Оренбургской области о количестве зарегистрированных на Портале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Госуслуги</w:t>
            </w:r>
            <w:proofErr w:type="spell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ежеквартально, до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10 числа месяца,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кварталом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2A4474" w:rsidTr="003F1636">
        <w:trPr>
          <w:trHeight w:hRule="exact" w:val="840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1.4.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1.4 "Снижение административных барьеров"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3F1636">
        <w:trPr>
          <w:trHeight w:hRule="exact" w:val="2989"/>
        </w:trPr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1.4.1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Показатель 1.4.1 Среднее число обращений представителей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бизнес-сообщества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в МФЦ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C744CD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Юдина Т.И.</w:t>
            </w:r>
            <w:r w:rsidR="002A4474" w:rsidRPr="002A4474">
              <w:rPr>
                <w:rFonts w:ascii="Times New Roman" w:hAnsi="Times New Roman" w:cs="Times New Roman"/>
                <w:lang w:eastAsia="en-US"/>
              </w:rPr>
              <w:t xml:space="preserve"> – директор МБУ МФЦ Северного района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ind w:left="9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 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подпрограммы,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правовые риски</w:t>
            </w:r>
          </w:p>
        </w:tc>
      </w:tr>
    </w:tbl>
    <w:p w:rsidR="002A4474" w:rsidRPr="002A4474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lang w:eastAsia="en-US"/>
        </w:rPr>
        <w:sectPr w:rsidR="002A4474" w:rsidRPr="002A4474">
          <w:pgSz w:w="16834" w:h="11909" w:orient="landscape"/>
          <w:pgMar w:top="799" w:right="651" w:bottom="360" w:left="6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3523"/>
        <w:gridCol w:w="3293"/>
        <w:gridCol w:w="1685"/>
        <w:gridCol w:w="1838"/>
        <w:gridCol w:w="2208"/>
        <w:gridCol w:w="2165"/>
      </w:tblGrid>
      <w:tr w:rsidR="002A4474" w:rsidRPr="002A4474" w:rsidTr="003F1636">
        <w:trPr>
          <w:trHeight w:hRule="exact" w:val="2218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– Мониторинг оперативной отчетности МБУ МФЦ Северного района об обращениях представителей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бизнес-сообщества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за получением государственных и муниципальных услуг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И.И.. – начальник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отдела экономики 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ежеквартально, пятого числа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месяца,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кварталом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2A4474" w:rsidTr="003F1636">
        <w:trPr>
          <w:trHeight w:hRule="exact" w:val="1392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Подпрограмма 2. Развитие малого и среднего предпринимательства в Северном районе на 2019-2024 годы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3F1636">
        <w:trPr>
          <w:trHeight w:hRule="exact" w:val="1939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2.1 Информационное обеспечение субъектов малого и среднего предпринимательства и совершенствование внешней среды для развития предпринимательства»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3F1636">
        <w:trPr>
          <w:trHeight w:hRule="exact" w:val="1944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2.1.1.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2.1.1"Количество субъектов МСП (включая индивидуальных предпринимателей) в расчете на 1 тыс. человек населения Северного района"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отдела экономики 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непредвиденные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негативными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явлениями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экономике</w:t>
            </w:r>
          </w:p>
        </w:tc>
      </w:tr>
      <w:tr w:rsidR="002A4474" w:rsidRPr="002A4474" w:rsidTr="003F1636"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"Запрос информации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482ED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31 декабря 202</w:t>
            </w:r>
            <w:r w:rsidR="00482EDB">
              <w:rPr>
                <w:rFonts w:ascii="Times New Roman" w:hAnsi="Times New Roman" w:cs="Times New Roman"/>
                <w:lang w:eastAsia="en-US"/>
              </w:rPr>
              <w:t>2</w:t>
            </w:r>
            <w:r w:rsidRPr="002A4474">
              <w:rPr>
                <w:rFonts w:ascii="Times New Roman" w:hAnsi="Times New Roman" w:cs="Times New Roman"/>
                <w:lang w:eastAsia="en-US"/>
              </w:rPr>
              <w:t>года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административные 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</w:tc>
      </w:tr>
    </w:tbl>
    <w:p w:rsidR="002A4474" w:rsidRPr="002A4474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lang w:eastAsia="en-US"/>
        </w:rPr>
        <w:sectPr w:rsidR="002A4474" w:rsidRPr="002A4474">
          <w:pgSz w:w="16834" w:h="11909" w:orient="landscape"/>
          <w:pgMar w:top="804" w:right="651" w:bottom="360" w:left="6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3523"/>
        <w:gridCol w:w="3293"/>
        <w:gridCol w:w="1685"/>
        <w:gridCol w:w="1838"/>
        <w:gridCol w:w="2208"/>
        <w:gridCol w:w="2165"/>
      </w:tblGrid>
      <w:tr w:rsidR="002A4474" w:rsidRPr="002A4474" w:rsidTr="003F1636">
        <w:trPr>
          <w:trHeight w:hRule="exact" w:val="141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Межрайонную ИФНС РФ № 1 по Оренбургской области"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 управления реализацией Программы</w:t>
            </w:r>
          </w:p>
        </w:tc>
      </w:tr>
      <w:tr w:rsidR="002A4474" w:rsidRPr="002A4474" w:rsidTr="003F1636">
        <w:trPr>
          <w:trHeight w:hRule="exact" w:val="1939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2.2 «Организация           проведения конференции,        посвященной профессиональному  празднику МСП»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3F1636">
        <w:trPr>
          <w:trHeight w:hRule="exact" w:val="1944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2.2.1.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2.2.1 «Количество проведенных конференций, посвященных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профессиональному празднику МСП»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2A4474" w:rsidRPr="002A4474" w:rsidTr="003F1636">
        <w:trPr>
          <w:trHeight w:hRule="exact" w:val="1939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Контрольное событие – подготовка протокола о проведении конференции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3F1636" w:rsidP="00752CF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 202</w:t>
            </w:r>
            <w:r w:rsidR="00752CFE">
              <w:rPr>
                <w:rFonts w:ascii="Times New Roman" w:hAnsi="Times New Roman" w:cs="Times New Roman"/>
                <w:lang w:eastAsia="en-US"/>
              </w:rPr>
              <w:t>2</w:t>
            </w:r>
            <w:r w:rsidR="002A4474" w:rsidRPr="002A4474"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2A4474" w:rsidRPr="002A4474" w:rsidTr="003F1636">
        <w:trPr>
          <w:trHeight w:hRule="exact" w:val="1944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2.3 «Поддержка субъектов малого и среднего предпринимательства»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2A4474" w:rsidRPr="002A4474" w:rsidTr="00ED2FFC">
        <w:trPr>
          <w:trHeight w:hRule="exact" w:val="120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2.3.1.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2.3.1 «Количество субъектов МСП, получивших поддержку (консультационную, имущественную)»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2A4474" w:rsidRPr="002A4474" w:rsidRDefault="002A4474" w:rsidP="002A44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 реализацией Программы</w:t>
            </w:r>
          </w:p>
        </w:tc>
      </w:tr>
      <w:tr w:rsidR="00ED2FFC" w:rsidRPr="002A4474" w:rsidTr="00867771">
        <w:trPr>
          <w:trHeight w:hRule="exact" w:val="1547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Контрольное событие – формирование реестра предоставленных услуг по консультационной и имущественной поддержке МСП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в течение года,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по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мере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предоставления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услуг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ED2FFC" w:rsidRPr="002A4474" w:rsidTr="00ED2FFC">
        <w:trPr>
          <w:trHeight w:hRule="exact" w:val="770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Подпрограмма 3. Развитие торговли в Северном районе на 2019-2024 годы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ED2FFC" w:rsidRPr="002A4474" w:rsidTr="00ED2FFC">
        <w:trPr>
          <w:trHeight w:hRule="exact" w:val="120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3.1 « Возмещение стоимости ГСМ при доставке автомобильным транспортом социальн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значимых товаров в отдаленные, малонаселенные пункты Северного района, а также населенные пункты, в которых отсутствуют торговые объекты»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ED2FFC" w:rsidRPr="002A4474" w:rsidTr="00ED2FFC">
        <w:trPr>
          <w:trHeight w:hRule="exact" w:val="120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3.1.1.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3.1.1 «Количество отдаленных, малонаселенных пунктов района, а также населенных пунктов, в которых отсутствуют торговые объекты, в которые в 2020 году осуществлена доставка социально значимых товаров»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непредвиденные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негативными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явлениями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экономике;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ED2FFC" w:rsidRPr="002A4474" w:rsidTr="00867771">
        <w:trPr>
          <w:trHeight w:hRule="exact" w:val="986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-З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>аключение соглашений с хозяйствующими субъектами по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в течение 10 рабочих дней со дня направления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нормативные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правовые риски;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</w:tc>
      </w:tr>
      <w:tr w:rsidR="00ED2FFC" w:rsidRPr="002A4474" w:rsidTr="00ED2FFC">
        <w:trPr>
          <w:trHeight w:hRule="exact" w:val="1205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доставке социально значимых товаров в отдаленные, малонаселенные пункты район, а также населенные пункты, в которых отсутствуют торговые объекты"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письменного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уведомления о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предоставлении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субсидии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ED2FFC" w:rsidRPr="002A4474" w:rsidTr="00867771">
        <w:trPr>
          <w:trHeight w:hRule="exact" w:val="994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3.2 "Формирование и ведение районного торгового реестра"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FC" w:rsidRPr="002A4474" w:rsidRDefault="00ED2FFC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</w:tbl>
    <w:p w:rsidR="002A4474" w:rsidRPr="002A4474" w:rsidRDefault="002A4474" w:rsidP="002A4474">
      <w:pPr>
        <w:widowControl/>
        <w:autoSpaceDE/>
        <w:autoSpaceDN/>
        <w:adjustRightInd/>
        <w:jc w:val="both"/>
        <w:rPr>
          <w:rFonts w:ascii="Times New Roman" w:hAnsi="Times New Roman" w:cs="Times New Roman"/>
          <w:lang w:eastAsia="en-US"/>
        </w:rPr>
        <w:sectPr w:rsidR="002A4474" w:rsidRPr="002A4474">
          <w:pgSz w:w="16834" w:h="11909" w:orient="landscape"/>
          <w:pgMar w:top="804" w:right="651" w:bottom="360" w:left="650" w:header="720" w:footer="720" w:gutter="0"/>
          <w:cols w:space="60"/>
          <w:noEndnote/>
        </w:sect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3544"/>
        <w:gridCol w:w="3402"/>
        <w:gridCol w:w="1559"/>
        <w:gridCol w:w="1843"/>
        <w:gridCol w:w="2268"/>
        <w:gridCol w:w="2126"/>
      </w:tblGrid>
      <w:tr w:rsidR="00867771" w:rsidRPr="002A4474" w:rsidTr="001B301F">
        <w:trPr>
          <w:trHeight w:hRule="exact" w:val="198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lastRenderedPageBreak/>
              <w:t>3.2.1.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3.2.1 "Доля внесенных в торговый реестр торговых объектов от запланированного количества торговых объектов"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нормативные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правовые риски;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867771" w:rsidRPr="002A4474" w:rsidTr="001B301F">
        <w:trPr>
          <w:trHeight w:hRule="exact" w:val="142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-А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>нализ отчета об исполнении переданных государственных полномочий Оренбургской области по формированию торгового реестра по МО Северный район за 2020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нормативные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правовые риски;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867771" w:rsidRPr="002A4474" w:rsidTr="001B301F">
        <w:trPr>
          <w:trHeight w:hRule="exact" w:val="183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3.3 «Мониторинг ситуации на потребительском рынке района. Формирование и размещение на официальном сайте района в сети интернет перечня товаропроизводителей района»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867771" w:rsidRPr="002A4474" w:rsidTr="001B301F">
        <w:trPr>
          <w:trHeight w:hRule="exact" w:val="156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3.3.1.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3.3.1 «Оборот розничной торговли на душу населения»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521C68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52E5">
              <w:rPr>
                <w:rFonts w:ascii="Times New Roman" w:hAnsi="Times New Roman" w:cs="Times New Roman"/>
                <w:lang w:eastAsia="en-US"/>
              </w:rPr>
              <w:t>77762,1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непредвиденные риски, связанные с негативными явлениями в экономике</w:t>
            </w:r>
          </w:p>
        </w:tc>
      </w:tr>
      <w:tr w:rsidR="00867771" w:rsidRPr="002A4474" w:rsidTr="001B301F">
        <w:trPr>
          <w:trHeight w:hRule="exact" w:val="183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-Ф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>ормирование и размещение на официальном сайте района в сети интернет перечня товаропроизводителей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 итогам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нормативные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правовые риски;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административные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риски, связанные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ошибками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реализацией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</w:tr>
      <w:tr w:rsidR="00867771" w:rsidRPr="002A4474" w:rsidTr="001B301F">
        <w:trPr>
          <w:trHeight w:hRule="exact" w:val="99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Подпрограмма 4. Формирование и развитие имиджа МО Северный район на 2019-2024 годы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867771" w:rsidRPr="002A4474" w:rsidTr="001B301F">
        <w:trPr>
          <w:trHeight w:hRule="exact" w:val="155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4.1.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4.1 Систематизация и подготовка информационного материала об инвестиционном потенциале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867771" w:rsidRPr="002A4474" w:rsidTr="001B301F">
        <w:trPr>
          <w:trHeight w:hRule="exact" w:val="171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4.1.1.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Показатель 4.1.1 Индекс физического объема инвестиций в основной капитал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процентов к предыдущему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году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сопоставимых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ценах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521C68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100,1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67771" w:rsidRPr="002A4474" w:rsidTr="001B301F">
        <w:trPr>
          <w:trHeight w:hRule="exact" w:val="124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Контрольное событие – Мониторинг статистической отчетности об инвестиционной деятельности предприятий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по итогам года,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до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15 марта года,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риск отсутствия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своевременной</w:t>
            </w:r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статистической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информации для отчета</w:t>
            </w:r>
          </w:p>
        </w:tc>
      </w:tr>
      <w:tr w:rsidR="00867771" w:rsidRPr="002A4474" w:rsidTr="001B301F">
        <w:trPr>
          <w:trHeight w:hRule="exact" w:val="97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Основное мероприятие 4.2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Подготовка и участие в районных и областных форумах, выставках по вопросам развития бизнеса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                                           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ind w:left="10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ind w:left="180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Х                                </w:t>
            </w:r>
            <w:proofErr w:type="spellStart"/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proofErr w:type="gram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                                 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ind w:left="18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ind w:left="18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7771" w:rsidRPr="002A4474" w:rsidTr="001B301F">
        <w:trPr>
          <w:trHeight w:hRule="exact" w:val="97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4.2.1.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Показатель 4.2.1 Количество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выставочно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– презентационных, экономических мероприятий Оренбургской области, в которых приняло участие МО Северный район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риск сокращения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объема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финансирования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подпрограммы</w:t>
            </w:r>
          </w:p>
        </w:tc>
      </w:tr>
      <w:tr w:rsidR="00867771" w:rsidRPr="002A4474" w:rsidTr="001B301F">
        <w:trPr>
          <w:trHeight w:hRule="exact" w:val="159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Контрольное событие – Сбор и анализ информации по структурным подразделениям администрации района об участии в </w:t>
            </w: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выставочно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– презентационных, экономических мероприятиях Оренбургской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A4474">
              <w:rPr>
                <w:rFonts w:ascii="Times New Roman" w:hAnsi="Times New Roman" w:cs="Times New Roman"/>
                <w:lang w:eastAsia="en-US"/>
              </w:rPr>
              <w:t>Байкарова</w:t>
            </w:r>
            <w:proofErr w:type="spellEnd"/>
            <w:r w:rsidRPr="002A4474">
              <w:rPr>
                <w:rFonts w:ascii="Times New Roman" w:hAnsi="Times New Roman" w:cs="Times New Roman"/>
                <w:lang w:eastAsia="en-US"/>
              </w:rPr>
              <w:t xml:space="preserve"> И.И. – начальник отдела экономики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ежеквартально, пятого числа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месяца,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 xml:space="preserve">следующего </w:t>
            </w:r>
            <w:proofErr w:type="gramStart"/>
            <w:r w:rsidRPr="002A4474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отчетным</w:t>
            </w:r>
          </w:p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кварталом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771" w:rsidRPr="002A4474" w:rsidRDefault="00867771" w:rsidP="00D01A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A447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DB7181" w:rsidRDefault="00DB7181" w:rsidP="000624A2">
      <w:pPr>
        <w:rPr>
          <w:rFonts w:ascii="Times New Roman" w:hAnsi="Times New Roman" w:cs="Times New Roman"/>
          <w:sz w:val="24"/>
          <w:szCs w:val="24"/>
        </w:rPr>
      </w:pPr>
    </w:p>
    <w:p w:rsidR="00DB7181" w:rsidRDefault="00DB7181" w:rsidP="000624A2">
      <w:pPr>
        <w:rPr>
          <w:rFonts w:ascii="Times New Roman" w:hAnsi="Times New Roman" w:cs="Times New Roman"/>
          <w:sz w:val="24"/>
          <w:szCs w:val="24"/>
        </w:rPr>
        <w:sectPr w:rsidR="00DB7181" w:rsidSect="002A4474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</w:t>
      </w:r>
      <w:r w:rsidR="0058133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Приложение № 5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к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программе « Экономическое развитие                                                                                                                                                                                                          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Северного района на 2019-2024 годы</w:t>
      </w:r>
      <w:r w:rsidR="001E75EE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 подпрограммы  «Организация предоставления государственных и муниципальных услуг по принципу «одного окна», в том числе в многофункциональном центре, по месту пребывания»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 2019 – 2024 годы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556"/>
      </w:tblGrid>
      <w:tr w:rsidR="00DB7181" w:rsidRPr="00DB7181" w:rsidTr="00DB7181">
        <w:trPr>
          <w:trHeight w:hRule="exact" w:val="72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Северного района</w:t>
            </w:r>
          </w:p>
        </w:tc>
      </w:tr>
      <w:tr w:rsidR="00DB7181" w:rsidRPr="00DB7181" w:rsidTr="00482EDB">
        <w:trPr>
          <w:trHeight w:hRule="exact"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 «МФЦ» Северного района</w:t>
            </w:r>
          </w:p>
        </w:tc>
      </w:tr>
      <w:tr w:rsidR="00DB7181" w:rsidRPr="00DB7181" w:rsidTr="00DB7181">
        <w:trPr>
          <w:trHeight w:hRule="exact" w:val="156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Оптимизация и повышение качества предоставления государственных      и      муниципальных      услуг       в муниципальном образовании Северный район</w:t>
            </w:r>
          </w:p>
        </w:tc>
      </w:tr>
      <w:tr w:rsidR="00DB7181" w:rsidRPr="00DB7181" w:rsidTr="00DB7181">
        <w:trPr>
          <w:trHeight w:hRule="exact" w:val="127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  предоставления   государственных   и муниципальных услуг по принципу «одного окна», в том числе в многофункциональном центре</w:t>
            </w:r>
          </w:p>
        </w:tc>
      </w:tr>
      <w:tr w:rsidR="00DB7181" w:rsidRPr="00DB7181" w:rsidTr="00DB7181">
        <w:trPr>
          <w:trHeight w:hRule="exact" w:val="99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482EDB" w:rsidP="00482ED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Региональные (п</w:t>
            </w:r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риоритетные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проекты,  реализуемые  в рамках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680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(индикаторы)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доля   граждан,   имеющих   доступ   к   получению государственных и муниципальных услуг по принципу «одного окна» по месту пребывания, в том числе в многофункциональных        центрах        предоставления государственных услуг;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среднее число обращений представителей 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бизнес-сообщества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в      МФЦ      для      получения      одной государственной (муниципальной) услуги, связанной со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сферой предпринимательской деятельности;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среднее время ожидания в очереди при обращении заявителя   в   МФЦ   для   получения   государственны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х(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муниципальных) услуг;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доля   граждан,   зарегистрированных   на   Портале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Госуслуг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 общей численности населения района;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количество окон предоставления государственных и муниципальных услуг</w:t>
            </w:r>
          </w:p>
        </w:tc>
      </w:tr>
      <w:tr w:rsidR="00DB7181" w:rsidRPr="00DB7181" w:rsidTr="00DB7181">
        <w:trPr>
          <w:trHeight w:hRule="exact" w:val="77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 этапы реализации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2019-2024 годы, один этап</w:t>
            </w:r>
          </w:p>
        </w:tc>
      </w:tr>
      <w:tr w:rsidR="00DB7181" w:rsidRPr="00DB7181" w:rsidTr="00DB7181">
        <w:trPr>
          <w:trHeight w:hRule="exact" w:val="321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Объемы бюджетных ассигнований  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860D40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     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объем      финансирования      мероприятий подпрограммы </w:t>
            </w:r>
            <w:r w:rsidR="00860D40"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14559,479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  местного бюджета в том числе:</w:t>
            </w:r>
          </w:p>
          <w:p w:rsidR="00DB7181" w:rsidRPr="00860D40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год – 1927,96 тыс. руб.;</w:t>
            </w:r>
          </w:p>
          <w:p w:rsidR="00DB7181" w:rsidRPr="00860D40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год – 1898,46 тыс. руб.;</w:t>
            </w:r>
          </w:p>
          <w:p w:rsidR="00DB7181" w:rsidRPr="00860D40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год – </w:t>
            </w:r>
            <w:r w:rsidR="00860D40"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2379,559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860D40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год – </w:t>
            </w:r>
            <w:r w:rsidR="00860D40"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2784,50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860D40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год – </w:t>
            </w:r>
            <w:r w:rsidR="00860D40"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2784,50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DB7181" w:rsidRDefault="00DB7181" w:rsidP="00860D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год – </w:t>
            </w:r>
            <w:r w:rsidR="00860D40" w:rsidRP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2784,50</w:t>
            </w:r>
            <w:r w:rsid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</w:t>
            </w:r>
          </w:p>
        </w:tc>
      </w:tr>
      <w:tr w:rsidR="00DB7181" w:rsidRPr="00DB7181" w:rsidTr="00DB7181">
        <w:trPr>
          <w:trHeight w:hRule="exact" w:val="50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увеличение   доли   граждан,   имеющих   доступ   к получению государственных и муниципальных услуг по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принципу «одного окна» по месту пребывания, в том числе в многофункциональных центрах предоставления государственных услуг;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увеличение доли граждан, использующих механизм получения государственных и муниципальных услуг в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электронной форме;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сохранение    количества    окон    предоставления государственных и муниципальных услуг по принципу "одного окна" по месту пребывания.</w:t>
            </w: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Общая характеристика сферы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75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В основу подпрограммы «Организация предоставления государственных и муниципальных услуг по принципу «одного окна», в том числе в многофункциональном центре, по месту пребывания» на 2019 –2024 годы заложена целостная модель формирования системы качественного предоставления государственных и муниципальных услуг, исполнения муниципальных функций на территории Северного района Оренбургской области, включающая мероприятия по финансовому, методическому и организационно-правовому обеспечению процесса повышения качества услуг и снижения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административных барьеров.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Основными направлениями работы органов местного самоуправления Северного района Оренбургской области, обеспечивающих повышение эффективности муниципального управления являются регламентация муниципальных услуг и предоставление государственных (муниципальных) услуг (функций) в электронной форме.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 района от 2</w:t>
      </w:r>
      <w:r w:rsidR="00482EDB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482EDB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482EDB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года № </w:t>
      </w:r>
      <w:r w:rsidR="00482EDB">
        <w:rPr>
          <w:rFonts w:ascii="Times New Roman" w:hAnsi="Times New Roman" w:cs="Times New Roman"/>
          <w:sz w:val="28"/>
          <w:szCs w:val="28"/>
          <w:lang w:eastAsia="en-US"/>
        </w:rPr>
        <w:t>236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-п утвержден реестр муниципальных услуг (функций), предоставляемых юридическим и физическим лицам учреждениями муниципального образования Северный район Оренбургской области и перечень услуг, предоставление которых осуществляется по принципу «одного окна», в том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числе на базе многофункциональных центров предоставления государственных и муниципальных услуг, постановление размещено на официальном сайте администрации района </w:t>
      </w:r>
      <w:hyperlink r:id="rId11" w:history="1"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www.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mo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se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orb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ru</w:t>
        </w:r>
        <w:proofErr w:type="spellEnd"/>
      </w:hyperlink>
      <w:proofErr w:type="gramEnd"/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Регламентация предоставления муниципальных услуг осуществляется в соответствии с Федеральным законом от 27.07.2010 г. № 210-ФЗ «Об организации предоставления государственных и муниципальных услуг». Основным правовым актом по исполнению указанного закона является Реестр муниципальных услуг Северного района Оренбургской области, который и определяет перечень услуг, подлежащих регламентации.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Организовано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муниципальное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бюджетное  учреждение Северного района Оренбургской области «Многофункциональный центр предоставления государственных и муниципальных услуг » (далее – МБУ «МФЦ Северного района»). Приняты нормативные правовые акты по вопросам, регламентирующие деятельность МБУ МФЦ.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 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Соглашения о взаимодействии по оказанию муниципальных и государственных услуг заключены с Администрацией Северного района, Государственным автономным учреждением Оренбургской области «Оренбургский областной многофункциональный центр предоставления государственных и муниципальных услуг» (договор о взаимодействии между ГАУ Оренбургской области «Оренбургский областной МФЦ предоставления государственных и муниципальных услуг и МБУ МФЦ Северного района от 25.12.2017 года № 75/17</w:t>
      </w:r>
      <w:proofErr w:type="gramEnd"/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Основная цель Стратегии развития муниципального образования Северный район - "Повышение качества жизни населения на основе обеспечения устойчивого функционирования хозяйственного комплекса, развития человеческого потенциала и формирование благоприятного социального и инвестиционного климата и качественной среды проживания".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Одной из важнейших задач, которую решает администрация Северного района Оренбургской области, является повышение эффективности муниципального управления.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Условием достижения целей реализации административной реформы является формирование новых механизмов работы администрации Северного района Оренбургской области, обеспечивающих повышение качества предоставления государственных и муниципальных услуг и снижение административных барьеров.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Цель подпрограммы - оптимизация и повышение качества предоставления государственных и муниципальных услуг в муниципальном образовании Северный район.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Для достижения поставленных целей муниципальной подпрограммы в 2019 – 2024 годах необходимо решить задачу организации предоставления государственных и муниципальных услуг по принципу «одного окна» (в том числе     организация  предоставления  государственных  и  муниципальных услуг в электронной форме).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Показатели (индикаторы)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 Целевыми показателями (индикаторами) решения задач и достижения цели подпрограммы к 2024 году будут являться: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доля граждан, имеющих доступ к получению государственных 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муниципальных услуг по принципу «одного окна» по месту пребывания, в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том числе в многофункциональных центрах предоставления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государственных услуг –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40% ежегодно</w:t>
      </w: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;</w:t>
      </w:r>
    </w:p>
    <w:p w:rsidR="00DB7181" w:rsidRPr="00DB7181" w:rsidRDefault="00DB7181" w:rsidP="00DB718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среднее число обращений представителей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бизнес-сообщества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в МФЦ для получения одной государственной (муниципальной) услуги, связанной со сферой предпринимательской деятельности – 20 ежегодно;</w:t>
      </w:r>
    </w:p>
    <w:p w:rsidR="00DB7181" w:rsidRPr="00DB7181" w:rsidRDefault="00DB7181" w:rsidP="00DB718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среднее время ожидания в очереди при обращении заявителя в МФЦ для получения государственных (муниципальных) услуг – не более 15 минут;</w:t>
      </w:r>
    </w:p>
    <w:p w:rsidR="00DB7181" w:rsidRPr="00DB7181" w:rsidRDefault="00DB7181" w:rsidP="00DB718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доля граждан, зарегистрированных на Портале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Госуслуг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>, в общей численности населения района – 70% к 2024 году;</w:t>
      </w:r>
    </w:p>
    <w:p w:rsidR="00DB7181" w:rsidRPr="00DB7181" w:rsidRDefault="00DB7181" w:rsidP="00DB718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окон предоставления государственных и муниципальных услуг по принципу "одного окна" по месту пребывания –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19 окон (в том числе 14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ТОСП).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Перечень целевых показателей (индикаторов) с разбивкой по годам реализации подпрограммы приведен в таблице № 1 к настоящей Программе.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Перечень основных мероприятий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75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Подпрограмма    «Организация    предоставления    государственных    и муниципальных   услуг   по   принципу   «одного   окна»,   в   том   числе   в многофункциональном центре, по месту пребывания» на 2019 –2024 годы содержит  четыре  основных  мероприятия,  направленных  на  реализацию муниципального задания и организацию предоставления государственных и муниципальных   услуг   по   принципу   «одного   окна»,   в   том   числе   в многофункциональном центре (приложение № 2 Программы).</w:t>
      </w:r>
      <w:proofErr w:type="gramEnd"/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Ресурсное обеспечение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75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Общий объем финансирования подпрограммы «Организация предоставления государственных и муниципальных услуг по принципу «одного окна», в том числе в многофункциональном центре, по месту пребывания» на 2019 –2024 годы оценивается в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10523,02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(приложения № 3-4 Программы).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В ходе реализации подпрограммы объемы и источники их финансирования могут уточняться на основе анализа полученных результатов выполнения мероприятий, достижения целевых индикаторов с внесением изменений в подпрограмму. Администрация района при формировании перечня мероприятий в пределах годовой суммы средств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может осуществлять перераспределение средств между мероприятиями подпрограммы.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 Информация о значимости подпрограммы для достижения цели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муниципальной 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Реализация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подпрограммы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«Организация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предоставления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государственных и муниципальных услуг по принципу «одного окна», в том числе в многофункциональном центре, по месту пребывания» на 2019 –2024 годы позволит повысить эффективность деятельности органов местного самоуправления района, обеспечит возможность получения государственных и муниципальных услуг по принципу "одного окна" по месту пребывания, в том числе в МФЦ, снизить организационные, временные, финансовые затраты юридических лиц на преодоление административных барьеров, а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также оптимизировать исполнение разрешительной и контрольно-надзорной деятельности.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 w:rsidSect="00DB7181">
          <w:pgSz w:w="11909" w:h="16834"/>
          <w:pgMar w:top="568" w:right="857" w:bottom="360" w:left="1701" w:header="720" w:footer="720" w:gutter="0"/>
          <w:cols w:space="60"/>
          <w:noEndnote/>
        </w:sect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Коэффициент значимост</w:t>
      </w:r>
      <w:r>
        <w:rPr>
          <w:rFonts w:ascii="Times New Roman" w:hAnsi="Times New Roman" w:cs="Times New Roman"/>
          <w:sz w:val="28"/>
          <w:szCs w:val="28"/>
          <w:lang w:eastAsia="en-US"/>
        </w:rPr>
        <w:t>и подпрограммы – 0,4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 w:rsidSect="00DB7181">
          <w:pgSz w:w="11909" w:h="16834"/>
          <w:pgMar w:top="284" w:right="805" w:bottom="360" w:left="1701" w:header="720" w:footer="720" w:gutter="0"/>
          <w:cols w:space="60"/>
          <w:noEndnote/>
        </w:sect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8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Приложение № </w:t>
      </w:r>
      <w:r w:rsidR="005352E5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к муниципальной               программе «Экономическое развитие Северного района на 2019 - 2024 годы</w:t>
      </w:r>
      <w:r w:rsidR="001E75EE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DB7181" w:rsidRPr="00DB7181" w:rsidRDefault="00DB7181" w:rsidP="00DB7181">
      <w:pPr>
        <w:widowControl/>
        <w:autoSpaceDE/>
        <w:autoSpaceDN/>
        <w:adjustRightInd/>
        <w:ind w:left="48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 подпрограммы «Развитие малого и среднего предпринимательства в Северном районе» на 2019-2024 годы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5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9"/>
        <w:gridCol w:w="5352"/>
      </w:tblGrid>
      <w:tr w:rsidR="00DB7181" w:rsidRPr="00DB7181" w:rsidTr="00DB7181">
        <w:trPr>
          <w:trHeight w:hRule="exact" w:val="701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              исполнитель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Северного района</w:t>
            </w:r>
          </w:p>
        </w:tc>
      </w:tr>
      <w:tr w:rsidR="00DB7181" w:rsidRPr="00DB7181" w:rsidTr="00DB7181">
        <w:trPr>
          <w:trHeight w:hRule="exact" w:val="506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1080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Содействие    развитию    малого    и    среднего предпринимательства в Северном районе</w:t>
            </w:r>
          </w:p>
        </w:tc>
      </w:tr>
      <w:tr w:rsidR="00DB7181" w:rsidRPr="00DB7181" w:rsidTr="00DB7181">
        <w:trPr>
          <w:trHeight w:hRule="exact" w:val="3015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информационное   обеспечение,   поддержка малого    бизнеса,    обмен    опытом,    выработка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перспективных       направлений       в       развитии предпринимательства;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повышение    эффективности    деятельности МСП, развитие приоритетных для МО отраслей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экономики.</w:t>
            </w:r>
          </w:p>
        </w:tc>
      </w:tr>
      <w:tr w:rsidR="005A5547" w:rsidRPr="00DB7181" w:rsidTr="005A5547">
        <w:trPr>
          <w:trHeight w:hRule="exact" w:val="1260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547" w:rsidRPr="00DB7181" w:rsidRDefault="005A5547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Региональные (приоритетные) проекты, реализуемые в рамках подпрограмм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547" w:rsidRPr="00DB7181" w:rsidRDefault="005A5547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4106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                        (индикаторы)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 количество     субъектов     МСП     (включая индивидуальных предпринимателей)  в  расчете на 1 тыс. человек населения;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увеличение      оборота   продукции      (услуг)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,п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роизводимой средними, малыми (в том числе микро)    предприятиями,    и    индивидуальными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предпринимателями;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количество    субъектов    МСП,    получивших поддержку                                (консультационную, имущественную)</w:t>
            </w:r>
          </w:p>
        </w:tc>
      </w:tr>
      <w:tr w:rsidR="00DB7181" w:rsidRPr="00DB7181" w:rsidTr="00DB7181">
        <w:trPr>
          <w:trHeight w:hRule="exact" w:val="682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    и     этапы          реализации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2019-2024 годы 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один  этап</w:t>
            </w:r>
          </w:p>
        </w:tc>
      </w:tr>
      <w:tr w:rsidR="00DB7181" w:rsidRPr="00DB7181" w:rsidTr="005A5547">
        <w:trPr>
          <w:trHeight w:hRule="exact" w:val="3276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Объем    бюджетных    ассигнований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Общий объем финансирования подпрограммы составляет 0,0 тыс. рублей, в том числе: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2019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>год – 0,0 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>год – 0,0 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2021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>год – 0,0 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2022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>год – 0,0 тыс. руб.;</w:t>
            </w:r>
          </w:p>
          <w:p w:rsid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2023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>год – 0,0 тыс. руб.;</w:t>
            </w:r>
          </w:p>
          <w:p w:rsidR="005A5547" w:rsidRDefault="005A5547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2024  год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 xml:space="preserve">– 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5A5547" w:rsidRDefault="005A5547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A5547" w:rsidRPr="00DB7181" w:rsidRDefault="005A5547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>год – 11,5 тыс. руб.</w:t>
            </w:r>
          </w:p>
        </w:tc>
      </w:tr>
      <w:tr w:rsidR="00DB7181" w:rsidRPr="00DB7181" w:rsidTr="00DB7181">
        <w:trPr>
          <w:trHeight w:hRule="exact" w:val="4971"/>
        </w:trPr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количества субъектов МСП (включая индивидуальных предпринимателей) в расчете на 1 тыс. человек населения Северного района в 2024 году до 20 единиц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оборота продукции (услуг), производимой малыми (в том числе микро) предприятиями, средними предприятиями и индивидуальными предпринимателями к 2024 году до 5%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количества субъектов МСП, получивших поддержку (консультационную, имущественную) в 2024 году до 24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</w:t>
      </w:r>
    </w:p>
    <w:p w:rsidR="00DB7181" w:rsidRPr="00DB7181" w:rsidRDefault="00DB7181" w:rsidP="00DB718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Общая характеристика сферы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9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Малое и среднее предпринимательство (далее МСП) как явление социальное, экономическое и политическое, охватывающее почти все отрасли деятельности, должно решать следующие основные задачи развития Северного района Оренбургской области: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– способствовать обеспечению занятости и материальному благополучию населения, его духовному и культурному развитию, удовлетворению материальных потребностей через расширение рынка потребительских товаров и сферы услуг;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–  содействовать  развитию   конкурентной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рыночной  экономики,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увеличению валового регионального продукта, повышению доходов консолидированного бюджета области и внебюджетных фондов;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– обеспечить формирование среднего класса – основного гаранта социальной и политической стабильности общества.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Выполнить свою социально-экономическую и политическую роль сектор МСП сможет лишь при наличии благоприятных условий для его деятельности, что в конечном итоге определяет задачи органов муниципальной власти в отношении МСП.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Основной задачей на предстоящий период должно стать не только поддержание сложившегося уровня количественного воспроизводства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субъектов МСП, но и осуществление комплекса мер, направленных на повышение эффективности их деятельности и статуса, реализацию в полной мере предпринимательского ресурса.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На территории Северного района осуществляет деятельность 220 субъектов предпринимательства, в том числе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 малых предприятий, 41 микро предприятий, 168 индивидуальных предпринимателя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В малом бизнесе работает более 1,4 тыс. человек, что составляет 20,7 % от всего занятого населения района. Основными видами деятельности малых     и     средних     предприятий     являются     сельское     хозяйство     и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сельскохозяйственная переработка (38,2%), розничная торговля и услуги населению (37,4%).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В 2017 году предпринимателями произведено валовой продукции сельского хозяйства</w:t>
      </w: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 1278,40 млн. рублей или 111,6 % к уровню прошлого года,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Северный  район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практически    полностью    обеспечивает население продуктами питания собственного производства - мясом, хлебом, картофелем. Увеличиваются объемы производства и реализации овощей, молока.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В тоже время уровень развития малого и среднего предпринимательства недостаточно высок для активного создания новых рабочих мест, оживления спроса-предложения на местных товарных рынках, появления самостоятельных источников дохода за счет предпринимательской инициативы у значительной части экономически активного населения, снижения социальных нагрузок на расходы бюджетов всех уровней.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Развитие МСП продолжает сдерживаться следующими основными проблемами: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основной внутренний ограничитель развития МСП – недостаточность финансовой базы. Основной источник финансирования развития – доходы от собственной деятельности. Внешнее банковское финансирование в настоящий момент не решает проблем развития МСП. Основная проблема связана с особенностями самого МСП – невозможностью предоставить гарантии, непрозрачностью финансовых потоков, а со стороны банковской системы – слабым владением технологиями кредитования микро – и малых предприятий;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ограниченность финансовых средств снижает конкурентоспособность МСП на рынке труда, оборудования, недвижимости. Дефицит работников необходимой квалификации, качественного оборудования, помещений – ситуация, типичная для большинства субъектов малого и среднего предпринимательства;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ограниченный доступ к внешним ресурсам, а также ограниченность внутренних финансовых возможностей ведут к ухудшению финансов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экономических показателей МСП, а значит, и их конкурентных характеристик;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социальная незащищенность наемных работников в сфере МСП, допущение нарушений в трудовых отношениях работодателей с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работающими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по найму, вызывающих текучесть кадров в предпринимательской среде.</w:t>
      </w:r>
    </w:p>
    <w:p w:rsidR="00DB7181" w:rsidRPr="00DB7181" w:rsidRDefault="00DB7181" w:rsidP="005A554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Программно-целевой метод поддержки МСП обеспечит комплексное решение проблемных вопросов в предпринимательстве, а также определит пр</w:t>
      </w:r>
      <w:r w:rsidR="005A5547">
        <w:rPr>
          <w:rFonts w:ascii="Times New Roman" w:hAnsi="Times New Roman" w:cs="Times New Roman"/>
          <w:sz w:val="28"/>
          <w:szCs w:val="28"/>
          <w:lang w:eastAsia="en-US"/>
        </w:rPr>
        <w:t>иоритеты в развитии МСП района.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Концепцией социально – экономического развития МО Северный район определено, что малый и средний бизнес является не только основой пополнения бюджетов всех уровней, но и инструментом решения таких социальных вопросов, как обеспечение устойчивой занятости населения, увеличение доходов, формирование среднего класса, способствующего социально-политической стабильности общества и т.д. Высокий адаптационный потенциал малого и среднего предпринимательства следует использовать в решении важнейших экономических задач: повышении конкурентоспособности выпускаемой продукции, сокращении доли неэффективных производств и т.п.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Подпрограмма «Развитие малого и среднего предпринимательства в Северном районе» на 2019 – 2024 годы является составной частью концепции социально-экономического развития Северного района и ориентирована на поддержку и развитие малого предпринимательства.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Целью подпрограммы является обеспечение реализации муниципальной и государственной политики поддержки и развития малого и среднего предпринимательства, направленной на создание благоприятной среды для активизации предпринимательской деятельности и решение задач социально-экономического развития Северного района.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Основные задачи подпрограммы: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Обеспечение улучшения внешней среды, организации деятельности субъектов МСП, создание положительного имиджа предпринимательства.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Разработка различных инструментов поддержки малого и среднего предпринимательства должна опираться на соответствующую информацию и аналитические разработки. В этой связи необходимо выявление проблем и негативных тенденций развития, разработка и внесение предложений по их устранению, определение приоритетных направлений развития.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Организация информационного и консультационного обеспечения субъектов МСП, проведение публичных мероприятий по вопросам предпринимательства: семинаров, конкурсов, «горячих линий», конференции, посвященной профессиональному празднику МСП.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Обеспечение имущественной и консультационной поддержки малых 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средних предприятий. Показателями (индикаторами) решения задач 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достижения цели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подпрограммы   будут являться: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количество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субъектов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МСП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(включая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индивидуальных</w:t>
      </w:r>
      <w:proofErr w:type="gramEnd"/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предпринимателей) в расчете на 1 тыс. человек населения;</w:t>
      </w:r>
    </w:p>
    <w:p w:rsidR="00DB7181" w:rsidRPr="00DB7181" w:rsidRDefault="005A5547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DB7181" w:rsidRPr="00DB7181">
        <w:rPr>
          <w:rFonts w:ascii="Times New Roman" w:hAnsi="Times New Roman" w:cs="Times New Roman"/>
          <w:sz w:val="28"/>
          <w:szCs w:val="28"/>
          <w:lang w:eastAsia="en-US"/>
        </w:rPr>
        <w:t>величение оборота продукции (услуг), производимой средними, малыми (в том числе микро) предприятиями, и индивидуальными предпринимателями;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количество        субъектов        МСП,        получивших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поддержку</w:t>
      </w:r>
    </w:p>
    <w:p w:rsid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(консультационную, имущественную)</w:t>
      </w:r>
      <w:r w:rsidR="005A554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A5547" w:rsidRDefault="005A5547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A5547" w:rsidRPr="00482EDB" w:rsidRDefault="005A5547" w:rsidP="005A5547">
      <w:pPr>
        <w:pStyle w:val="a5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82E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Показатели </w:t>
      </w:r>
      <w:proofErr w:type="gramStart"/>
      <w:r w:rsidRPr="00482E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 </w:t>
      </w:r>
      <w:proofErr w:type="gramEnd"/>
      <w:r w:rsidR="00482EDB" w:rsidRPr="00482EDB">
        <w:rPr>
          <w:rFonts w:ascii="Times New Roman" w:hAnsi="Times New Roman" w:cs="Times New Roman"/>
          <w:b/>
          <w:sz w:val="28"/>
          <w:szCs w:val="28"/>
          <w:lang w:eastAsia="en-US"/>
        </w:rPr>
        <w:t>индикаторы)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Перечень целевых показателей (индикаторов) с разбивкой по годам приведен в приложении № 1 к настоящей Программе.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Реализация подпрограммы позволит увеличить количество субъектов МСП (включая индивидуальных предпринимателей) в расчете на 1 тыс. человек населения Северного района в 2024 году до 20 единиц, оборот продукции (услуг), производимой малыми (в том числе микро) предприятиями, средними предприятиями и индивидуальными предпринимателями к 2024 году до 5%, количество субъектов МСП, получивших поддержку (консультационную, имущественную) в 2024 году до 24.</w:t>
      </w:r>
      <w:proofErr w:type="gramEnd"/>
    </w:p>
    <w:p w:rsidR="00DB7181" w:rsidRPr="00DB7181" w:rsidRDefault="00DB7181" w:rsidP="00DB718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Перечень основных мероприятий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9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Достижение целей и решение задач подпрограммы «Развитие малого и среднего предпринимательства в Северном районе» на 2019 – 2024 годы осуществляется путем скоординированного выполнения комплекса основных мероприятий, который включает в себя следующие направления:</w:t>
      </w:r>
    </w:p>
    <w:p w:rsidR="00DB7181" w:rsidRPr="00DB7181" w:rsidRDefault="00DB7181" w:rsidP="00DB718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внешней среды для развития предпринимательства пропаганда предпринимательства и самоорганизация бизнеса;</w:t>
      </w:r>
    </w:p>
    <w:p w:rsidR="00DB7181" w:rsidRPr="00DB7181" w:rsidRDefault="00DB7181" w:rsidP="00DB718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информационное обеспечение субъектов МСП;</w:t>
      </w:r>
    </w:p>
    <w:p w:rsidR="00DB7181" w:rsidRPr="00DB7181" w:rsidRDefault="00DB7181" w:rsidP="00DB718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имущественная и консультационная поддержка МСП.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 представлен в приложении № 2   к настоящей Программе.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Ресурсное обеспечение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9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Общий объем финансирования подпрограммы «Развитие малого и среднего предпринимательства в Северном районе» на 2019 – 2024 годы составляет 0,0 тыс. рублей (местный бюджет).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В процессе реализации подпрограммы могут привлекаться средства федерального и областного бюджетов, а также собственные средства субъектов МСП.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Ресурсное обеспечение реализации подпрограммы представлено в приложениях № 3-4 к настоящей Программе.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482EDB" w:rsidRDefault="00DB7181" w:rsidP="00482EDB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Информация о значимости подпрограммы для достижения цели муниципальной 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Реализация подпрограммы «Развитие малого и среднего предпринимательства в Северном районе» на 2019 – 2024 годы позволит увеличить количество субъектов МСП (включая индивидуальных предпринимателей) в расчете на 1 тыс. человек населения Северного района в 2024 году до 20 единиц, оборот продукции (услуг), производимой малыми (в том числе микро) предприятиями, средними предприятиями и индивидуальными предпринимателями к 2024 году до 5%, количество субъектов МСП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получивших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поддержку (консультационную, имущественную) в 2024 году до 24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Коэффициент значимости подпрограммы – 0,2.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 w:rsidSect="00DB7181">
          <w:pgSz w:w="11909" w:h="16834"/>
          <w:pgMar w:top="709" w:right="853" w:bottom="360" w:left="1701" w:header="720" w:footer="720" w:gutter="0"/>
          <w:cols w:space="60"/>
          <w:noEndnote/>
        </w:sectPr>
      </w:pPr>
    </w:p>
    <w:p w:rsidR="00DB7181" w:rsidRPr="00DB7181" w:rsidRDefault="00DB7181" w:rsidP="00DB7181">
      <w:pPr>
        <w:widowControl/>
        <w:autoSpaceDE/>
        <w:autoSpaceDN/>
        <w:adjustRightInd/>
        <w:ind w:left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Приложение № </w:t>
      </w:r>
      <w:r w:rsidR="005352E5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к муниципальной                                   программе «Экономическое развитие Северного района на 2019 - 2024 годы</w:t>
      </w:r>
      <w:r w:rsidR="001E75EE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 подпрограммы «Развитие торговли в Северном районе»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 2019- 2024 годы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967"/>
      </w:tblGrid>
      <w:tr w:rsidR="00DB7181" w:rsidRPr="00DB7181" w:rsidTr="00DB7181">
        <w:trPr>
          <w:trHeight w:hRule="exact" w:val="8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Северного района</w:t>
            </w:r>
          </w:p>
        </w:tc>
      </w:tr>
      <w:tr w:rsidR="00DB7181" w:rsidRPr="00DB7181" w:rsidTr="00DB7181">
        <w:trPr>
          <w:trHeight w:hRule="exact" w:val="64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11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сферы торговли с целью создания условий для наиболее полного удовлетворения потребностей населения в товарах и   услугах</w:t>
            </w:r>
          </w:p>
        </w:tc>
      </w:tr>
      <w:tr w:rsidR="00DB7181" w:rsidRPr="00DB7181" w:rsidTr="00DB7181">
        <w:trPr>
          <w:trHeight w:hRule="exact" w:val="297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благоприятных условий для развития торговли; удовлетворение потребностей населения в качественных товарах и услугах;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   местных    товаропроизводителей    с    целью повышения        конкурентоспособности,        обеспечения качества    и    безопасности    пищевых    продуктов     на потребительском рынке района</w:t>
            </w:r>
          </w:p>
        </w:tc>
      </w:tr>
      <w:tr w:rsidR="00DB7181" w:rsidRPr="00DB7181" w:rsidTr="00DB7181">
        <w:trPr>
          <w:trHeight w:hRule="exact" w:val="10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5A5547" w:rsidP="005A554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Региональные (п</w:t>
            </w:r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риоритетные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проекты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реализуемые в рамках подпрограммы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3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(индикаторы) подпрограммы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оборот розничной торговли на душу населения; доля внесенных в торговый реестр торговых объектов (от запланированного количества торговых объектов); количество отдаленных, малонаселенных пунктов Северного района, а также населенных пунктов, в которых отсутствуют торговые объекты, в которые осуществлена доставка социально значимых товаров; количество    объектов    нестационарной    и    мобильной торговли</w:t>
            </w:r>
          </w:p>
        </w:tc>
      </w:tr>
      <w:tr w:rsidR="00DB7181" w:rsidRPr="00DB7181" w:rsidTr="00DB7181">
        <w:trPr>
          <w:trHeight w:hRule="exact" w:val="126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 этапы реализации подпрограммы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2019 - 2024 годы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один этап</w:t>
            </w: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>
          <w:pgSz w:w="11909" w:h="16834"/>
          <w:pgMar w:top="1440" w:right="704" w:bottom="360" w:left="1269" w:header="720" w:footer="720" w:gutter="0"/>
          <w:cols w:space="60"/>
          <w:noEndnote/>
        </w:sect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7"/>
        <w:gridCol w:w="5807"/>
      </w:tblGrid>
      <w:tr w:rsidR="00DB7181" w:rsidRPr="00DB7181" w:rsidTr="00DB7181">
        <w:trPr>
          <w:trHeight w:hRule="exact" w:val="3843"/>
        </w:trPr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Объем бюджетных ассигнований подпрограммы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составляет </w:t>
            </w:r>
            <w:r w:rsid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2958,181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</w:t>
            </w:r>
            <w:r w:rsidR="00860D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2019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 xml:space="preserve">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378,76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 xml:space="preserve">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333,477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2021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 xml:space="preserve">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439,2</w:t>
            </w:r>
            <w:r w:rsidR="00860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44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2022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 xml:space="preserve">год – </w:t>
            </w:r>
            <w:r w:rsidR="00860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602,10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2023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 xml:space="preserve">год – </w:t>
            </w:r>
            <w:r w:rsidR="00860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602,30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руб.;</w:t>
            </w:r>
          </w:p>
          <w:p w:rsidR="00DB7181" w:rsidRPr="00DB7181" w:rsidRDefault="00DB7181" w:rsidP="00860D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ab/>
              <w:t xml:space="preserve">год – </w:t>
            </w:r>
            <w:r w:rsidR="00860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602,30</w:t>
            </w:r>
            <w:r w:rsidRPr="00DB7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руб.</w:t>
            </w:r>
          </w:p>
        </w:tc>
      </w:tr>
      <w:tr w:rsidR="00DB7181" w:rsidRPr="00DB7181" w:rsidTr="00DB7181">
        <w:trPr>
          <w:trHeight w:hRule="exact" w:val="4401"/>
        </w:trPr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             результаты реализации подпрограммы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увеличение оборота розничной торговли на душу населения в 2024 году до </w:t>
            </w:r>
            <w:r w:rsidRPr="005352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78542,7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рублей; доля внесенных в торговый реестр торговых объектов (от запланированного      количества      торговых      объектов) начиная с 2019 года - 100,0 процентов; количество отдаленных, труднодоступных и малонаселенных пунктов Оренбургской области, а также населенных пунктов, в которых отсутствуют торговые объекты, в которые осуществлена доставка социально значимых товаров, в 2019 году - 37;</w:t>
            </w:r>
            <w:proofErr w:type="gramEnd"/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1.Общая характеристика сферы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16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Торговля на протяжении последних лет является динамично развивающейся отраслью экономики Северного района Оренбургской области. В настоящее время в сфере торговли трудится свыше 8,0 процента занятого в экономике района населения.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За последние годы в сфере торговли на территории района происходят позитивные количественные и качественные изменения.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Потребительский рынок района постоянно развивается. В 2017 году объем розничного товарооборота составил 1033,7 млн. рублей (95,4% к уровню прошлого года).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В 2018 году оборот розничной торговли оценивается в сумме 1215,2 млн. рублей, или 115,5 процентов к 2017 году.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Источниками формирования розничного оборота являются субъекты малого предпринимательства – 16,5 % (200,5 млн. руб.), крупные и средние предприятия – 80,7 % (980,7 млн. руб.), розничный рынок – 2,8 % (34,0 млн. руб.).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В сфере торговли района работают 168 предпринимателей, 42 малых и микро предприятий.</w:t>
      </w: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Торговая сеть включает 130 торговых объектов и павильонов (из них со смешанным ассортиментом товаров – 60, продовольственных – 35, непродовольственных – 35), 3 аптеки и 3 аптечных пункта.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Ведущая роль в обеспечении населения района товарами принадлежит стационарной торговле, на долю которой приходится 85,3 % объема оборота розничной торговли</w:t>
      </w: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Фирменных магазинов на территории района нет, имеется один магазин «Магнит» сети магазинов ЗАО «Тандер» и магазин «Пятерочка» сети   магазинов «Пятерочка».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Площадь стационарной торговой сети по району составляет 5,0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тыс.кв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.м</w:t>
      </w:r>
      <w:proofErr w:type="spellEnd"/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, обеспеченность на 1 тысячу жителей 406,6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кв.м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>. (при норме 318,0 кв. м.).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На территории района организована «ярмарка выходного дня». Данный формат торговли является одним из основных путей по расширению возможностей реализации продукции сельхозпроизводителей напрямую потребителям, минуя посредников, в целях обеспечения населения района продукцией высокого качества по доступным ценам.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В соответствии с Федеральным законом от 28 декабря 2009 года № 381-ФЗ «Об основах государственного регулирования торговой деятельности» и переданными законом Оренбургской области от 24.08.2012 № 1037/304-</w:t>
      </w:r>
      <w:r w:rsidRPr="00DB7181"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-ОЗ органам местного самоуправления государственными полномочиями, в Северном районе организована работа по формированию районного торгового реестра.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В тоже время имеет место неравномерность размещения торговых объектов по селам муниципальных образований сельсоветов. Торговая сеть концентрируется в основном в районном центре и крупных селах, где проживает большая часть сельского населения.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В результате сокращения объектов социально-культурной инфраструктуры в сельской местности отсутствуют необходимые условия для развития торговли.          Более половины сельских населенных пунктов области являются отдаленными, труднодоступными и малонаселенными, в них проживает около 58,0 процента всего сельского населения района. В </w:t>
      </w:r>
      <w:r w:rsidRPr="00DB71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32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населенных пунктах отсутствуют торговые объекты, торговое обслуживание в ряде таких поселений организуется через выездную торговлю. Организация торгового обслуживания в данном сегменте рынка остается серьезной проблемой.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Высокие тарифы на энергоресурсы, транспортные расходы, низкая платежеспособность сельского населения, дефицит отраслевых кадров не позволяют организациям и предпринимателям развивать свою деятельность на селе, модернизировать и укреплять материально-техническую базу и, соответственно, повышать уровень торгового обслуживания.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В настоящее время работает подпрограмма «Развитие торговли в Северном районе», муниципальной программы «Экономическое развитие Северного района Оренбургской области» на 201</w:t>
      </w:r>
      <w:r w:rsidR="005A5547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5A5547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годы. В реализации мероприятия подпрограммы по доставке товаров в отдаленные малонаселенные пункты района, а также населенные пункты, в которых отсутствуют торговые объекты, участвовали пять индивидуальных предпринимателей и одно предприятие. Доставка товаров осуществляется по 8 маршрутам, в 37 населенных пункта района.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Реализация подпрограммы позволяет обеспечивать основными продовольственными товарами отдаленные, малонаселенные пункты Северного района, а также стимулировать торговлю в них.</w:t>
      </w:r>
    </w:p>
    <w:p w:rsidR="00DB7181" w:rsidRPr="005A5547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5352E5">
        <w:rPr>
          <w:rFonts w:ascii="Times New Roman" w:hAnsi="Times New Roman" w:cs="Times New Roman"/>
          <w:sz w:val="28"/>
          <w:szCs w:val="28"/>
          <w:lang w:eastAsia="en-US"/>
        </w:rPr>
        <w:t>Оборот розничной торговли на душу</w:t>
      </w:r>
      <w:bookmarkStart w:id="0" w:name="_GoBack"/>
      <w:bookmarkEnd w:id="0"/>
      <w:r w:rsidRPr="005352E5">
        <w:rPr>
          <w:rFonts w:ascii="Times New Roman" w:hAnsi="Times New Roman" w:cs="Times New Roman"/>
          <w:sz w:val="28"/>
          <w:szCs w:val="28"/>
          <w:lang w:eastAsia="en-US"/>
        </w:rPr>
        <w:t xml:space="preserve"> населения в 2017 году при планируемом показателе 76068,7 рублей составил 77529,4 рублей, прирост 1460,7 рублей</w:t>
      </w:r>
      <w:r w:rsidRPr="005A5547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Развитие торговли в Северном районе сдерживает ряд факторов: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недостаток собственных финансовых средств;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высокий уровень налогов, тарифов на энергоносители и коммунальные услуги;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значительные транспортные расходы;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отдаленность и малочисленность сел района;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недостаточная платежеспособность населения.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Для увеличения показателя оборота розничной торговли на душу населения, кроме повышения уровня доходов населения района в целях увеличения покупательной способности, необходимо способствовать развитию конкуренции на потребительском рынке района, а также привлечению денежных средств из-за пределов района.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В настоящее время основная доля товарооборота приходится на реализацию продовольственных товаров – 58,1%, непродовольственных товаров приходится 41,9 %.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Территориальная близость к другим субъектам, где непродовольственные товары представлены в широком ассортименте по конкурентным ценам, способствует оттоку денежных средств из района. Покупку дорогостоящих товаров (автомобили, бытовая техника, видеотехника) многие жители района совершают именно в городах.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Основными проблемами в области розничной торговли на территории района являются следующие: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недостаточный уровень покупательной способности, сложившийся вследствие как внутренних причин (низкие среднедушевые денежные доходы населения), так и внешних (недостаточное привлечение денежных средств из-за пределов района);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низкий уровень конкуренции на рынке непродовольственных товаров района;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недостаточное развитие сельскохозяйственных кооперативов.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К перспективным направлениям развития торговой деятельности на территории района относятся следующие: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оптимизация размещения торговых объектов на территории района, повышение эффективности их деятельности;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стимулирование деловой активности торговых предприятий и организация взаимодействия между хозяйствующими субъектами, осуществляющими торговую деятельность, и хозяйствующими субъектами,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осуществляющими</w:t>
      </w:r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производство (поставки) товаров, путем организации и проведения ярмарок и иных мероприятий организационного характера.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Принятие подпрограммы обусловлено масштабностью, сложностью и многообразием проблем в сфере торговли на территории района, необходимостью комплексной увязки мероприятий по развитию торговли, необходимостью консолидации усилий органов государственной власти, органов местного самоуправления района и бизнеса.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В ходе реализации подпрограммы целевые показатели могут быть не достигнуты вследствие неблагоприятных внешних и внутренних условий развития экономики (рост инфляции, падение денежных доходов населения, рост безработицы).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Риском невыполнения мероприятий подпрограммы, финансируемых из районного бюджета, является сокращение средств районного бюджета.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  Приоритеты муниципальной политики в сфере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Максимально полное удовлетворение потребностей населения в услугах торговли путем создания эффективной товаропроводящей системы, создание благоприятных условий для развития торговой деятельности, формирование конкурентной среды на потребительском рынке, поддержка местных товаропроизводителей, развитие инфраструктуры рынков.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Реализация подпрограммы «Развитие торговли в Северном районе» на 2019 - 2024 годы будет способствовать выполнению задач, определенных концепцией развития Северного района и позволит наиболее полно удовлетворять потребности населения района в товарах и услугах, обеспечить их экономическую и физическую доступность, улучшить торговое обслуживание сельских жителей.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Цель подпрограммы - развитие сферы торговли для наиболее полного удовлетворения потребностей населения района в товарах и услугах торговли.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Для достижения цели предусмотрено решение следующих задач: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содействие торговой деятельности и создание благоприятных условий для ее развития;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удовлетворение потребностей населения в качественных товарах и услугах    торговли;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поддержка местных товаропроизводителей с целью повышения конкурентоспособности, обеспечения качества и безопасности пищевых продуктов на потребительском рынке района.</w:t>
      </w:r>
    </w:p>
    <w:p w:rsidR="005A5547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A55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</w:t>
      </w:r>
      <w:r w:rsidR="005A5547" w:rsidRPr="005A55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2. Показател</w:t>
      </w:r>
      <w:proofErr w:type="gramStart"/>
      <w:r w:rsidR="005A5547" w:rsidRPr="005A5547">
        <w:rPr>
          <w:rFonts w:ascii="Times New Roman" w:hAnsi="Times New Roman" w:cs="Times New Roman"/>
          <w:b/>
          <w:sz w:val="28"/>
          <w:szCs w:val="28"/>
          <w:lang w:eastAsia="en-US"/>
        </w:rPr>
        <w:t>и(</w:t>
      </w:r>
      <w:proofErr w:type="gramEnd"/>
      <w:r w:rsidR="005A5547" w:rsidRPr="005A5547">
        <w:rPr>
          <w:rFonts w:ascii="Times New Roman" w:hAnsi="Times New Roman" w:cs="Times New Roman"/>
          <w:b/>
          <w:sz w:val="28"/>
          <w:szCs w:val="28"/>
          <w:lang w:eastAsia="en-US"/>
        </w:rPr>
        <w:t>индикаторы) подпрограммы</w:t>
      </w:r>
    </w:p>
    <w:p w:rsidR="005A5547" w:rsidRPr="005A5547" w:rsidRDefault="005A5547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Перечень целевых показателей (индикаторов) с разбивкой по годам приведен в приложении № 1 Программы</w:t>
      </w:r>
      <w:r w:rsidRPr="00DB718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Реализация подпрограммы позволит осуществлять повышение индекса физического объема оборота розничной торговли, увеличить оборот розничной торговли на душу населения, увеличить обеспеченность населения области площадью торговых объектов.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5A5547" w:rsidP="005A5547">
      <w:pPr>
        <w:widowControl/>
        <w:autoSpaceDE/>
        <w:autoSpaceDN/>
        <w:adjustRightInd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="00DB7181"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Перечень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 характеристика</w:t>
      </w:r>
      <w:r w:rsidR="00DB7181"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основных мероприятий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Достижение цели и решение задач подпрограммы «Развитие торговли в Северном районе» на 2019 - 2024 годы осуществляются путем скоординированного выполнения комплекса основных мероприятий, который включает в себя развитие торговой инфраструктуры потребительского рынка, обеспечение территориальной доступности товаров и услуг торговли для населения района, поддержку и продвижение продукции местных товаропроизводителей на потребительский рынок.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 представлен в приложении № 2 Программы.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5A5547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4</w:t>
      </w:r>
      <w:r w:rsidR="00DB7181"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Ресурсное обеспечение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Общий объем финансирования подпрограммы «Развитие торговли в Северном районе» на 2019 - 2024 годы составит </w:t>
      </w:r>
      <w:r w:rsidR="005352E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2958,181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В соответствии с государственной программой «Экономическое развитие Оренбургской области», утвержденной постановлением Правительства Оренбургской области от 25.12.2018 года  № 888 -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пп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, на возмещение стоимости ГСМ при доставке социально значимых товаров в отдаленные, труднодоступные, малонаселенные пункты Оренбургской области установлен уровень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из областного бюджета (90%). Количество рекомендуемых отдаленных, труднодоступных и малонаселенных пунктов, расположенных на территориях муниципальных районов представлено в приложении к подпрограмме Развитие торговли в Северном районе.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В ходе реализации подпрограммы объемы и источники их финансирования могут уточняться на основе анализа полученных результатов выполнения мероприятий, достижения целевых индикаторов с внесением изменений в подпрограмму.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В соответствии с действующим законодательством Российской Федерации и Оренбургской области в качестве дополнительных источников финансирования могут быть привлечены средства российских кредитно-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финансовых организаций, фондов, организаций и индивидуальных предпринимателей. 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Ресурсное обеспечение реализации подпрограммы представлено в приложениях № 3 Программы.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5A5547" w:rsidP="00DB7181">
      <w:pPr>
        <w:widowControl/>
        <w:autoSpaceDE/>
        <w:autoSpaceDN/>
        <w:adjustRightInd/>
        <w:ind w:left="-42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</w:t>
      </w:r>
      <w:r w:rsidR="00DB7181"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Информация о значимости подпрограммы для достижения цели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муниципальной программы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 Реализация подпрограммы «Развитие торговли в Северном районе » на 2019 – 2024 годы позволит осуществлять повышение индекса физического объема оборота розничной торговли, увеличить оборот розничной торговли на душу населения, увеличить обеспеченность населения области площадью торговых объектов.</w:t>
      </w:r>
    </w:p>
    <w:p w:rsidR="00DB7181" w:rsidRPr="00DB7181" w:rsidRDefault="00DB7181" w:rsidP="00DB7181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Коэффициент значимости подпрограммы – 0,2.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 w:rsidSect="00DB7181">
          <w:pgSz w:w="11909" w:h="16834"/>
          <w:pgMar w:top="426" w:right="742" w:bottom="360" w:left="1586" w:header="720" w:footer="720" w:gutter="0"/>
          <w:cols w:space="60"/>
          <w:noEndnote/>
        </w:sect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DB7181" w:rsidRPr="00DB7181" w:rsidTr="00DB7181">
        <w:tc>
          <w:tcPr>
            <w:tcW w:w="3369" w:type="dxa"/>
          </w:tcPr>
          <w:p w:rsidR="00DB7181" w:rsidRPr="00DB7181" w:rsidRDefault="00DB7181" w:rsidP="00DB7181">
            <w:pPr>
              <w:widowControl/>
              <w:spacing w:after="200" w:line="276" w:lineRule="auto"/>
              <w:jc w:val="right"/>
              <w:outlineLvl w:val="1"/>
              <w:rPr>
                <w:rFonts w:ascii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ind w:left="2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ind w:left="2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подпрограмме «Развитие        торговли в Северном районе»</w:t>
            </w:r>
          </w:p>
          <w:p w:rsidR="00DB7181" w:rsidRPr="00DB7181" w:rsidRDefault="00DB7181" w:rsidP="00DB7181">
            <w:pPr>
              <w:widowControl/>
              <w:spacing w:line="276" w:lineRule="auto"/>
              <w:jc w:val="right"/>
              <w:outlineLvl w:val="1"/>
              <w:rPr>
                <w:rFonts w:ascii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rPr>
          <w:rFonts w:ascii="Calibri" w:hAnsi="Calibri" w:cs="Times New Roman"/>
          <w:b/>
          <w:sz w:val="24"/>
          <w:szCs w:val="28"/>
        </w:rPr>
      </w:pPr>
    </w:p>
    <w:p w:rsidR="00DB7181" w:rsidRPr="00DB7181" w:rsidRDefault="00DB7181" w:rsidP="00DB7181">
      <w:pPr>
        <w:widowControl/>
        <w:autoSpaceDE/>
        <w:autoSpaceDN/>
        <w:adjustRightInd/>
        <w:spacing w:after="200" w:line="276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Количество</w:t>
      </w:r>
    </w:p>
    <w:p w:rsidR="00DB7181" w:rsidRPr="00DB7181" w:rsidRDefault="00DB7181" w:rsidP="00DB7181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рекомендуемых отдаленных, труднодоступных и малонаселенных пунктов, расположенных на территориях муниципальных районов</w:t>
      </w:r>
    </w:p>
    <w:p w:rsidR="00DB7181" w:rsidRPr="00DB7181" w:rsidRDefault="00DB7181" w:rsidP="00DB7181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5"/>
        <w:gridCol w:w="2822"/>
        <w:gridCol w:w="2050"/>
        <w:gridCol w:w="1658"/>
        <w:gridCol w:w="2817"/>
      </w:tblGrid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населенного пункта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проживающего населения (человек)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Расстояние до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р.ц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Северное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 населенных пунктов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rPr>
          <w:trHeight w:val="1178"/>
        </w:trPr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Андреевка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Кабаевка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Каменногорское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Павловка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Красноярка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Кипчаг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Незнайка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Пашкино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Кряжлы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ызыл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Сергушкино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328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Курская Васильевка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Вертима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Кувак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rPr>
          <w:trHeight w:val="1196"/>
        </w:trPr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Михайловка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Черновка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Ремчугово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rPr>
          <w:trHeight w:val="1224"/>
        </w:trPr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Красный Холм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Медведка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Новополтавка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Мордово-Добрино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Ибряево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Иркуль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Новоборискино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Пашкино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Большедорожное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311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Малиновка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Нижнее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Челяево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Савельевка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Трифоновка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269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оводомосейкино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tabs>
                <w:tab w:val="left" w:pos="1155"/>
                <w:tab w:val="center" w:pos="1931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Жмакино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rPr>
          <w:trHeight w:val="1134"/>
        </w:trPr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Зубаревка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Новониколаевка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Русский 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андыз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Васильевка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39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Шабрино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Октябрьское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Андреевка 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Рычково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оторино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Староборискино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Дымка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Камышлинка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Наумовка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Солалейка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Шаталовка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Стародомосейкино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Яковлево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53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Камыш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Кирсановка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Староверо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-Васильевка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Раздолье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Нижнее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Аксенкино</w:t>
            </w:r>
            <w:proofErr w:type="spellEnd"/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c>
          <w:tcPr>
            <w:tcW w:w="86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050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8863</w:t>
            </w:r>
          </w:p>
        </w:tc>
        <w:tc>
          <w:tcPr>
            <w:tcW w:w="1684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1912</w:t>
            </w:r>
          </w:p>
        </w:tc>
        <w:tc>
          <w:tcPr>
            <w:tcW w:w="2942" w:type="dxa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453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2CFE" w:rsidRDefault="00752CFE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2CFE" w:rsidRDefault="00752CFE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2CFE" w:rsidRDefault="00752CFE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2CFE" w:rsidRDefault="00752CFE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2CFE" w:rsidRDefault="00752CFE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2CFE" w:rsidRPr="00DB7181" w:rsidRDefault="00752CFE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ind w:left="538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Приложение № </w:t>
      </w:r>
      <w:r w:rsidR="005352E5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к муниципальной                               программе «Экономическое развитие Северного района Оренбургской области» на 2019 - 2024 годы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подпрограммы «Формирование и развитие имиджа муниципального образования Северный район» на 2019 – 2024 годы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6108"/>
      </w:tblGrid>
      <w:tr w:rsidR="00DB7181" w:rsidRPr="00DB7181" w:rsidTr="00DB7181">
        <w:trPr>
          <w:trHeight w:hRule="exact" w:val="88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Северного района</w:t>
            </w:r>
          </w:p>
        </w:tc>
      </w:tr>
      <w:tr w:rsidR="00DB7181" w:rsidRPr="00DB7181" w:rsidTr="00DB7181">
        <w:trPr>
          <w:trHeight w:hRule="exact" w:val="64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173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продвижения позитивного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имиджа муниципального образования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Северный район Оренбургской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области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как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инвестиционной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привлекательной территории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181" w:rsidRPr="00DB7181" w:rsidTr="00DB7181">
        <w:trPr>
          <w:trHeight w:hRule="exact" w:val="213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создание условий для привлечения инвестиций в основной капитал;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содействие устойчивому социально- экономическому развитию МО северный район Оренбургской области посредствам формирования положительного имиджа</w:t>
            </w:r>
          </w:p>
        </w:tc>
      </w:tr>
      <w:tr w:rsidR="00DB7181" w:rsidRPr="00DB7181" w:rsidTr="00DB7181">
        <w:trPr>
          <w:trHeight w:hRule="exact" w:val="106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752CFE" w:rsidP="00752CF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Региональные (п</w:t>
            </w:r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риоритетные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DB7181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проекты, реализуемые в рамках подпрограммы</w:t>
            </w: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B7181" w:rsidRPr="00DB7181" w:rsidTr="00DB7181">
        <w:trPr>
          <w:trHeight w:hRule="exact" w:val="195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(индикаторы) подпрограммы</w:t>
            </w: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индекс физического объема инвестиций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 основной капитал;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количество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выставочно</w:t>
            </w:r>
            <w:proofErr w:type="spellEnd"/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–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презентационных, экономических мероприятий, в которых приняло участие</w:t>
            </w:r>
            <w:r w:rsidR="00752C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 Северный район</w:t>
            </w:r>
          </w:p>
        </w:tc>
      </w:tr>
      <w:tr w:rsidR="00DB7181" w:rsidRPr="00DB7181" w:rsidTr="00DB7181">
        <w:trPr>
          <w:trHeight w:hRule="exact" w:val="12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 этапы реализации подпрограммы</w:t>
            </w:r>
          </w:p>
        </w:tc>
        <w:tc>
          <w:tcPr>
            <w:tcW w:w="6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2019 - 2024 годы 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один этап</w:t>
            </w: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 w:rsidSect="00DB7181">
          <w:pgSz w:w="11909" w:h="16834"/>
          <w:pgMar w:top="709" w:right="704" w:bottom="360" w:left="1269" w:header="720" w:footer="720" w:gutter="0"/>
          <w:cols w:space="60"/>
          <w:noEndnote/>
        </w:sect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7"/>
        <w:gridCol w:w="5807"/>
      </w:tblGrid>
      <w:tr w:rsidR="00DB7181" w:rsidRPr="00DB7181" w:rsidTr="00DB7181">
        <w:trPr>
          <w:trHeight w:hRule="exact" w:val="3274"/>
        </w:trPr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Объем бюджетных ассигнований подпрограммы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объем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финансирования</w:t>
            </w:r>
          </w:p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 подпрограммы 0,0 тыс. руб. в том числе:</w:t>
            </w:r>
          </w:p>
          <w:p w:rsidR="00DB7181" w:rsidRPr="00DB7181" w:rsidRDefault="00DB7181" w:rsidP="00F26BE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- 0,0 тыс. руб.;</w:t>
            </w:r>
          </w:p>
          <w:p w:rsidR="00DB7181" w:rsidRPr="00DB7181" w:rsidRDefault="00DB7181" w:rsidP="00F26BE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- 0,0 тыс. руб.;</w:t>
            </w:r>
          </w:p>
          <w:p w:rsidR="00DB7181" w:rsidRPr="00DB7181" w:rsidRDefault="00DB7181" w:rsidP="00F26BE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- 0,0 тыс. руб.;</w:t>
            </w:r>
          </w:p>
          <w:p w:rsidR="00DB7181" w:rsidRPr="00DB7181" w:rsidRDefault="00DB7181" w:rsidP="00F26BE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год- 0,0 тыс. руб.;</w:t>
            </w:r>
          </w:p>
          <w:p w:rsidR="00DB7181" w:rsidRPr="00DB7181" w:rsidRDefault="00DB7181" w:rsidP="00F26BE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год- 0,0 тыс. руб.;</w:t>
            </w:r>
          </w:p>
          <w:p w:rsidR="00DB7181" w:rsidRPr="00DB7181" w:rsidRDefault="00DB7181" w:rsidP="00F26BE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год-</w:t>
            </w:r>
            <w:r w:rsidR="00752C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 тыс. руб.</w:t>
            </w:r>
          </w:p>
        </w:tc>
      </w:tr>
      <w:tr w:rsidR="00DB7181" w:rsidRPr="00DB7181" w:rsidTr="00DB7181">
        <w:trPr>
          <w:trHeight w:hRule="exact" w:val="1420"/>
        </w:trPr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             результаты реализации подпрограммы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81" w:rsidRPr="00DB7181" w:rsidRDefault="00DB7181" w:rsidP="00DB7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        позитивного         имиджа муниципального                          образования Северный район как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инвестиционно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привлекательной территории</w:t>
            </w:r>
          </w:p>
        </w:tc>
      </w:tr>
    </w:tbl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934CF" w:rsidRDefault="00DB7181" w:rsidP="00F93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1. Общая характеристика сферы</w:t>
      </w:r>
    </w:p>
    <w:p w:rsidR="00DB7181" w:rsidRPr="00DB7181" w:rsidRDefault="00DB7181" w:rsidP="00F93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реализации подпрограммы</w:t>
      </w:r>
    </w:p>
    <w:p w:rsidR="00DB7181" w:rsidRPr="00DB7181" w:rsidRDefault="00DB7181" w:rsidP="00F93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Одним из основных направлений работы администрации Северного района является привлечение инвестиций в экономику района. Вложение инвестиций не только способствует развитию конкурентоспособности экономики района, но и закладывает основы её динамичного развития на перспективу.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Главной целью инвестиционной стратегии Северного района является улучшение инвестиционного климата, обеспечивающее приток инвестиций на территорию, достижение устойчивого экономического роста и повышение уровня жизни населения.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Одной из основных задач для достижения главной цели инвестиционной стратегии является позиционирование Северного района как инвестиционно-привлекательной территории на инвестиционной карте Оренбургской области и формирование положительного инвестиционного имиджа.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Сильными сторонами района являются:</w:t>
      </w:r>
    </w:p>
    <w:p w:rsidR="00DB7181" w:rsidRPr="00DB7181" w:rsidRDefault="00DB7181" w:rsidP="00DB7181">
      <w:pPr>
        <w:widowControl/>
        <w:numPr>
          <w:ilvl w:val="0"/>
          <w:numId w:val="15"/>
        </w:numPr>
        <w:tabs>
          <w:tab w:val="num" w:pos="234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географическое расположение на границе трёх субъектов: Самарской области, Республики Татарстан, </w:t>
      </w:r>
      <w:proofErr w:type="spellStart"/>
      <w:r w:rsidRPr="00DB7181">
        <w:rPr>
          <w:rFonts w:ascii="Times New Roman" w:hAnsi="Times New Roman" w:cs="Times New Roman"/>
          <w:bCs/>
          <w:color w:val="000000"/>
          <w:sz w:val="28"/>
          <w:szCs w:val="28"/>
        </w:rPr>
        <w:t>Башкорстан</w:t>
      </w:r>
      <w:proofErr w:type="spellEnd"/>
      <w:r w:rsidRPr="00DB7181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t>• большие возможности для широкой кооперации с соседними регионами, расширения географии поставок продукции;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t>• возможности для вертикальной интеграции производства на основе разработки местных сырьевых ресурсов и организации производств переработки;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t>• развитая система финансово-кредитных учреждений (</w:t>
      </w:r>
      <w:proofErr w:type="spellStart"/>
      <w:r w:rsidRPr="00DB7181">
        <w:rPr>
          <w:rFonts w:ascii="Times New Roman" w:hAnsi="Times New Roman" w:cs="Times New Roman"/>
          <w:color w:val="000000"/>
          <w:sz w:val="28"/>
          <w:szCs w:val="28"/>
        </w:rPr>
        <w:t>доп</w:t>
      </w:r>
      <w:proofErr w:type="gramStart"/>
      <w:r w:rsidRPr="00DB7181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DB7181">
        <w:rPr>
          <w:rFonts w:ascii="Times New Roman" w:hAnsi="Times New Roman" w:cs="Times New Roman"/>
          <w:color w:val="000000"/>
          <w:sz w:val="28"/>
          <w:szCs w:val="28"/>
        </w:rPr>
        <w:t>фисы</w:t>
      </w:r>
      <w:proofErr w:type="spellEnd"/>
      <w:r w:rsidRPr="00DB7181">
        <w:rPr>
          <w:rFonts w:ascii="Times New Roman" w:hAnsi="Times New Roman" w:cs="Times New Roman"/>
          <w:color w:val="000000"/>
          <w:sz w:val="28"/>
          <w:szCs w:val="28"/>
        </w:rPr>
        <w:t xml:space="preserve"> ПАО «Сбербанк России»,</w:t>
      </w:r>
      <w:r w:rsidR="00F934CF">
        <w:rPr>
          <w:rFonts w:ascii="Times New Roman" w:hAnsi="Times New Roman" w:cs="Times New Roman"/>
          <w:color w:val="000000"/>
          <w:sz w:val="28"/>
          <w:szCs w:val="28"/>
        </w:rPr>
        <w:t xml:space="preserve"> ОАО «Банк Оренбург»</w:t>
      </w:r>
      <w:r w:rsidRPr="00DB718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B7181" w:rsidRPr="00DB7181" w:rsidRDefault="00DB7181" w:rsidP="00DB7181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t xml:space="preserve">  богатые естественные водные ресурсы, земельные ресурсы;</w:t>
      </w:r>
    </w:p>
    <w:p w:rsidR="00DB7181" w:rsidRPr="00DB7181" w:rsidRDefault="00DB7181" w:rsidP="00DB7181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t xml:space="preserve">   большая площадь лесных массивов;</w:t>
      </w:r>
    </w:p>
    <w:p w:rsidR="00DB7181" w:rsidRPr="00DB7181" w:rsidRDefault="00DB7181" w:rsidP="00DB7181">
      <w:pPr>
        <w:widowControl/>
        <w:numPr>
          <w:ilvl w:val="0"/>
          <w:numId w:val="14"/>
        </w:numPr>
        <w:tabs>
          <w:tab w:val="num" w:pos="15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наличие исторических памятников архитектуры (усадьба П.И. Рычкова);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181">
        <w:rPr>
          <w:rFonts w:ascii="Times New Roman" w:hAnsi="Times New Roman" w:cs="Times New Roman"/>
          <w:color w:val="000000"/>
          <w:sz w:val="28"/>
          <w:szCs w:val="28"/>
        </w:rPr>
        <w:t xml:space="preserve">    чистый воздух, отсутствие вредных производств.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i/>
          <w:color w:val="FF0000"/>
          <w:sz w:val="28"/>
          <w:szCs w:val="28"/>
          <w:lang w:eastAsia="en-US"/>
        </w:rPr>
        <w:t xml:space="preserve">        </w:t>
      </w:r>
      <w:r w:rsidRPr="00DB7181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Северный район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расположен на крайнем северо-западе Оренбургской области. Площадь территории составляет 2,1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тыс.кв.км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. Протяженность  района с запада на восток – </w:t>
      </w:r>
      <w:smartTag w:uri="urn:schemas-microsoft-com:office:smarttags" w:element="metricconverter">
        <w:smartTagPr>
          <w:attr w:name="ProductID" w:val="80 км"/>
        </w:smartTagPr>
        <w:r w:rsidRPr="00DB7181">
          <w:rPr>
            <w:rFonts w:ascii="Times New Roman" w:hAnsi="Times New Roman" w:cs="Times New Roman"/>
            <w:sz w:val="28"/>
            <w:szCs w:val="28"/>
            <w:lang w:eastAsia="en-US"/>
          </w:rPr>
          <w:t>80 км</w:t>
        </w:r>
      </w:smartTag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, с севера на юг – </w:t>
      </w:r>
      <w:smartTag w:uri="urn:schemas-microsoft-com:office:smarttags" w:element="metricconverter">
        <w:smartTagPr>
          <w:attr w:name="ProductID" w:val="55 км"/>
        </w:smartTagPr>
        <w:r w:rsidRPr="00DB7181">
          <w:rPr>
            <w:rFonts w:ascii="Times New Roman" w:hAnsi="Times New Roman" w:cs="Times New Roman"/>
            <w:sz w:val="28"/>
            <w:szCs w:val="28"/>
            <w:lang w:eastAsia="en-US"/>
          </w:rPr>
          <w:t>55 км</w:t>
        </w:r>
      </w:smartTag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. На западе и северо-западе район граничит с Самарской областью, на севере и востоке – с Татарстаном, на юго-востоке и юге – с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Абдулинским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Бугурусланским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районами Оренбургской области.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В районе насчитывается 15 сельсоветов, 71 населенных пункта. Районный центр – село Северное, расположен в северо- западной части Оренбургской области.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Основными сферами деятельности населения Северного района являются сельское хозяйство, услуги розничной торговли, промышленное производство, платные услуги.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Инвестиционная стратегия района основывается на следующих принципах: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сбалансированное развитие всех сфер производства и потребления, систем коммуникации и инфраструктуры на территории города;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сохранение экосистем и среды обитания;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эффективное использование природных ресурсов;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соблюдение архитектурно-пространственных особенностей района;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соблюдение правил землепользования и застройки населенных пунктов;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доступность общественных и частных благ на территории района;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целостность и единство социального, экономического и информационного пространства района;</w:t>
      </w:r>
    </w:p>
    <w:p w:rsidR="00DB7181" w:rsidRPr="00DB7181" w:rsidRDefault="00DB7181" w:rsidP="00DB718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согласованность действий органов государственной власти, местного самоуправления и бизнес - сообщества.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Благодаря наличию природных и рекреационных ресурсов, экономическому потенциалу, район может позиционировать себя как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инвестиционно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привлекательное муниципальное образование Оренбургской области.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Конкурентные преимущества района, отсутствие административных барьеров и бюрократической волокиты, стабильная политическая ситуация в районе являются весомыми аргументами инвестиционной привлекательности района.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Основным инструментом при демонстрации инвестиционного потенциала района является муниципальная подпрограмма «Формирование и развитие имиджа муниципального образования Северный район» на 2019-2024 годы.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Подпрограмма включает в себя комплекс мероприятий, направленных на систематизацию и подготовку информационного материала об инвестиционном потенциале района для последующей демонстрации района как потенциально привлекательного объекта для капиталовложений.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Приоритетами политики администрации Северного района в сфере реализации муниципальной подпрограммы по формированию благоприятного инвестиционного климата и развитие имиджа на территории района являются: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1.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Создание благоприятных условий для развития предприятий на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основе создания развитой инфраструктуры (дороги, газо- и водоснабжение,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электроэнергия, очистные сооружения, полигоны по захоронению твердых 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биологических отходов т.п.).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2.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Содействие предприятиям в продвижении товаров на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региональном и российском рынке, организация участия в выставках,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конференциях, торговых ярмарках.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3.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Организация мониторинга инвестиционного климата района 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использование различных механизмов привлечения инвестиций, которые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должны включать:</w:t>
      </w:r>
    </w:p>
    <w:p w:rsidR="00DB7181" w:rsidRPr="00DB7181" w:rsidRDefault="00DB7181" w:rsidP="00DB718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изучение потенциальных инвестиционных возможностей района;</w:t>
      </w:r>
    </w:p>
    <w:p w:rsidR="00DB7181" w:rsidRPr="00DB7181" w:rsidRDefault="00DB7181" w:rsidP="00DB718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ведение базы данных об имеющихся на предприятиях района инвестиционных проектах;</w:t>
      </w:r>
    </w:p>
    <w:p w:rsidR="00DB7181" w:rsidRPr="00DB7181" w:rsidRDefault="00DB7181" w:rsidP="00DB718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осуществление мониторинга за выполнением планов по реализации инвестиционных проектов и другие меры.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4.</w:t>
      </w:r>
      <w:r w:rsidR="00F934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Стимулирование использования предпринимателями различных механизмов привлечения инвестиций (лизинг, франчайзинг и другие), разработанных на основе действующего законодательства.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5.</w:t>
      </w:r>
      <w:r w:rsidR="00F934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Информационная открытость, которая является одним из определяющих факторов активизации инвестиционного процесса и формирования благоприятного инвестиционного климата, которая подразумевает осуществление регулярного распространения информации о районе, рекламу инвестиционных проектов среди региональных, российских и зарубежных инвесторов.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6.</w:t>
      </w:r>
      <w:r w:rsidR="00F934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Создание реестра незадействованных земельных участков, обеспеченных полным набором необходимой инфраструктуры (газо- и водоснабжение, электроэнергия, очистные сооружения и т.п.), что способствует привлечению инвестиций на территорию района.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Целью    Подпрограммы    является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обеспечение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продвижения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позитивного имиджа муниципального образования Северный район как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инвестиционно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привлекательной территории.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В настоящее время необходимо постоянно демонстрировать наиболее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привлекательные стороны территории с помощью активной и грамотно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поставленной    информационной    работы.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Для    достижения    цели</w:t>
      </w:r>
    </w:p>
    <w:p w:rsidR="00DB7181" w:rsidRPr="00DB7181" w:rsidRDefault="00DB7181" w:rsidP="00F934C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предусмотрено решение следующей задачи - содействие устойчивому </w:t>
      </w:r>
      <w:hyperlink r:id="rId12" w:history="1"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социально-экономическому развитию</w:t>
        </w:r>
      </w:hyperlink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Северный район Оренбургской области посредством формирования положительного имиджа.</w:t>
      </w:r>
    </w:p>
    <w:p w:rsidR="00DB7181" w:rsidRPr="00DB7181" w:rsidRDefault="00DB7181" w:rsidP="00F934C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Прямое участие органов местного самоуправления Северного района Оренбургской области в инвестиционной деятельности предполагает:</w:t>
      </w:r>
    </w:p>
    <w:p w:rsidR="00DB7181" w:rsidRPr="00DB7181" w:rsidRDefault="00DB7181" w:rsidP="00F934CF">
      <w:pPr>
        <w:widowControl/>
        <w:numPr>
          <w:ilvl w:val="0"/>
          <w:numId w:val="25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разработку, утверждение и финансирование муниципальных </w:t>
      </w:r>
      <w:proofErr w:type="spellStart"/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инвести-ционных</w:t>
      </w:r>
      <w:proofErr w:type="spellEnd"/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проектов;</w:t>
      </w:r>
    </w:p>
    <w:p w:rsidR="00DB7181" w:rsidRPr="00DB7181" w:rsidRDefault="00DB7181" w:rsidP="00F934CF">
      <w:pPr>
        <w:widowControl/>
        <w:numPr>
          <w:ilvl w:val="0"/>
          <w:numId w:val="25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проведение экспертизы инвестиционных проектов в соответствии с законодательством Российской Федерации;</w:t>
      </w:r>
    </w:p>
    <w:p w:rsidR="00F934CF" w:rsidRDefault="00DB7181" w:rsidP="00F934CF">
      <w:pPr>
        <w:widowControl/>
        <w:numPr>
          <w:ilvl w:val="0"/>
          <w:numId w:val="25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консультирование инвесторов по вопросам предоставления субсидий на возмещение части затрат на оплату процентов за пользование кредитами коммерческих банков, полученными на реализацию инвестиционных проектов.</w:t>
      </w:r>
    </w:p>
    <w:p w:rsidR="00DB7181" w:rsidRPr="00F934CF" w:rsidRDefault="00DB7181" w:rsidP="00F934CF">
      <w:pPr>
        <w:widowControl/>
        <w:numPr>
          <w:ilvl w:val="0"/>
          <w:numId w:val="25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34CF">
        <w:rPr>
          <w:rFonts w:ascii="Times New Roman" w:hAnsi="Times New Roman" w:cs="Times New Roman"/>
          <w:sz w:val="28"/>
          <w:szCs w:val="28"/>
          <w:lang w:eastAsia="en-US"/>
        </w:rPr>
        <w:t xml:space="preserve"> Для устойчивого экономического роста муниципального образования в целом важно, чтобы в нем сформировались и получили развитие отрасли,</w:t>
      </w:r>
    </w:p>
    <w:p w:rsidR="00DB7181" w:rsidRPr="00DB7181" w:rsidRDefault="00DB7181" w:rsidP="00F934C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наиболее    эффективно    использующие    местные    ресурсы,    имеющийся потенциал.</w:t>
      </w:r>
    </w:p>
    <w:p w:rsidR="00DB7181" w:rsidRPr="00DB7181" w:rsidRDefault="00DB7181" w:rsidP="00F934C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Приоритетными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направлениями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развития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территории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Северного района Оренбургской области являются: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обрабатывающие отрасли промышленного производства.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Значительным плюсом в данной отрасли является наличие местного сырья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(масличные культуры, пшеница, кукуруза и др.), постоянная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востребованность продукции;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добыча полезных ископаемых (в районе присутствуют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месторождения полезных ископаемых, использование которых невысоко или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не используемые в настоящее время). К числу полезных ископаемых можно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отнести минеральное сырье, кроме нефти, ее добыча и развитие отрасли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нефте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и газодобычи определяется общероссийскими тенденциями;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агропромышленный комплекс: развитие мясного скотоводства 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строительство откормочных площадок, создание овощеводческих хозяйств (в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том числе тепличных), использующих современные системы ведения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хозяйств, реализация проектов модернизации отрасли;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расширение сферы услуг;</w:t>
      </w:r>
    </w:p>
    <w:p w:rsidR="00DB7181" w:rsidRPr="00DB7181" w:rsidRDefault="00DB7181" w:rsidP="00DB718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строительство производственных объектов в сельском хозяйстве;</w:t>
      </w:r>
    </w:p>
    <w:p w:rsidR="00DB7181" w:rsidRPr="00DB7181" w:rsidRDefault="00DB7181" w:rsidP="00DB718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жилищно-коммунальный комплекс;</w:t>
      </w:r>
    </w:p>
    <w:p w:rsidR="00DB7181" w:rsidRPr="00DB7181" w:rsidRDefault="00DB7181" w:rsidP="00DB718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строительство жилья и объектов социально-культурного и бытового назначения;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развитие инженерной инфраструктуры и благоустройство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территории населенных пунктов и т.п.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в инновационном сегменте экономики - энергосберегающие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технологии, внедрение альтернативных источников энергии.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Мерами муниципальной поддержки субъектов инвестиционной деятельности являются:</w:t>
      </w:r>
    </w:p>
    <w:p w:rsidR="00DB7181" w:rsidRPr="00DB7181" w:rsidRDefault="00DB7181" w:rsidP="00DB718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содействие в продвижении продукции на рынок Северного района, города Оренбурга, Оренбургской области и за его пределы через развитие внешнеэкономических связей, предоставление в аренду муниципального имущества;</w:t>
      </w:r>
    </w:p>
    <w:p w:rsidR="00DB7181" w:rsidRPr="00DB7181" w:rsidRDefault="00DB7181" w:rsidP="00DB718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содействие в сертификации продукции (работ/услуг);</w:t>
      </w:r>
    </w:p>
    <w:p w:rsidR="00DB7181" w:rsidRPr="00DB7181" w:rsidRDefault="00DB7181" w:rsidP="00DB718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обеспечение поддержки инвестиционных проектов на всех стадиях реализации;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предоставление земельных участков для осуществления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строительства объектов предпринимательства, соцкультбыта и жилья;</w:t>
      </w:r>
    </w:p>
    <w:p w:rsidR="00DB7181" w:rsidRPr="00DB7181" w:rsidRDefault="00DB7181" w:rsidP="00DB718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информационно-консультационная помощь;</w:t>
      </w:r>
    </w:p>
    <w:p w:rsidR="00DB7181" w:rsidRPr="00DB7181" w:rsidRDefault="00DB7181" w:rsidP="00DB718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размещение информации о субъектах инвестиционной деятельности, инвестиционных проектах, выпускаемой продукции на официальном сайте администрации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муниципального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образования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Северный район Оренбургской области (</w:t>
      </w:r>
      <w:hyperlink r:id="rId13" w:history="1"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www.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mo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se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orb</w:t>
        </w:r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ru</w:t>
        </w:r>
        <w:proofErr w:type="spellEnd"/>
      </w:hyperlink>
      <w:hyperlink r:id="rId14" w:history="1">
        <w:r w:rsidRPr="00DB718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);</w:t>
        </w:r>
      </w:hyperlink>
    </w:p>
    <w:p w:rsidR="00DB7181" w:rsidRPr="00752CFE" w:rsidRDefault="00DB7181" w:rsidP="00752CFE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752CFE">
          <w:pgSz w:w="11909" w:h="16834"/>
          <w:pgMar w:top="1248" w:right="857" w:bottom="360" w:left="1701" w:header="720" w:footer="720" w:gutter="0"/>
          <w:cols w:space="60"/>
          <w:noEndnote/>
        </w:sect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привлечение средств массовой информации для освещения опыта </w:t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ин-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вестиционной</w:t>
      </w:r>
      <w:proofErr w:type="spellEnd"/>
      <w:proofErr w:type="gram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деятельности субъектов предпринимательства и т.п.</w:t>
      </w:r>
    </w:p>
    <w:p w:rsidR="00DB7181" w:rsidRPr="00DB7181" w:rsidRDefault="00DB7181" w:rsidP="00752C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2.Показатели (индикаторы)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 В ходе реализации подпрограммы ожидается достижение следующих целевых показателей: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индекс физического объема инвестиций в основной капитал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(источником информации является Прогноз социально-экономического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развития МО Северный район на 2019-2024 годы);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количество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выставочно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– презентационных, экономических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мероприятий Оренбургской области, в которых приняло участие МО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Северный район к 2024 году не 1 ежегодно (приложение № 1 к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Программе).</w:t>
      </w:r>
    </w:p>
    <w:p w:rsidR="00752CFE" w:rsidRDefault="00752CFE" w:rsidP="00752C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7181" w:rsidRPr="00DB7181" w:rsidRDefault="00DB7181" w:rsidP="00752C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Перечень</w:t>
      </w:r>
      <w:r w:rsidR="00752CF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 характеристика</w:t>
      </w: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основных мероприятий подпрограммы</w:t>
      </w:r>
    </w:p>
    <w:p w:rsidR="00DB7181" w:rsidRPr="00DB7181" w:rsidRDefault="00DB7181" w:rsidP="00752C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Достижение цели и решение задачи подпрограммы </w:t>
      </w: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Формирование и развитие имиджа муниципального образования Северный район» на 2019 - 2024 годы осуществляются путем скоординированного выполнения основных мероприятий, реализация которых будет способствовать формированию информационного материала об инвестиционном потенциале района, продвижению позитивного имиджа муниципального образования Северный район как </w:t>
      </w:r>
      <w:proofErr w:type="spell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инвестиционно</w:t>
      </w:r>
      <w:proofErr w:type="spellEnd"/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привлекательной территории: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систематизации и подготовке информационного материала об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инвестиционном потенциале района. Мероприятие предполагает создание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перечня свободных сформированных земельных участков, регулярное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обновление паспортов инвестиционных площадок, реестра инвестиционных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площадок с опубликованием на сайте администрации района. Регулярное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обновление инвестиционного паспорта района, изготовление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презентационного материала (полиграфической, сувенирной продукции) об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инвестиционном потенциале района, оказание помощи предприятиям в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подготовке инвестиционных предложений;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подготовка и участие в районных и областных форумах, выставках по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вопросам развития бизнеса.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Мероприятие предполагает участие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муниципального образования в инвестиционных презентациях, семинарах,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выставках и других мероприятиях экономического характера (с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привлечением предприятий района), размещение на официальном сайте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необходимой информации для потенциальных инвесторов (о конкурентных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преимуществах района, сырьевом, промышленном, сельскохозяйственном,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туристическом и др. потенциале, инвестиционных предложениях и др.),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информационно - аналитических материалов об инвестиционной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деятельности на территории муниципального образования Северный район.</w:t>
      </w:r>
      <w:proofErr w:type="gramEnd"/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 представлен в приложении № 2 Программы.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>
          <w:pgSz w:w="11909" w:h="16834"/>
          <w:pgMar w:top="1400" w:right="857" w:bottom="360" w:left="1701" w:header="720" w:footer="720" w:gutter="0"/>
          <w:cols w:space="60"/>
          <w:noEndnote/>
        </w:sect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5. Ресурсное обеспечение реализации подпрограммы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Общий объем финансирования Подпрограммы составит 0,0 тыс. рублей, за счет средств местного бюджета.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Объемы финансирования мероприятий Подпрограммы подлежат ежегодному уточнению с учетом с учетом складывающейся экономической ситуации по всем направлениям, а также объемом местного бюджета на соответствующий финансовый год, предусматривающего средства на реализацию Подпрограммы.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6.Информация о значимости подпрограммы для достижения цели муниципальной программы</w:t>
      </w:r>
    </w:p>
    <w:p w:rsidR="00DB7181" w:rsidRPr="00DB7181" w:rsidRDefault="00DB7181" w:rsidP="00DB718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 Реализация подпрограммы </w:t>
      </w: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Формирование и развитие имиджа муниципального образования Северный  район» на 2019 – 2024 годы позволит улучшить инвестиционный климат района, обеспечивающее приток инвестиций на территорию, достижение устойчивого экономического роста и повышение уровня жизни населения.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Коэффициент значимости подпрограммы – 0,2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DB7181" w:rsidRPr="00DB7181">
          <w:pgSz w:w="11909" w:h="16834"/>
          <w:pgMar w:top="1409" w:right="857" w:bottom="360" w:left="1701" w:header="720" w:footer="720" w:gutter="0"/>
          <w:cols w:space="60"/>
          <w:noEndnote/>
        </w:sectPr>
      </w:pPr>
    </w:p>
    <w:p w:rsidR="00DB7181" w:rsidRPr="00DB7181" w:rsidRDefault="00DB7181" w:rsidP="00F93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Дополнительные и обосновывающие материалы к Программе</w:t>
      </w:r>
    </w:p>
    <w:p w:rsidR="00DB7181" w:rsidRPr="00DB7181" w:rsidRDefault="00DB7181" w:rsidP="00F93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Анализ рисков реализации муниципальной программы «Экономическое развитие Северного района Оренбургской области»</w:t>
      </w:r>
    </w:p>
    <w:p w:rsidR="00DB7181" w:rsidRPr="00DB7181" w:rsidRDefault="00DB7181" w:rsidP="00F93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 2019-2024 годы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    Реализация Программы подвержена влиянию следующих рисков и негативных факторов: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сохраняющаяся высокая зависимость показателей социально-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экономического развития Северного района Оренбургской области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от цен на энергоносители и другие сырьевые товары не может быть точно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спрогнозирована. Это снижает точность прогнозов социально-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экономического развития и эффективность системы стратегического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управления.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Резкое ухудшение ценовой ситуации на сырьевых рынках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может ставить под угрозу достижение цели Программы и возможности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бюджетного финансирования отдельных ее мероприятий. Данный риск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является существенным и может повлиять на сроки достижения целевых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показателей (индикаторов) Программы, объем и сроки реализации отдельных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подпрограмм и основных мероприятий.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Минимизация влияния данного риска зависит от политики федеральных органов власти, направленной на снижение негативного воздействия этого фактора в целом на экономику страны, Оренбургской области, Северного района.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различный уровень кадрового потенциала, качества управления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предприятий, организаций района может снизить общий эффект от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предпринимаемых мер по стимулированию развития экономики, повышению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качества государственного управления, созданию благоприятной деловой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среды Северного района в целом.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Минимизация данного риска возможна на основе обеспечения активного участия всех заинтересованных структур в реализации Программы: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инертность органов государственной власти и местного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самоуправления, распространенность формального подхода к внедрению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управленческих новаций могут привести к неполному достижению цели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Программы по повышению эффективности муниципального управления, а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также снизить эффект от реализации других направлений Программы.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Минимизации данного риска в рамках Программы будет способствовать реализация подпрограммы "Экономическое развитие Северного района Оренбургской области» на 2019-2024 годы;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ab/>
        <w:t>риски возникновения международных и межрегиональных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социально-экономических проблем, крупных стихийных бедствий, которые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могут негативно сказаться на результатах деятельности хозяйствующих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br/>
        <w:t>субъектов области и района   и,   в конечн</w:t>
      </w:r>
      <w:r w:rsidR="00F26BE0">
        <w:rPr>
          <w:rFonts w:ascii="Times New Roman" w:hAnsi="Times New Roman" w:cs="Times New Roman"/>
          <w:sz w:val="28"/>
          <w:szCs w:val="28"/>
          <w:lang w:eastAsia="en-US"/>
        </w:rPr>
        <w:t xml:space="preserve">ом счете, на достижении целевых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t>показателей       экономического       развития       Северного     района Оренбургской области.</w:t>
      </w:r>
    </w:p>
    <w:p w:rsidR="00DB7181" w:rsidRP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 xml:space="preserve">   В настоящее время уровень таких рисков является умеренным. Минимизация влияния данных рисков возможна за счет обеспечения участия Оренбургской области в решении межрегиональных проблем, диверсификации рынков сбыта основных тов</w:t>
      </w:r>
      <w:r w:rsidR="00F934CF">
        <w:rPr>
          <w:rFonts w:ascii="Times New Roman" w:hAnsi="Times New Roman" w:cs="Times New Roman"/>
          <w:sz w:val="28"/>
          <w:szCs w:val="28"/>
          <w:lang w:eastAsia="en-US"/>
        </w:rPr>
        <w:t>аров. Предусмотренные  в</w:t>
      </w:r>
      <w:r w:rsidR="00C934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B71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рамках настоящей Программы мероприятия, направленные на улучшение торгового обслуживания, развитие малого и среднего бизнеса, повышение</w:t>
      </w:r>
    </w:p>
    <w:p w:rsidR="00DB7181" w:rsidRDefault="00DB7181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7181">
        <w:rPr>
          <w:rFonts w:ascii="Times New Roman" w:hAnsi="Times New Roman" w:cs="Times New Roman"/>
          <w:sz w:val="28"/>
          <w:szCs w:val="28"/>
          <w:lang w:eastAsia="en-US"/>
        </w:rPr>
        <w:t>эффективности деятельности органов власти Северного района Оренбургской области, будут способствовать минимизации данного риска.</w:t>
      </w:r>
    </w:p>
    <w:p w:rsidR="00C934F2" w:rsidRDefault="00C934F2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34F2" w:rsidRPr="00DB7181" w:rsidRDefault="00C934F2" w:rsidP="00DB718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C934F2" w:rsidRPr="00DB7181">
          <w:pgSz w:w="11909" w:h="16834"/>
          <w:pgMar w:top="1188" w:right="857" w:bottom="360" w:left="1701" w:header="720" w:footer="720" w:gutter="0"/>
          <w:cols w:space="60"/>
          <w:noEndnote/>
        </w:sectPr>
      </w:pPr>
    </w:p>
    <w:p w:rsidR="00DB7181" w:rsidRDefault="00DB7181" w:rsidP="000624A2">
      <w:pPr>
        <w:rPr>
          <w:rFonts w:ascii="Times New Roman" w:hAnsi="Times New Roman" w:cs="Times New Roman"/>
          <w:sz w:val="24"/>
          <w:szCs w:val="24"/>
        </w:rPr>
      </w:pPr>
    </w:p>
    <w:sectPr w:rsidR="00DB7181" w:rsidSect="00DB7181">
      <w:headerReference w:type="default" r:id="rId15"/>
      <w:pgSz w:w="11906" w:h="16838"/>
      <w:pgMar w:top="567" w:right="567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29" w:rsidRDefault="007D5029" w:rsidP="005B730D">
      <w:r>
        <w:separator/>
      </w:r>
    </w:p>
  </w:endnote>
  <w:endnote w:type="continuationSeparator" w:id="0">
    <w:p w:rsidR="007D5029" w:rsidRDefault="007D5029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29" w:rsidRDefault="007D5029" w:rsidP="005B730D">
      <w:r>
        <w:separator/>
      </w:r>
    </w:p>
  </w:footnote>
  <w:footnote w:type="continuationSeparator" w:id="0">
    <w:p w:rsidR="007D5029" w:rsidRDefault="007D5029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57" w:rsidRDefault="009D3D57" w:rsidP="00DB7181">
    <w:pPr>
      <w:pStyle w:val="a8"/>
      <w:jc w:val="center"/>
    </w:pPr>
    <w:r w:rsidRPr="00BC1DB7">
      <w:fldChar w:fldCharType="begin"/>
    </w:r>
    <w:r w:rsidRPr="00BC1DB7">
      <w:instrText xml:space="preserve"> PAGE   \* MERGEFORMAT </w:instrText>
    </w:r>
    <w:r w:rsidRPr="00BC1DB7">
      <w:fldChar w:fldCharType="separate"/>
    </w:r>
    <w:r>
      <w:rPr>
        <w:noProof/>
      </w:rPr>
      <w:t>61</w:t>
    </w:r>
    <w:r w:rsidRPr="00BC1DB7">
      <w:fldChar w:fldCharType="end"/>
    </w:r>
  </w:p>
  <w:p w:rsidR="009D3D57" w:rsidRDefault="009D3D57">
    <w:pPr>
      <w:pStyle w:val="a8"/>
    </w:pPr>
  </w:p>
  <w:p w:rsidR="009D3D57" w:rsidRDefault="009D3D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0D9C4"/>
    <w:lvl w:ilvl="0">
      <w:numFmt w:val="bullet"/>
      <w:lvlText w:val="*"/>
      <w:lvlJc w:val="left"/>
    </w:lvl>
  </w:abstractNum>
  <w:abstractNum w:abstractNumId="1">
    <w:nsid w:val="02AE6AE8"/>
    <w:multiLevelType w:val="hybridMultilevel"/>
    <w:tmpl w:val="6C64BD44"/>
    <w:lvl w:ilvl="0" w:tplc="616CC9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771E46"/>
    <w:multiLevelType w:val="singleLevel"/>
    <w:tmpl w:val="2A184B70"/>
    <w:lvl w:ilvl="0">
      <w:start w:val="2019"/>
      <w:numFmt w:val="decimal"/>
      <w:lvlText w:val="%1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59D44A3"/>
    <w:multiLevelType w:val="hybridMultilevel"/>
    <w:tmpl w:val="05D8864E"/>
    <w:lvl w:ilvl="0" w:tplc="ACDC1070">
      <w:start w:val="1"/>
      <w:numFmt w:val="decimal"/>
      <w:lvlText w:val="%1."/>
      <w:lvlJc w:val="left"/>
      <w:pPr>
        <w:ind w:left="2027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7">
    <w:nsid w:val="27B20A6A"/>
    <w:multiLevelType w:val="hybridMultilevel"/>
    <w:tmpl w:val="77B01260"/>
    <w:lvl w:ilvl="0" w:tplc="D1486F8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85694"/>
    <w:multiLevelType w:val="hybridMultilevel"/>
    <w:tmpl w:val="6B224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DB3C25"/>
    <w:multiLevelType w:val="hybridMultilevel"/>
    <w:tmpl w:val="4F1671BC"/>
    <w:lvl w:ilvl="0" w:tplc="041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3A7B4FA9"/>
    <w:multiLevelType w:val="singleLevel"/>
    <w:tmpl w:val="B99E7196"/>
    <w:lvl w:ilvl="0">
      <w:start w:val="4"/>
      <w:numFmt w:val="decimal"/>
      <w:lvlText w:val="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2">
    <w:nsid w:val="3DFB7781"/>
    <w:multiLevelType w:val="hybridMultilevel"/>
    <w:tmpl w:val="F40E733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873287"/>
    <w:multiLevelType w:val="hybridMultilevel"/>
    <w:tmpl w:val="1128AC2C"/>
    <w:lvl w:ilvl="0" w:tplc="051AF89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57814818"/>
    <w:multiLevelType w:val="hybridMultilevel"/>
    <w:tmpl w:val="5CFCB5E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14F5D"/>
    <w:multiLevelType w:val="hybridMultilevel"/>
    <w:tmpl w:val="07D82494"/>
    <w:lvl w:ilvl="0" w:tplc="EEF27078">
      <w:start w:val="1"/>
      <w:numFmt w:val="decimal"/>
      <w:lvlText w:val="%1."/>
      <w:lvlJc w:val="left"/>
      <w:pPr>
        <w:ind w:left="1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  <w:rPr>
        <w:rFonts w:cs="Times New Roman"/>
      </w:rPr>
    </w:lvl>
  </w:abstractNum>
  <w:abstractNum w:abstractNumId="16">
    <w:nsid w:val="65622372"/>
    <w:multiLevelType w:val="singleLevel"/>
    <w:tmpl w:val="054A6500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7">
    <w:nsid w:val="679D2E0D"/>
    <w:multiLevelType w:val="hybridMultilevel"/>
    <w:tmpl w:val="A4EC9942"/>
    <w:lvl w:ilvl="0" w:tplc="04F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6A4D69F3"/>
    <w:multiLevelType w:val="hybridMultilevel"/>
    <w:tmpl w:val="E06AF496"/>
    <w:lvl w:ilvl="0" w:tplc="0D5CC67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BE73F76"/>
    <w:multiLevelType w:val="hybridMultilevel"/>
    <w:tmpl w:val="6B147106"/>
    <w:lvl w:ilvl="0" w:tplc="EBCC87D4">
      <w:start w:val="1"/>
      <w:numFmt w:val="decimal"/>
      <w:lvlText w:val="%1."/>
      <w:lvlJc w:val="left"/>
      <w:pPr>
        <w:ind w:left="1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  <w:rPr>
        <w:rFonts w:cs="Times New Roman"/>
      </w:rPr>
    </w:lvl>
  </w:abstractNum>
  <w:abstractNum w:abstractNumId="20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0"/>
  </w:num>
  <w:num w:numId="4">
    <w:abstractNumId w:val="10"/>
  </w:num>
  <w:num w:numId="5">
    <w:abstractNumId w:val="4"/>
  </w:num>
  <w:num w:numId="6">
    <w:abstractNumId w:val="17"/>
  </w:num>
  <w:num w:numId="7">
    <w:abstractNumId w:val="7"/>
  </w:num>
  <w:num w:numId="8">
    <w:abstractNumId w:val="12"/>
  </w:num>
  <w:num w:numId="9">
    <w:abstractNumId w:val="18"/>
  </w:num>
  <w:num w:numId="10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Arial" w:hAnsi="Arial" w:hint="default"/>
        </w:rPr>
      </w:lvl>
    </w:lvlOverride>
  </w:num>
  <w:num w:numId="13">
    <w:abstractNumId w:val="1"/>
  </w:num>
  <w:num w:numId="14">
    <w:abstractNumId w:val="8"/>
  </w:num>
  <w:num w:numId="15">
    <w:abstractNumId w:val="9"/>
  </w:num>
  <w:num w:numId="16">
    <w:abstractNumId w:val="16"/>
  </w:num>
  <w:num w:numId="1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20">
    <w:abstractNumId w:val="2"/>
  </w:num>
  <w:num w:numId="21">
    <w:abstractNumId w:val="0"/>
    <w:lvlOverride w:ilvl="0">
      <w:lvl w:ilvl="0">
        <w:numFmt w:val="bullet"/>
        <w:lvlText w:val="-"/>
        <w:legacy w:legacy="1" w:legacySpace="0" w:legacyIndent="730"/>
        <w:lvlJc w:val="left"/>
        <w:rPr>
          <w:rFonts w:ascii="Arial" w:hAnsi="Arial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4">
    <w:abstractNumId w:val="11"/>
  </w:num>
  <w:num w:numId="2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7">
    <w:abstractNumId w:val="6"/>
  </w:num>
  <w:num w:numId="28">
    <w:abstractNumId w:val="15"/>
  </w:num>
  <w:num w:numId="29">
    <w:abstractNumId w:val="19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20616"/>
    <w:rsid w:val="00054F2F"/>
    <w:rsid w:val="000624A2"/>
    <w:rsid w:val="00062974"/>
    <w:rsid w:val="00075FC2"/>
    <w:rsid w:val="000F7133"/>
    <w:rsid w:val="00142A39"/>
    <w:rsid w:val="00145A61"/>
    <w:rsid w:val="0018266B"/>
    <w:rsid w:val="001938D4"/>
    <w:rsid w:val="001B301F"/>
    <w:rsid w:val="001C3546"/>
    <w:rsid w:val="001D4E72"/>
    <w:rsid w:val="001D5F70"/>
    <w:rsid w:val="001E27B5"/>
    <w:rsid w:val="001E75EE"/>
    <w:rsid w:val="0020633F"/>
    <w:rsid w:val="00231ACF"/>
    <w:rsid w:val="00265181"/>
    <w:rsid w:val="00282106"/>
    <w:rsid w:val="002870D3"/>
    <w:rsid w:val="002A4474"/>
    <w:rsid w:val="002B7C64"/>
    <w:rsid w:val="002E5433"/>
    <w:rsid w:val="002F671E"/>
    <w:rsid w:val="00371310"/>
    <w:rsid w:val="003815F9"/>
    <w:rsid w:val="003A292F"/>
    <w:rsid w:val="003A3345"/>
    <w:rsid w:val="003B600C"/>
    <w:rsid w:val="003D63C2"/>
    <w:rsid w:val="003F1636"/>
    <w:rsid w:val="004502AD"/>
    <w:rsid w:val="00482EDB"/>
    <w:rsid w:val="004867AD"/>
    <w:rsid w:val="005009A9"/>
    <w:rsid w:val="00517394"/>
    <w:rsid w:val="005209BC"/>
    <w:rsid w:val="00521C68"/>
    <w:rsid w:val="005352E5"/>
    <w:rsid w:val="005425EF"/>
    <w:rsid w:val="0058133A"/>
    <w:rsid w:val="00582D8A"/>
    <w:rsid w:val="005A5547"/>
    <w:rsid w:val="005B14C0"/>
    <w:rsid w:val="005B730D"/>
    <w:rsid w:val="005D2A8B"/>
    <w:rsid w:val="00615A0B"/>
    <w:rsid w:val="0065058B"/>
    <w:rsid w:val="00672A4C"/>
    <w:rsid w:val="006761A2"/>
    <w:rsid w:val="00695E79"/>
    <w:rsid w:val="006D1CF0"/>
    <w:rsid w:val="006F35BB"/>
    <w:rsid w:val="00711BE2"/>
    <w:rsid w:val="00714512"/>
    <w:rsid w:val="00736F64"/>
    <w:rsid w:val="00752CFE"/>
    <w:rsid w:val="0078354C"/>
    <w:rsid w:val="0079598E"/>
    <w:rsid w:val="007C5634"/>
    <w:rsid w:val="007D5029"/>
    <w:rsid w:val="00802763"/>
    <w:rsid w:val="00844A75"/>
    <w:rsid w:val="008451A2"/>
    <w:rsid w:val="00860D40"/>
    <w:rsid w:val="00867771"/>
    <w:rsid w:val="00876667"/>
    <w:rsid w:val="008B32E0"/>
    <w:rsid w:val="008C3242"/>
    <w:rsid w:val="008E219D"/>
    <w:rsid w:val="008F73BB"/>
    <w:rsid w:val="00907223"/>
    <w:rsid w:val="009250FB"/>
    <w:rsid w:val="0092542D"/>
    <w:rsid w:val="00951EC1"/>
    <w:rsid w:val="00955276"/>
    <w:rsid w:val="00970B2E"/>
    <w:rsid w:val="0097708E"/>
    <w:rsid w:val="009A368C"/>
    <w:rsid w:val="009D3D57"/>
    <w:rsid w:val="009F4828"/>
    <w:rsid w:val="00A35694"/>
    <w:rsid w:val="00A67945"/>
    <w:rsid w:val="00A768DC"/>
    <w:rsid w:val="00A80A19"/>
    <w:rsid w:val="00A91A04"/>
    <w:rsid w:val="00A95343"/>
    <w:rsid w:val="00A97535"/>
    <w:rsid w:val="00B10490"/>
    <w:rsid w:val="00B36BF7"/>
    <w:rsid w:val="00B84477"/>
    <w:rsid w:val="00BC41BB"/>
    <w:rsid w:val="00BE047E"/>
    <w:rsid w:val="00BF4060"/>
    <w:rsid w:val="00C5769F"/>
    <w:rsid w:val="00C744CD"/>
    <w:rsid w:val="00C934F2"/>
    <w:rsid w:val="00CE23C4"/>
    <w:rsid w:val="00D01AE8"/>
    <w:rsid w:val="00D0537E"/>
    <w:rsid w:val="00D75E9D"/>
    <w:rsid w:val="00D83A4A"/>
    <w:rsid w:val="00D87232"/>
    <w:rsid w:val="00DA7251"/>
    <w:rsid w:val="00DB4F64"/>
    <w:rsid w:val="00DB7181"/>
    <w:rsid w:val="00DC491B"/>
    <w:rsid w:val="00E03EC0"/>
    <w:rsid w:val="00E16452"/>
    <w:rsid w:val="00E206B1"/>
    <w:rsid w:val="00E255F0"/>
    <w:rsid w:val="00E52AFC"/>
    <w:rsid w:val="00E71F22"/>
    <w:rsid w:val="00E91B58"/>
    <w:rsid w:val="00E97FFD"/>
    <w:rsid w:val="00EB1B4B"/>
    <w:rsid w:val="00EB7EDA"/>
    <w:rsid w:val="00EC3303"/>
    <w:rsid w:val="00ED2FFC"/>
    <w:rsid w:val="00EE2F6A"/>
    <w:rsid w:val="00F00F33"/>
    <w:rsid w:val="00F26BE0"/>
    <w:rsid w:val="00F549BA"/>
    <w:rsid w:val="00F644ED"/>
    <w:rsid w:val="00F74B00"/>
    <w:rsid w:val="00F934CF"/>
    <w:rsid w:val="00FA531A"/>
    <w:rsid w:val="00FD009E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20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4474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425EF"/>
    <w:pPr>
      <w:ind w:left="720"/>
      <w:contextualSpacing/>
    </w:pPr>
  </w:style>
  <w:style w:type="table" w:styleId="a7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4474"/>
    <w:rPr>
      <w:rFonts w:ascii="Arial" w:eastAsia="Times New Roman" w:hAnsi="Arial" w:cs="Times New Roman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A4474"/>
  </w:style>
  <w:style w:type="table" w:customStyle="1" w:styleId="12">
    <w:name w:val="Сетка таблицы1"/>
    <w:basedOn w:val="a1"/>
    <w:next w:val="a7"/>
    <w:uiPriority w:val="59"/>
    <w:rsid w:val="002A44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Title"/>
    <w:basedOn w:val="a"/>
    <w:link w:val="ad"/>
    <w:uiPriority w:val="99"/>
    <w:qFormat/>
    <w:rsid w:val="002A4474"/>
    <w:pPr>
      <w:widowControl/>
      <w:autoSpaceDE/>
      <w:autoSpaceDN/>
      <w:adjustRightInd/>
      <w:jc w:val="center"/>
    </w:pPr>
    <w:rPr>
      <w:rFonts w:ascii="Calibri" w:hAnsi="Calibri" w:cs="Times New Roman"/>
      <w:b/>
      <w:sz w:val="24"/>
    </w:rPr>
  </w:style>
  <w:style w:type="character" w:customStyle="1" w:styleId="ad">
    <w:name w:val="Название Знак"/>
    <w:basedOn w:val="a0"/>
    <w:link w:val="ac"/>
    <w:uiPriority w:val="99"/>
    <w:rsid w:val="002A4474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rsid w:val="002A4474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2A4474"/>
    <w:rPr>
      <w:rFonts w:ascii="Calibri" w:eastAsia="Times New Roman" w:hAnsi="Calibri" w:cs="Times New Roman"/>
    </w:rPr>
  </w:style>
  <w:style w:type="paragraph" w:styleId="af0">
    <w:name w:val="Body Text First Indent"/>
    <w:basedOn w:val="ae"/>
    <w:link w:val="af1"/>
    <w:uiPriority w:val="99"/>
    <w:semiHidden/>
    <w:rsid w:val="002A4474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A4474"/>
    <w:rPr>
      <w:rFonts w:ascii="Calibri" w:eastAsia="Times New Roman" w:hAnsi="Calibri" w:cs="Times New Roman"/>
    </w:rPr>
  </w:style>
  <w:style w:type="character" w:styleId="af2">
    <w:name w:val="Emphasis"/>
    <w:basedOn w:val="a0"/>
    <w:uiPriority w:val="99"/>
    <w:qFormat/>
    <w:rsid w:val="002A4474"/>
    <w:rPr>
      <w:rFonts w:cs="Times New Roman"/>
      <w:i/>
      <w:iCs/>
    </w:rPr>
  </w:style>
  <w:style w:type="paragraph" w:customStyle="1" w:styleId="ConsNormal">
    <w:name w:val="ConsNormal"/>
    <w:rsid w:val="002A44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A44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3">
    <w:name w:val="Font Style113"/>
    <w:basedOn w:val="a0"/>
    <w:uiPriority w:val="99"/>
    <w:rsid w:val="002A447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2A4474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A4474"/>
    <w:rPr>
      <w:rFonts w:ascii="Calibri" w:eastAsia="Times New Roman" w:hAnsi="Calibri" w:cs="Times New Roman"/>
      <w:sz w:val="16"/>
      <w:szCs w:val="16"/>
    </w:rPr>
  </w:style>
  <w:style w:type="character" w:customStyle="1" w:styleId="af3">
    <w:name w:val="Гипертекстовая ссылка"/>
    <w:rsid w:val="002A4474"/>
    <w:rPr>
      <w:b/>
      <w:color w:val="106BBE"/>
      <w:sz w:val="26"/>
    </w:rPr>
  </w:style>
  <w:style w:type="paragraph" w:customStyle="1" w:styleId="af4">
    <w:name w:val="Нормальный (таблица)"/>
    <w:basedOn w:val="a"/>
    <w:next w:val="a"/>
    <w:uiPriority w:val="99"/>
    <w:rsid w:val="002A4474"/>
    <w:pPr>
      <w:jc w:val="both"/>
    </w:pPr>
    <w:rPr>
      <w:rFonts w:cs="Times New Roman"/>
      <w:sz w:val="24"/>
      <w:szCs w:val="24"/>
    </w:rPr>
  </w:style>
  <w:style w:type="character" w:styleId="af5">
    <w:name w:val="Hyperlink"/>
    <w:basedOn w:val="a0"/>
    <w:uiPriority w:val="99"/>
    <w:rsid w:val="002A4474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2A447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paragraph" w:customStyle="1" w:styleId="ConsPlusNonformat">
    <w:name w:val="ConsPlusNonformat"/>
    <w:uiPriority w:val="99"/>
    <w:rsid w:val="002A44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Комментарий"/>
    <w:basedOn w:val="a"/>
    <w:next w:val="a"/>
    <w:uiPriority w:val="99"/>
    <w:rsid w:val="002A4474"/>
    <w:pPr>
      <w:spacing w:before="75"/>
      <w:jc w:val="both"/>
    </w:pPr>
    <w:rPr>
      <w:rFonts w:cs="Times New Roman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2A4474"/>
    <w:pPr>
      <w:spacing w:before="0"/>
    </w:pPr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2A4474"/>
    <w:rPr>
      <w:rFonts w:cs="Times New Roman"/>
      <w:sz w:val="24"/>
      <w:szCs w:val="24"/>
    </w:rPr>
  </w:style>
  <w:style w:type="paragraph" w:customStyle="1" w:styleId="ConsPlusNormal">
    <w:name w:val="ConsPlusNormal"/>
    <w:rsid w:val="002A44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44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2A447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ody Text Indent"/>
    <w:basedOn w:val="a"/>
    <w:link w:val="afa"/>
    <w:uiPriority w:val="99"/>
    <w:semiHidden/>
    <w:rsid w:val="002A4474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A4474"/>
    <w:rPr>
      <w:rFonts w:ascii="Calibri" w:eastAsia="Times New Roman" w:hAnsi="Calibri" w:cs="Times New Roman"/>
    </w:rPr>
  </w:style>
  <w:style w:type="paragraph" w:styleId="afb">
    <w:name w:val="TOC Heading"/>
    <w:basedOn w:val="1"/>
    <w:next w:val="a"/>
    <w:uiPriority w:val="99"/>
    <w:qFormat/>
    <w:rsid w:val="002A447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2A4474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paragraph" w:styleId="13">
    <w:name w:val="toc 1"/>
    <w:basedOn w:val="a"/>
    <w:next w:val="a"/>
    <w:autoRedefine/>
    <w:uiPriority w:val="99"/>
    <w:rsid w:val="002A4474"/>
    <w:pPr>
      <w:widowControl/>
      <w:autoSpaceDE/>
      <w:autoSpaceDN/>
      <w:adjustRightInd/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99"/>
    <w:rsid w:val="002A4474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2A4474"/>
    <w:pPr>
      <w:widowControl/>
      <w:spacing w:after="120" w:line="480" w:lineRule="auto"/>
      <w:ind w:left="283"/>
    </w:pPr>
    <w:rPr>
      <w:rFonts w:ascii="Calibri" w:hAnsi="Calibri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447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Основной текст 2 Знак Знак Знак"/>
    <w:basedOn w:val="a0"/>
    <w:uiPriority w:val="99"/>
    <w:rsid w:val="002A4474"/>
    <w:rPr>
      <w:rFonts w:cs="Times New Roman"/>
    </w:rPr>
  </w:style>
  <w:style w:type="paragraph" w:customStyle="1" w:styleId="ConsPlusCell">
    <w:name w:val="ConsPlusCell"/>
    <w:link w:val="ConsPlusCell0"/>
    <w:uiPriority w:val="99"/>
    <w:rsid w:val="002A44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4">
    <w:name w:val="Основной текст1"/>
    <w:basedOn w:val="a"/>
    <w:rsid w:val="002A4474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2A4474"/>
    <w:rPr>
      <w:rFonts w:cs="Times New Roman"/>
    </w:rPr>
  </w:style>
  <w:style w:type="character" w:styleId="afc">
    <w:name w:val="FollowedHyperlink"/>
    <w:basedOn w:val="a0"/>
    <w:uiPriority w:val="99"/>
    <w:semiHidden/>
    <w:rsid w:val="002A4474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5">
    <w:name w:val="xl65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6">
    <w:name w:val="xl66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67">
    <w:name w:val="xl67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68">
    <w:name w:val="xl68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9">
    <w:name w:val="xl69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70">
    <w:name w:val="xl70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1">
    <w:name w:val="xl71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2">
    <w:name w:val="xl72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3">
    <w:name w:val="xl73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4">
    <w:name w:val="xl74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5">
    <w:name w:val="xl75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6">
    <w:name w:val="xl76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 w:cs="Times New Roman"/>
      <w:sz w:val="24"/>
      <w:szCs w:val="24"/>
    </w:rPr>
  </w:style>
  <w:style w:type="paragraph" w:customStyle="1" w:styleId="xl77">
    <w:name w:val="xl77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 w:cs="Times New Roman"/>
      <w:sz w:val="24"/>
      <w:szCs w:val="24"/>
    </w:rPr>
  </w:style>
  <w:style w:type="paragraph" w:customStyle="1" w:styleId="xl78">
    <w:name w:val="xl78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9">
    <w:name w:val="xl79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80">
    <w:name w:val="xl80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81">
    <w:name w:val="xl81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18"/>
      <w:szCs w:val="18"/>
    </w:rPr>
  </w:style>
  <w:style w:type="paragraph" w:customStyle="1" w:styleId="xl82">
    <w:name w:val="xl82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 w:cs="Times New Roman"/>
    </w:rPr>
  </w:style>
  <w:style w:type="paragraph" w:customStyle="1" w:styleId="xl83">
    <w:name w:val="xl83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8"/>
      <w:szCs w:val="28"/>
    </w:rPr>
  </w:style>
  <w:style w:type="paragraph" w:customStyle="1" w:styleId="xl84">
    <w:name w:val="xl84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85">
    <w:name w:val="xl85"/>
    <w:basedOn w:val="a"/>
    <w:rsid w:val="002A447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8"/>
      <w:szCs w:val="28"/>
    </w:rPr>
  </w:style>
  <w:style w:type="paragraph" w:customStyle="1" w:styleId="xl86">
    <w:name w:val="xl86"/>
    <w:basedOn w:val="a"/>
    <w:rsid w:val="002A447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87">
    <w:name w:val="xl87"/>
    <w:basedOn w:val="a"/>
    <w:rsid w:val="002A447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88">
    <w:name w:val="xl88"/>
    <w:basedOn w:val="a"/>
    <w:rsid w:val="002A44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89">
    <w:name w:val="xl89"/>
    <w:basedOn w:val="a"/>
    <w:rsid w:val="002A44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90">
    <w:name w:val="xl90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91">
    <w:name w:val="xl91"/>
    <w:basedOn w:val="a"/>
    <w:rsid w:val="002A4474"/>
    <w:pPr>
      <w:widowControl/>
      <w:pBdr>
        <w:top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</w:rPr>
  </w:style>
  <w:style w:type="paragraph" w:customStyle="1" w:styleId="xl92">
    <w:name w:val="xl92"/>
    <w:basedOn w:val="a"/>
    <w:rsid w:val="002A447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</w:rPr>
  </w:style>
  <w:style w:type="paragraph" w:customStyle="1" w:styleId="15">
    <w:name w:val="Абзац списка1"/>
    <w:basedOn w:val="a"/>
    <w:uiPriority w:val="99"/>
    <w:rsid w:val="002A447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8"/>
      <w:szCs w:val="22"/>
    </w:rPr>
  </w:style>
  <w:style w:type="paragraph" w:styleId="afd">
    <w:name w:val="No Spacing"/>
    <w:uiPriority w:val="1"/>
    <w:qFormat/>
    <w:rsid w:val="002A44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2A4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2A4474"/>
    <w:pPr>
      <w:widowControl/>
      <w:autoSpaceDE/>
      <w:autoSpaceDN/>
      <w:adjustRightInd/>
      <w:spacing w:after="120" w:line="480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2A4474"/>
    <w:rPr>
      <w:rFonts w:ascii="Calibri" w:eastAsia="Times New Roman" w:hAnsi="Calibri" w:cs="Times New Roman"/>
    </w:rPr>
  </w:style>
  <w:style w:type="character" w:customStyle="1" w:styleId="ConsPlusCell0">
    <w:name w:val="ConsPlusCell Знак"/>
    <w:link w:val="ConsPlusCell"/>
    <w:uiPriority w:val="99"/>
    <w:locked/>
    <w:rsid w:val="002A4474"/>
    <w:rPr>
      <w:rFonts w:ascii="Calibri" w:eastAsia="Times New Roman" w:hAnsi="Calibri" w:cs="Calibri"/>
    </w:rPr>
  </w:style>
  <w:style w:type="paragraph" w:customStyle="1" w:styleId="100">
    <w:name w:val="10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1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DB7181"/>
  </w:style>
  <w:style w:type="table" w:customStyle="1" w:styleId="27">
    <w:name w:val="Сетка таблицы2"/>
    <w:basedOn w:val="a1"/>
    <w:next w:val="a7"/>
    <w:uiPriority w:val="59"/>
    <w:rsid w:val="00DB71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20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4474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425EF"/>
    <w:pPr>
      <w:ind w:left="720"/>
      <w:contextualSpacing/>
    </w:pPr>
  </w:style>
  <w:style w:type="table" w:styleId="a7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4474"/>
    <w:rPr>
      <w:rFonts w:ascii="Arial" w:eastAsia="Times New Roman" w:hAnsi="Arial" w:cs="Times New Roman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A4474"/>
  </w:style>
  <w:style w:type="table" w:customStyle="1" w:styleId="12">
    <w:name w:val="Сетка таблицы1"/>
    <w:basedOn w:val="a1"/>
    <w:next w:val="a7"/>
    <w:uiPriority w:val="59"/>
    <w:rsid w:val="002A44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Title"/>
    <w:basedOn w:val="a"/>
    <w:link w:val="ad"/>
    <w:uiPriority w:val="99"/>
    <w:qFormat/>
    <w:rsid w:val="002A4474"/>
    <w:pPr>
      <w:widowControl/>
      <w:autoSpaceDE/>
      <w:autoSpaceDN/>
      <w:adjustRightInd/>
      <w:jc w:val="center"/>
    </w:pPr>
    <w:rPr>
      <w:rFonts w:ascii="Calibri" w:hAnsi="Calibri" w:cs="Times New Roman"/>
      <w:b/>
      <w:sz w:val="24"/>
    </w:rPr>
  </w:style>
  <w:style w:type="character" w:customStyle="1" w:styleId="ad">
    <w:name w:val="Название Знак"/>
    <w:basedOn w:val="a0"/>
    <w:link w:val="ac"/>
    <w:uiPriority w:val="99"/>
    <w:rsid w:val="002A4474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rsid w:val="002A4474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2A4474"/>
    <w:rPr>
      <w:rFonts w:ascii="Calibri" w:eastAsia="Times New Roman" w:hAnsi="Calibri" w:cs="Times New Roman"/>
    </w:rPr>
  </w:style>
  <w:style w:type="paragraph" w:styleId="af0">
    <w:name w:val="Body Text First Indent"/>
    <w:basedOn w:val="ae"/>
    <w:link w:val="af1"/>
    <w:uiPriority w:val="99"/>
    <w:semiHidden/>
    <w:rsid w:val="002A4474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A4474"/>
    <w:rPr>
      <w:rFonts w:ascii="Calibri" w:eastAsia="Times New Roman" w:hAnsi="Calibri" w:cs="Times New Roman"/>
    </w:rPr>
  </w:style>
  <w:style w:type="character" w:styleId="af2">
    <w:name w:val="Emphasis"/>
    <w:basedOn w:val="a0"/>
    <w:uiPriority w:val="99"/>
    <w:qFormat/>
    <w:rsid w:val="002A4474"/>
    <w:rPr>
      <w:rFonts w:cs="Times New Roman"/>
      <w:i/>
      <w:iCs/>
    </w:rPr>
  </w:style>
  <w:style w:type="paragraph" w:customStyle="1" w:styleId="ConsNormal">
    <w:name w:val="ConsNormal"/>
    <w:rsid w:val="002A44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A44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3">
    <w:name w:val="Font Style113"/>
    <w:basedOn w:val="a0"/>
    <w:uiPriority w:val="99"/>
    <w:rsid w:val="002A447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2A4474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A4474"/>
    <w:rPr>
      <w:rFonts w:ascii="Calibri" w:eastAsia="Times New Roman" w:hAnsi="Calibri" w:cs="Times New Roman"/>
      <w:sz w:val="16"/>
      <w:szCs w:val="16"/>
    </w:rPr>
  </w:style>
  <w:style w:type="character" w:customStyle="1" w:styleId="af3">
    <w:name w:val="Гипертекстовая ссылка"/>
    <w:rsid w:val="002A4474"/>
    <w:rPr>
      <w:b/>
      <w:color w:val="106BBE"/>
      <w:sz w:val="26"/>
    </w:rPr>
  </w:style>
  <w:style w:type="paragraph" w:customStyle="1" w:styleId="af4">
    <w:name w:val="Нормальный (таблица)"/>
    <w:basedOn w:val="a"/>
    <w:next w:val="a"/>
    <w:uiPriority w:val="99"/>
    <w:rsid w:val="002A4474"/>
    <w:pPr>
      <w:jc w:val="both"/>
    </w:pPr>
    <w:rPr>
      <w:rFonts w:cs="Times New Roman"/>
      <w:sz w:val="24"/>
      <w:szCs w:val="24"/>
    </w:rPr>
  </w:style>
  <w:style w:type="character" w:styleId="af5">
    <w:name w:val="Hyperlink"/>
    <w:basedOn w:val="a0"/>
    <w:uiPriority w:val="99"/>
    <w:rsid w:val="002A4474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2A447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paragraph" w:customStyle="1" w:styleId="ConsPlusNonformat">
    <w:name w:val="ConsPlusNonformat"/>
    <w:uiPriority w:val="99"/>
    <w:rsid w:val="002A44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Комментарий"/>
    <w:basedOn w:val="a"/>
    <w:next w:val="a"/>
    <w:uiPriority w:val="99"/>
    <w:rsid w:val="002A4474"/>
    <w:pPr>
      <w:spacing w:before="75"/>
      <w:jc w:val="both"/>
    </w:pPr>
    <w:rPr>
      <w:rFonts w:cs="Times New Roman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2A4474"/>
    <w:pPr>
      <w:spacing w:before="0"/>
    </w:pPr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2A4474"/>
    <w:rPr>
      <w:rFonts w:cs="Times New Roman"/>
      <w:sz w:val="24"/>
      <w:szCs w:val="24"/>
    </w:rPr>
  </w:style>
  <w:style w:type="paragraph" w:customStyle="1" w:styleId="ConsPlusNormal">
    <w:name w:val="ConsPlusNormal"/>
    <w:rsid w:val="002A44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44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2A447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ody Text Indent"/>
    <w:basedOn w:val="a"/>
    <w:link w:val="afa"/>
    <w:uiPriority w:val="99"/>
    <w:semiHidden/>
    <w:rsid w:val="002A4474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A4474"/>
    <w:rPr>
      <w:rFonts w:ascii="Calibri" w:eastAsia="Times New Roman" w:hAnsi="Calibri" w:cs="Times New Roman"/>
    </w:rPr>
  </w:style>
  <w:style w:type="paragraph" w:styleId="afb">
    <w:name w:val="TOC Heading"/>
    <w:basedOn w:val="1"/>
    <w:next w:val="a"/>
    <w:uiPriority w:val="99"/>
    <w:qFormat/>
    <w:rsid w:val="002A447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2A4474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paragraph" w:styleId="13">
    <w:name w:val="toc 1"/>
    <w:basedOn w:val="a"/>
    <w:next w:val="a"/>
    <w:autoRedefine/>
    <w:uiPriority w:val="99"/>
    <w:rsid w:val="002A4474"/>
    <w:pPr>
      <w:widowControl/>
      <w:autoSpaceDE/>
      <w:autoSpaceDN/>
      <w:adjustRightInd/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99"/>
    <w:rsid w:val="002A4474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2A4474"/>
    <w:pPr>
      <w:widowControl/>
      <w:spacing w:after="120" w:line="480" w:lineRule="auto"/>
      <w:ind w:left="283"/>
    </w:pPr>
    <w:rPr>
      <w:rFonts w:ascii="Calibri" w:hAnsi="Calibri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447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Основной текст 2 Знак Знак Знак"/>
    <w:basedOn w:val="a0"/>
    <w:uiPriority w:val="99"/>
    <w:rsid w:val="002A4474"/>
    <w:rPr>
      <w:rFonts w:cs="Times New Roman"/>
    </w:rPr>
  </w:style>
  <w:style w:type="paragraph" w:customStyle="1" w:styleId="ConsPlusCell">
    <w:name w:val="ConsPlusCell"/>
    <w:link w:val="ConsPlusCell0"/>
    <w:uiPriority w:val="99"/>
    <w:rsid w:val="002A44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4">
    <w:name w:val="Основной текст1"/>
    <w:basedOn w:val="a"/>
    <w:rsid w:val="002A4474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2A4474"/>
    <w:rPr>
      <w:rFonts w:cs="Times New Roman"/>
    </w:rPr>
  </w:style>
  <w:style w:type="character" w:styleId="afc">
    <w:name w:val="FollowedHyperlink"/>
    <w:basedOn w:val="a0"/>
    <w:uiPriority w:val="99"/>
    <w:semiHidden/>
    <w:rsid w:val="002A4474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5">
    <w:name w:val="xl65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6">
    <w:name w:val="xl66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67">
    <w:name w:val="xl67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68">
    <w:name w:val="xl68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9">
    <w:name w:val="xl69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70">
    <w:name w:val="xl70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1">
    <w:name w:val="xl71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2">
    <w:name w:val="xl72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3">
    <w:name w:val="xl73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4">
    <w:name w:val="xl74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5">
    <w:name w:val="xl75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6">
    <w:name w:val="xl76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 w:cs="Times New Roman"/>
      <w:sz w:val="24"/>
      <w:szCs w:val="24"/>
    </w:rPr>
  </w:style>
  <w:style w:type="paragraph" w:customStyle="1" w:styleId="xl77">
    <w:name w:val="xl77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 w:cs="Times New Roman"/>
      <w:sz w:val="24"/>
      <w:szCs w:val="24"/>
    </w:rPr>
  </w:style>
  <w:style w:type="paragraph" w:customStyle="1" w:styleId="xl78">
    <w:name w:val="xl78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79">
    <w:name w:val="xl79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80">
    <w:name w:val="xl80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81">
    <w:name w:val="xl81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18"/>
      <w:szCs w:val="18"/>
    </w:rPr>
  </w:style>
  <w:style w:type="paragraph" w:customStyle="1" w:styleId="xl82">
    <w:name w:val="xl82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 w:cs="Times New Roman"/>
    </w:rPr>
  </w:style>
  <w:style w:type="paragraph" w:customStyle="1" w:styleId="xl83">
    <w:name w:val="xl83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8"/>
      <w:szCs w:val="28"/>
    </w:rPr>
  </w:style>
  <w:style w:type="paragraph" w:customStyle="1" w:styleId="xl84">
    <w:name w:val="xl84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85">
    <w:name w:val="xl85"/>
    <w:basedOn w:val="a"/>
    <w:rsid w:val="002A447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8"/>
      <w:szCs w:val="28"/>
    </w:rPr>
  </w:style>
  <w:style w:type="paragraph" w:customStyle="1" w:styleId="xl86">
    <w:name w:val="xl86"/>
    <w:basedOn w:val="a"/>
    <w:rsid w:val="002A447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87">
    <w:name w:val="xl87"/>
    <w:basedOn w:val="a"/>
    <w:rsid w:val="002A447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88">
    <w:name w:val="xl88"/>
    <w:basedOn w:val="a"/>
    <w:rsid w:val="002A44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89">
    <w:name w:val="xl89"/>
    <w:basedOn w:val="a"/>
    <w:rsid w:val="002A44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paragraph" w:customStyle="1" w:styleId="xl90">
    <w:name w:val="xl90"/>
    <w:basedOn w:val="a"/>
    <w:rsid w:val="002A44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  <w:sz w:val="24"/>
      <w:szCs w:val="24"/>
    </w:rPr>
  </w:style>
  <w:style w:type="paragraph" w:customStyle="1" w:styleId="xl91">
    <w:name w:val="xl91"/>
    <w:basedOn w:val="a"/>
    <w:rsid w:val="002A4474"/>
    <w:pPr>
      <w:widowControl/>
      <w:pBdr>
        <w:top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</w:rPr>
  </w:style>
  <w:style w:type="paragraph" w:customStyle="1" w:styleId="xl92">
    <w:name w:val="xl92"/>
    <w:basedOn w:val="a"/>
    <w:rsid w:val="002A447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 w:cs="Times New Roman"/>
    </w:rPr>
  </w:style>
  <w:style w:type="paragraph" w:customStyle="1" w:styleId="15">
    <w:name w:val="Абзац списка1"/>
    <w:basedOn w:val="a"/>
    <w:uiPriority w:val="99"/>
    <w:rsid w:val="002A447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8"/>
      <w:szCs w:val="22"/>
    </w:rPr>
  </w:style>
  <w:style w:type="paragraph" w:styleId="afd">
    <w:name w:val="No Spacing"/>
    <w:uiPriority w:val="1"/>
    <w:qFormat/>
    <w:rsid w:val="002A44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2A4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2A4474"/>
    <w:pPr>
      <w:widowControl/>
      <w:autoSpaceDE/>
      <w:autoSpaceDN/>
      <w:adjustRightInd/>
      <w:spacing w:after="120" w:line="480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2A4474"/>
    <w:rPr>
      <w:rFonts w:ascii="Calibri" w:eastAsia="Times New Roman" w:hAnsi="Calibri" w:cs="Times New Roman"/>
    </w:rPr>
  </w:style>
  <w:style w:type="character" w:customStyle="1" w:styleId="ConsPlusCell0">
    <w:name w:val="ConsPlusCell Знак"/>
    <w:link w:val="ConsPlusCell"/>
    <w:uiPriority w:val="99"/>
    <w:locked/>
    <w:rsid w:val="002A4474"/>
    <w:rPr>
      <w:rFonts w:ascii="Calibri" w:eastAsia="Times New Roman" w:hAnsi="Calibri" w:cs="Calibri"/>
    </w:rPr>
  </w:style>
  <w:style w:type="paragraph" w:customStyle="1" w:styleId="100">
    <w:name w:val="10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1"/>
    <w:basedOn w:val="a"/>
    <w:rsid w:val="002A44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DB7181"/>
  </w:style>
  <w:style w:type="table" w:customStyle="1" w:styleId="27">
    <w:name w:val="Сетка таблицы2"/>
    <w:basedOn w:val="a1"/>
    <w:next w:val="a7"/>
    <w:uiPriority w:val="59"/>
    <w:rsid w:val="00DB71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-se.orb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sotcialmzno_yekonomicheskoe_razviti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se.orb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nvr@se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leksandrovka5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8E5C-74A5-4E2F-893C-FA0F130A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69</Pages>
  <Words>16565</Words>
  <Characters>94421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48</cp:revision>
  <cp:lastPrinted>2021-03-31T07:26:00Z</cp:lastPrinted>
  <dcterms:created xsi:type="dcterms:W3CDTF">2020-01-27T10:42:00Z</dcterms:created>
  <dcterms:modified xsi:type="dcterms:W3CDTF">2021-12-16T09:37:00Z</dcterms:modified>
</cp:coreProperties>
</file>