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A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6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A27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0C1416" w:rsidRDefault="00EF7168" w:rsidP="00FA65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13.10.2022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с. </w:t>
      </w:r>
      <w:proofErr w:type="gramStart"/>
      <w:r w:rsidR="00FA6518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548-п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624A2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4A2" w:rsidRDefault="00F8366B" w:rsidP="00742AFB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2AFB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предоставления муниципальной услуги «Принятие на учет граждан в качестве нуждающихся в жилых помещениях» на территории Северного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4A2" w:rsidRDefault="000624A2" w:rsidP="000624A2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42AFB" w:rsidRDefault="000624A2" w:rsidP="00742AFB">
      <w:pPr>
        <w:tabs>
          <w:tab w:val="left" w:pos="326"/>
          <w:tab w:val="center" w:pos="4890"/>
        </w:tabs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FD46D8" w:rsidRPr="00742AFB" w:rsidRDefault="00742AFB" w:rsidP="00742AFB">
      <w:pPr>
        <w:tabs>
          <w:tab w:val="left" w:pos="-1985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>В соответствии с</w:t>
      </w:r>
      <w:r w:rsidR="00F8366B">
        <w:rPr>
          <w:rFonts w:ascii="Times New Roman" w:hAnsi="Times New Roman" w:cs="Times New Roman"/>
          <w:noProof/>
          <w:sz w:val="28"/>
          <w:szCs w:val="28"/>
        </w:rPr>
        <w:t xml:space="preserve"> Федеральным законом от 27.07.2010 № 210-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ФЗ «Об </w:t>
      </w:r>
      <w:r w:rsidR="00FD46D8">
        <w:rPr>
          <w:rFonts w:ascii="Times New Roman" w:hAnsi="Times New Roman" w:cs="Times New Roman"/>
          <w:noProof/>
          <w:sz w:val="28"/>
          <w:szCs w:val="28"/>
        </w:rPr>
        <w:t>организации предоставления государственных и муниципальных услуг»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>, Зак</w:t>
      </w:r>
      <w:r w:rsidR="009760D4">
        <w:rPr>
          <w:rFonts w:ascii="Times New Roman" w:hAnsi="Times New Roman" w:cs="Times New Roman"/>
          <w:noProof/>
          <w:sz w:val="28"/>
          <w:szCs w:val="28"/>
        </w:rPr>
        <w:t>оном Оренбургской области от 23.11.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 xml:space="preserve"> 2005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 xml:space="preserve"> №27</w:t>
      </w:r>
      <w:r w:rsidR="00C350F6">
        <w:rPr>
          <w:rFonts w:ascii="Times New Roman" w:hAnsi="Times New Roman" w:cs="Times New Roman"/>
          <w:noProof/>
          <w:sz w:val="28"/>
          <w:szCs w:val="28"/>
        </w:rPr>
        <w:t>3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>3/489-</w:t>
      </w:r>
      <w:r w:rsidR="000166CD" w:rsidRPr="000166CD">
        <w:rPr>
          <w:rFonts w:ascii="Times New Roman" w:hAnsi="Times New Roman" w:cs="Times New Roman"/>
          <w:noProof/>
          <w:sz w:val="28"/>
          <w:szCs w:val="28"/>
          <w:lang w:val="en-US"/>
        </w:rPr>
        <w:t>III</w:t>
      </w:r>
      <w:r w:rsidR="000166CD" w:rsidRPr="000166CD">
        <w:rPr>
          <w:rFonts w:ascii="Times New Roman" w:hAnsi="Times New Roman" w:cs="Times New Roman"/>
          <w:noProof/>
          <w:sz w:val="28"/>
          <w:szCs w:val="28"/>
        </w:rPr>
        <w:t>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r w:rsidR="00016766">
        <w:rPr>
          <w:rFonts w:ascii="Times New Roman" w:hAnsi="Times New Roman" w:cs="Times New Roman"/>
          <w:noProof/>
          <w:sz w:val="28"/>
          <w:szCs w:val="28"/>
        </w:rPr>
        <w:t>»</w:t>
      </w:r>
      <w:r w:rsidR="00FD46D8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742AFB" w:rsidRPr="00742AFB" w:rsidRDefault="00742AFB" w:rsidP="0074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42AFB">
        <w:rPr>
          <w:rFonts w:ascii="Times New Roman" w:hAnsi="Times New Roman" w:cs="Times New Roman"/>
          <w:sz w:val="28"/>
          <w:szCs w:val="24"/>
        </w:rPr>
        <w:t xml:space="preserve">1.Утвердить административный регламент предоставления </w:t>
      </w:r>
      <w:proofErr w:type="spellStart"/>
      <w:proofErr w:type="gramStart"/>
      <w:r w:rsidRPr="00742AFB">
        <w:rPr>
          <w:rFonts w:ascii="Times New Roman" w:hAnsi="Times New Roman" w:cs="Times New Roman"/>
          <w:sz w:val="28"/>
          <w:szCs w:val="24"/>
        </w:rPr>
        <w:t>муници</w:t>
      </w:r>
      <w:r w:rsidR="009F2307">
        <w:rPr>
          <w:rFonts w:ascii="Times New Roman" w:hAnsi="Times New Roman" w:cs="Times New Roman"/>
          <w:sz w:val="28"/>
          <w:szCs w:val="24"/>
        </w:rPr>
        <w:t>-</w:t>
      </w:r>
      <w:r w:rsidRPr="00742AFB">
        <w:rPr>
          <w:rFonts w:ascii="Times New Roman" w:hAnsi="Times New Roman" w:cs="Times New Roman"/>
          <w:sz w:val="28"/>
          <w:szCs w:val="24"/>
        </w:rPr>
        <w:t>пальной</w:t>
      </w:r>
      <w:proofErr w:type="spellEnd"/>
      <w:proofErr w:type="gramEnd"/>
      <w:r w:rsidRPr="00742AFB">
        <w:rPr>
          <w:rFonts w:ascii="Times New Roman" w:hAnsi="Times New Roman" w:cs="Times New Roman"/>
          <w:sz w:val="28"/>
          <w:szCs w:val="24"/>
        </w:rPr>
        <w:t xml:space="preserve"> услуги </w:t>
      </w:r>
      <w:r w:rsidR="009760D4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помещениях» на территории Северного района Оренбургской области</w:t>
      </w:r>
      <w:r w:rsidRPr="00742AFB">
        <w:rPr>
          <w:rFonts w:ascii="Times New Roman" w:hAnsi="Times New Roman" w:cs="Times New Roman"/>
          <w:sz w:val="28"/>
          <w:szCs w:val="28"/>
        </w:rPr>
        <w:t xml:space="preserve">», </w:t>
      </w:r>
      <w:r w:rsidRPr="00742AFB">
        <w:rPr>
          <w:rFonts w:ascii="Times New Roman" w:hAnsi="Times New Roman" w:cs="Times New Roman"/>
          <w:sz w:val="28"/>
          <w:szCs w:val="24"/>
        </w:rPr>
        <w:t>согласно приложению.</w:t>
      </w:r>
    </w:p>
    <w:p w:rsidR="00742AFB" w:rsidRPr="00742AFB" w:rsidRDefault="00742AFB" w:rsidP="0074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D4">
        <w:rPr>
          <w:rFonts w:ascii="Times New Roman" w:hAnsi="Times New Roman" w:cs="Times New Roman"/>
          <w:sz w:val="28"/>
          <w:szCs w:val="24"/>
        </w:rPr>
        <w:t>2. Постановлени</w:t>
      </w:r>
      <w:r w:rsidR="009760D4" w:rsidRPr="009760D4">
        <w:rPr>
          <w:rFonts w:ascii="Times New Roman" w:hAnsi="Times New Roman" w:cs="Times New Roman"/>
          <w:sz w:val="28"/>
          <w:szCs w:val="24"/>
        </w:rPr>
        <w:t xml:space="preserve">е </w:t>
      </w:r>
      <w:r w:rsidRPr="009760D4">
        <w:rPr>
          <w:rFonts w:ascii="Times New Roman" w:hAnsi="Times New Roman" w:cs="Times New Roman"/>
          <w:sz w:val="28"/>
          <w:szCs w:val="24"/>
        </w:rPr>
        <w:t xml:space="preserve"> администрации района от </w:t>
      </w:r>
      <w:r w:rsidR="009760D4" w:rsidRPr="009760D4">
        <w:rPr>
          <w:rFonts w:ascii="Times New Roman" w:hAnsi="Times New Roman" w:cs="Times New Roman"/>
          <w:sz w:val="28"/>
          <w:szCs w:val="24"/>
        </w:rPr>
        <w:t>11.01.2019 № 7-п «Об утверждении административного регламента» (в редакции постановлений  от 26.08.2020 №612-п,  от 08.12.2020 №783-п</w:t>
      </w:r>
      <w:proofErr w:type="gramStart"/>
      <w:r w:rsidR="009760D4" w:rsidRPr="009760D4">
        <w:rPr>
          <w:rFonts w:ascii="Times New Roman" w:hAnsi="Times New Roman" w:cs="Times New Roman"/>
          <w:sz w:val="28"/>
          <w:szCs w:val="24"/>
        </w:rPr>
        <w:t xml:space="preserve"> )</w:t>
      </w:r>
      <w:proofErr w:type="gramEnd"/>
      <w:r w:rsidRPr="009760D4">
        <w:rPr>
          <w:rFonts w:ascii="Times New Roman" w:hAnsi="Times New Roman" w:cs="Times New Roman"/>
          <w:sz w:val="28"/>
          <w:szCs w:val="24"/>
        </w:rPr>
        <w:t>,  считать утратившими силу.</w:t>
      </w:r>
      <w:r w:rsidRPr="00742AF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42AFB" w:rsidRPr="00742AFB" w:rsidRDefault="00742AFB" w:rsidP="00742AF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42AFB">
        <w:rPr>
          <w:rFonts w:ascii="Times New Roman" w:hAnsi="Times New Roman" w:cs="Times New Roman"/>
          <w:sz w:val="28"/>
          <w:szCs w:val="24"/>
        </w:rPr>
        <w:t xml:space="preserve">         3</w:t>
      </w:r>
      <w:r w:rsidRPr="00742AFB">
        <w:rPr>
          <w:rFonts w:ascii="Times New Roman" w:hAnsi="Times New Roman" w:cs="Times New Roman"/>
          <w:sz w:val="28"/>
          <w:szCs w:val="28"/>
        </w:rPr>
        <w:t xml:space="preserve">. </w:t>
      </w:r>
      <w:r w:rsidRPr="000166CD">
        <w:rPr>
          <w:rFonts w:ascii="Times New Roman" w:hAnsi="Times New Roman" w:cs="Times New Roman"/>
          <w:noProof/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исполняющего обязанности </w:t>
      </w:r>
      <w:r w:rsidRPr="000166CD">
        <w:rPr>
          <w:rFonts w:ascii="Times New Roman" w:hAnsi="Times New Roman" w:cs="Times New Roman"/>
          <w:noProof/>
          <w:sz w:val="28"/>
          <w:szCs w:val="28"/>
        </w:rPr>
        <w:t>заместителя главы администрации по социальным вопросам Трофимова Н.К.</w:t>
      </w:r>
      <w:r w:rsidRPr="00742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AFB" w:rsidRPr="00847974" w:rsidRDefault="00742AFB" w:rsidP="00742AFB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42AFB">
        <w:rPr>
          <w:rFonts w:ascii="Times New Roman" w:hAnsi="Times New Roman" w:cs="Times New Roman"/>
          <w:sz w:val="28"/>
          <w:szCs w:val="28"/>
        </w:rPr>
        <w:t xml:space="preserve"> 4. </w:t>
      </w:r>
      <w:r w:rsidRPr="00847974">
        <w:rPr>
          <w:rFonts w:ascii="Times New Roman" w:hAnsi="Times New Roman" w:cs="Times New Roman"/>
          <w:noProof/>
          <w:sz w:val="28"/>
          <w:szCs w:val="28"/>
        </w:rPr>
        <w:t>Настоящее постановление вступает в силу после его обнародования, и подлежит размещению в сети Интернет на официальном сайте муниципального образования Северный район.</w:t>
      </w:r>
    </w:p>
    <w:p w:rsidR="000166CD" w:rsidRPr="000166CD" w:rsidRDefault="000166CD" w:rsidP="000166CD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166CD" w:rsidRPr="000166CD" w:rsidRDefault="000166CD" w:rsidP="000166CD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760D4" w:rsidRPr="009760D4" w:rsidRDefault="009760D4" w:rsidP="009760D4">
      <w:pPr>
        <w:rPr>
          <w:rFonts w:ascii="Times New Roman" w:hAnsi="Times New Roman" w:cs="Times New Roman"/>
          <w:sz w:val="28"/>
          <w:szCs w:val="28"/>
        </w:rPr>
      </w:pPr>
      <w:r w:rsidRPr="009760D4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9760D4">
        <w:rPr>
          <w:rFonts w:ascii="Times New Roman" w:hAnsi="Times New Roman" w:cs="Times New Roman"/>
          <w:sz w:val="28"/>
          <w:szCs w:val="28"/>
        </w:rPr>
        <w:tab/>
      </w:r>
      <w:r w:rsidRPr="009760D4">
        <w:rPr>
          <w:rFonts w:ascii="Times New Roman" w:hAnsi="Times New Roman" w:cs="Times New Roman"/>
          <w:sz w:val="28"/>
          <w:szCs w:val="28"/>
        </w:rPr>
        <w:tab/>
      </w:r>
      <w:r w:rsidRPr="009760D4">
        <w:rPr>
          <w:rFonts w:ascii="Times New Roman" w:hAnsi="Times New Roman" w:cs="Times New Roman"/>
          <w:sz w:val="28"/>
          <w:szCs w:val="28"/>
        </w:rPr>
        <w:tab/>
      </w:r>
      <w:r w:rsidRPr="009760D4">
        <w:rPr>
          <w:rFonts w:ascii="Times New Roman" w:hAnsi="Times New Roman" w:cs="Times New Roman"/>
          <w:sz w:val="28"/>
          <w:szCs w:val="28"/>
        </w:rPr>
        <w:tab/>
        <w:t xml:space="preserve">М.В. Журкин </w:t>
      </w:r>
    </w:p>
    <w:p w:rsidR="009760D4" w:rsidRPr="009760D4" w:rsidRDefault="009760D4" w:rsidP="009760D4">
      <w:pPr>
        <w:widowControl/>
        <w:suppressAutoHyphens/>
        <w:autoSpaceDE/>
        <w:autoSpaceDN/>
        <w:adjustRightInd/>
        <w:spacing w:after="200" w:line="276" w:lineRule="auto"/>
        <w:ind w:left="-180" w:firstLine="18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60D4">
        <w:rPr>
          <w:rFonts w:ascii="Times New Roman" w:hAnsi="Times New Roman" w:cs="Times New Roman"/>
          <w:sz w:val="28"/>
          <w:szCs w:val="28"/>
        </w:rPr>
        <w:tab/>
      </w:r>
      <w:r w:rsidRPr="009760D4">
        <w:rPr>
          <w:rFonts w:ascii="Times New Roman" w:hAnsi="Times New Roman" w:cs="Times New Roman"/>
          <w:sz w:val="28"/>
          <w:szCs w:val="28"/>
        </w:rPr>
        <w:tab/>
      </w:r>
      <w:r w:rsidRPr="009760D4">
        <w:rPr>
          <w:rFonts w:ascii="Times New Roman" w:hAnsi="Times New Roman" w:cs="Times New Roman"/>
          <w:sz w:val="28"/>
          <w:szCs w:val="28"/>
        </w:rPr>
        <w:tab/>
      </w:r>
      <w:r w:rsidRPr="009760D4">
        <w:rPr>
          <w:rFonts w:ascii="Times New Roman" w:hAnsi="Times New Roman" w:cs="Times New Roman"/>
          <w:sz w:val="28"/>
          <w:szCs w:val="28"/>
        </w:rPr>
        <w:tab/>
      </w:r>
    </w:p>
    <w:p w:rsidR="009760D4" w:rsidRPr="009760D4" w:rsidRDefault="009760D4" w:rsidP="009760D4">
      <w:pPr>
        <w:widowControl/>
        <w:suppressAutoHyphens/>
        <w:autoSpaceDE/>
        <w:autoSpaceDN/>
        <w:adjustRightInd/>
        <w:spacing w:after="200" w:line="276" w:lineRule="auto"/>
        <w:ind w:left="2652" w:firstLine="888"/>
        <w:rPr>
          <w:rFonts w:ascii="Tahoma" w:eastAsiaTheme="minorHAnsi" w:hAnsi="Tahoma" w:cs="Tahoma"/>
          <w:sz w:val="28"/>
          <w:szCs w:val="28"/>
          <w:lang w:eastAsia="en-US"/>
        </w:rPr>
      </w:pPr>
      <w:r w:rsidRPr="009760D4">
        <w:rPr>
          <w:rFonts w:ascii="Tahoma" w:eastAsiaTheme="minorHAnsi" w:hAnsi="Tahoma" w:cs="Tahoma"/>
          <w:sz w:val="16"/>
          <w:szCs w:val="16"/>
          <w:lang w:eastAsia="en-US"/>
        </w:rPr>
        <w:t>[МЕСТО ДЛЯ ПОДПИСИ]</w:t>
      </w:r>
    </w:p>
    <w:p w:rsidR="005C618E" w:rsidRDefault="000624A2" w:rsidP="008F0C9A">
      <w:pPr>
        <w:rPr>
          <w:rFonts w:ascii="Times New Roman" w:hAnsi="Times New Roman" w:cs="Times New Roman"/>
          <w:sz w:val="24"/>
          <w:szCs w:val="28"/>
        </w:rPr>
      </w:pPr>
      <w:r w:rsidRPr="00801463">
        <w:rPr>
          <w:rFonts w:ascii="Times New Roman" w:hAnsi="Times New Roman" w:cs="Times New Roman"/>
          <w:sz w:val="24"/>
          <w:szCs w:val="28"/>
        </w:rPr>
        <w:t xml:space="preserve">Разослано: в дело, </w:t>
      </w:r>
      <w:proofErr w:type="spellStart"/>
      <w:r w:rsidR="008F0C9A">
        <w:rPr>
          <w:rFonts w:ascii="Times New Roman" w:hAnsi="Times New Roman" w:cs="Times New Roman"/>
          <w:sz w:val="24"/>
          <w:szCs w:val="28"/>
        </w:rPr>
        <w:t>райпрокурору</w:t>
      </w:r>
      <w:proofErr w:type="spellEnd"/>
      <w:r w:rsidR="008F0C9A">
        <w:rPr>
          <w:rFonts w:ascii="Times New Roman" w:hAnsi="Times New Roman" w:cs="Times New Roman"/>
          <w:sz w:val="24"/>
          <w:szCs w:val="28"/>
        </w:rPr>
        <w:t xml:space="preserve">, </w:t>
      </w:r>
      <w:r w:rsidR="005F6907">
        <w:rPr>
          <w:rFonts w:ascii="Times New Roman" w:hAnsi="Times New Roman" w:cs="Times New Roman"/>
          <w:sz w:val="24"/>
          <w:szCs w:val="28"/>
        </w:rPr>
        <w:t xml:space="preserve">МБУ МФЦ, Тимофееву Д.С., </w:t>
      </w:r>
      <w:r w:rsidR="00C10910">
        <w:rPr>
          <w:rFonts w:ascii="Times New Roman" w:hAnsi="Times New Roman" w:cs="Times New Roman"/>
          <w:sz w:val="24"/>
          <w:szCs w:val="28"/>
        </w:rPr>
        <w:t xml:space="preserve">Трофимову Н.К., </w:t>
      </w:r>
      <w:r w:rsidR="005C618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11BE2" w:rsidRDefault="005C618E" w:rsidP="008F0C9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A33C02">
        <w:rPr>
          <w:rFonts w:ascii="Times New Roman" w:hAnsi="Times New Roman" w:cs="Times New Roman"/>
          <w:sz w:val="24"/>
          <w:szCs w:val="28"/>
        </w:rPr>
        <w:t xml:space="preserve">Алексеевой Е.А., </w:t>
      </w:r>
      <w:r w:rsidR="009760D4">
        <w:rPr>
          <w:rFonts w:ascii="Times New Roman" w:hAnsi="Times New Roman" w:cs="Times New Roman"/>
          <w:sz w:val="24"/>
          <w:szCs w:val="28"/>
        </w:rPr>
        <w:t xml:space="preserve">Пестову Ю.В., </w:t>
      </w:r>
      <w:r w:rsidR="008F0C9A">
        <w:rPr>
          <w:rFonts w:ascii="Times New Roman" w:hAnsi="Times New Roman" w:cs="Times New Roman"/>
          <w:sz w:val="24"/>
          <w:szCs w:val="28"/>
        </w:rPr>
        <w:t>жилищной комиссии,</w:t>
      </w:r>
      <w:r w:rsidR="005F6907">
        <w:rPr>
          <w:rFonts w:ascii="Times New Roman" w:hAnsi="Times New Roman" w:cs="Times New Roman"/>
          <w:sz w:val="24"/>
          <w:szCs w:val="28"/>
        </w:rPr>
        <w:t xml:space="preserve"> отделу экономики.</w:t>
      </w:r>
      <w:r w:rsidR="008F0C9A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W w:w="9638" w:type="dxa"/>
        <w:tblInd w:w="-1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0"/>
        <w:gridCol w:w="4678"/>
      </w:tblGrid>
      <w:tr w:rsidR="00B245DE" w:rsidRPr="00BF03C4" w:rsidTr="00295A2C">
        <w:trPr>
          <w:trHeight w:val="555"/>
        </w:trPr>
        <w:tc>
          <w:tcPr>
            <w:tcW w:w="4960" w:type="dxa"/>
            <w:shd w:val="clear" w:color="auto" w:fill="FFFFFF"/>
          </w:tcPr>
          <w:p w:rsidR="00B245DE" w:rsidRPr="00BF03C4" w:rsidRDefault="00B245DE" w:rsidP="00295A2C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</w:tcPr>
          <w:p w:rsidR="00B245DE" w:rsidRPr="00FB10FA" w:rsidRDefault="00B245DE" w:rsidP="00295A2C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</w:p>
          <w:p w:rsidR="00B245DE" w:rsidRPr="00FB10FA" w:rsidRDefault="00B245DE" w:rsidP="00295A2C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постановлению главы </w:t>
            </w:r>
          </w:p>
          <w:p w:rsidR="00B245DE" w:rsidRPr="00FB10FA" w:rsidRDefault="00B245DE" w:rsidP="00295A2C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B245DE" w:rsidRPr="00FB10FA" w:rsidRDefault="00B245DE" w:rsidP="00295A2C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Северный  район</w:t>
            </w:r>
          </w:p>
          <w:p w:rsidR="00B245DE" w:rsidRDefault="00B245DE" w:rsidP="00B245D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B1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7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13.10.2022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1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7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548-п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245DE" w:rsidRPr="00BF03C4" w:rsidRDefault="00B245DE" w:rsidP="00B245D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E3A4C" w:rsidRPr="00DE3A4C" w:rsidRDefault="00DE3A4C" w:rsidP="00DE3A4C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Pr="00DE3A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дминистративн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ый</w:t>
      </w:r>
      <w:r w:rsidRPr="00DE3A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регламент предоставления муниципальной услуги </w:t>
      </w:r>
      <w:r w:rsidRPr="00DE3A4C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«Принятие на учет граждан в качестве нуждающихся в жилых помещениях» </w:t>
      </w:r>
      <w:r w:rsidRPr="00DE3A4C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на</w:t>
      </w:r>
      <w:r w:rsidRPr="00DE3A4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территории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Северного района</w:t>
      </w:r>
      <w:r w:rsidRPr="00DE3A4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DE3A4C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Оренбургской области</w:t>
      </w:r>
    </w:p>
    <w:p w:rsidR="00DE3A4C" w:rsidRPr="00DE3A4C" w:rsidRDefault="00DE3A4C" w:rsidP="00DE3A4C">
      <w:pPr>
        <w:tabs>
          <w:tab w:val="left" w:pos="567"/>
        </w:tabs>
        <w:autoSpaceDE/>
        <w:autoSpaceDN/>
        <w:adjustRightInd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E3A4C" w:rsidRPr="00DE3A4C" w:rsidRDefault="00DE3A4C" w:rsidP="00DE3A4C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A4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E3A4C" w:rsidRPr="00DE3A4C" w:rsidRDefault="00DE3A4C" w:rsidP="00DE3A4C">
      <w:pPr>
        <w:tabs>
          <w:tab w:val="left" w:pos="567"/>
        </w:tabs>
        <w:autoSpaceDE/>
        <w:autoSpaceDN/>
        <w:adjustRightInd/>
        <w:ind w:left="128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E3A4C" w:rsidRPr="00DE3A4C" w:rsidRDefault="00DE3A4C" w:rsidP="00DE3A4C">
      <w:pPr>
        <w:tabs>
          <w:tab w:val="left" w:pos="0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A4C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DE3A4C" w:rsidRPr="00DE3A4C" w:rsidRDefault="00DE3A4C" w:rsidP="00DE3A4C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A4C" w:rsidRPr="00DE3A4C" w:rsidRDefault="00DE3A4C" w:rsidP="00DE3A4C">
      <w:pPr>
        <w:widowControl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3A4C">
        <w:rPr>
          <w:rFonts w:ascii="Times New Roman" w:hAnsi="Times New Roman" w:cs="Times New Roman"/>
          <w:sz w:val="28"/>
          <w:szCs w:val="28"/>
        </w:rPr>
        <w:t xml:space="preserve">          1. Административный регламент предоставления муниципальной услуги «Принятие на учет граждан в качестве нуждающихся в жилых помещениях»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Северного района </w:t>
      </w:r>
      <w:r w:rsidRPr="00DE3A4C">
        <w:rPr>
          <w:rFonts w:ascii="Times New Roman" w:hAnsi="Times New Roman" w:cs="Times New Roman"/>
          <w:sz w:val="28"/>
          <w:szCs w:val="28"/>
        </w:rPr>
        <w:t>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органов местного самоуправления муниципальных образований Оренбургской области</w:t>
      </w:r>
      <w:r w:rsidRPr="00DE3A4C">
        <w:rPr>
          <w:rFonts w:ascii="Times New Roman" w:hAnsi="Times New Roman" w:cs="Times New Roman"/>
          <w:iCs/>
          <w:sz w:val="28"/>
          <w:szCs w:val="28"/>
        </w:rPr>
        <w:t>, осуществляемых по заявлению физического лица либо их уполномоченных представителей (далее </w:t>
      </w:r>
      <w:proofErr w:type="gramStart"/>
      <w:r w:rsidRPr="00DE3A4C">
        <w:rPr>
          <w:rFonts w:ascii="Times New Roman" w:hAnsi="Times New Roman" w:cs="Times New Roman"/>
          <w:iCs/>
          <w:sz w:val="28"/>
          <w:szCs w:val="28"/>
        </w:rPr>
        <w:t>–з</w:t>
      </w:r>
      <w:proofErr w:type="gramEnd"/>
      <w:r w:rsidRPr="00DE3A4C">
        <w:rPr>
          <w:rFonts w:ascii="Times New Roman" w:hAnsi="Times New Roman" w:cs="Times New Roman"/>
          <w:iCs/>
          <w:sz w:val="28"/>
          <w:szCs w:val="28"/>
        </w:rPr>
        <w:t xml:space="preserve">аявитель) в пределах полномочий, установленных нормативными правовыми актами Российской Федерации, в соответствии  с  требованиями Федерального </w:t>
      </w:r>
      <w:hyperlink r:id="rId7" w:history="1">
        <w:r w:rsidRPr="00DE3A4C">
          <w:rPr>
            <w:rFonts w:ascii="Times New Roman" w:hAnsi="Times New Roman" w:cs="Times New Roman"/>
            <w:iCs/>
            <w:sz w:val="28"/>
            <w:szCs w:val="28"/>
          </w:rPr>
          <w:t>закона</w:t>
        </w:r>
      </w:hyperlink>
      <w:r w:rsidRPr="00DE3A4C">
        <w:rPr>
          <w:rFonts w:ascii="Times New Roman" w:hAnsi="Times New Roman" w:cs="Times New Roman"/>
          <w:iCs/>
          <w:sz w:val="28"/>
          <w:szCs w:val="28"/>
        </w:rPr>
        <w:t xml:space="preserve"> от 27 июля 2010 года № 210-ФЗ «Об  организации  предоставления государственных и муниципальных услуг». </w:t>
      </w:r>
      <w:proofErr w:type="gramStart"/>
      <w:r w:rsidRPr="00DE3A4C">
        <w:rPr>
          <w:rFonts w:ascii="Times New Roman" w:hAnsi="Times New Roman" w:cs="Times New Roman"/>
          <w:color w:val="000000"/>
          <w:sz w:val="28"/>
          <w:szCs w:val="28"/>
        </w:rPr>
        <w:t>Настоящий Административный регламент регулирует отношения,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 июля 2010 г. № 210-ФЗ «Об организации предоставления государственных и муниципальных услуг», Закона Оренбургской области от 23 ноября 2005 г. № 2733/489-</w:t>
      </w:r>
      <w:r w:rsidRPr="00DE3A4C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DE3A4C">
        <w:rPr>
          <w:rFonts w:ascii="Times New Roman" w:hAnsi="Times New Roman" w:cs="Times New Roman"/>
          <w:color w:val="000000"/>
          <w:sz w:val="28"/>
          <w:szCs w:val="28"/>
        </w:rPr>
        <w:t>-ОЗ «О порядке ведения органами местного самоуправления учета граждан в качестве нуждающихся в жилых помещениях, предоставляемых по</w:t>
      </w:r>
      <w:proofErr w:type="gramEnd"/>
      <w:r w:rsidRPr="00DE3A4C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договорам социального найма».</w:t>
      </w:r>
    </w:p>
    <w:p w:rsidR="00DE3A4C" w:rsidRDefault="00DE3A4C" w:rsidP="00DE3A4C">
      <w:pPr>
        <w:tabs>
          <w:tab w:val="left" w:pos="0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3A4C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9948A3" w:rsidRPr="009948A3" w:rsidRDefault="009948A3" w:rsidP="00DE3A4C">
      <w:pPr>
        <w:tabs>
          <w:tab w:val="left" w:pos="0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3A4C" w:rsidRPr="00DE3A4C" w:rsidRDefault="00DE3A4C" w:rsidP="00DE3A4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E3A4C">
        <w:rPr>
          <w:rFonts w:ascii="Times New Roman" w:hAnsi="Times New Roman" w:cs="Times New Roman"/>
          <w:sz w:val="28"/>
          <w:szCs w:val="28"/>
        </w:rPr>
        <w:t xml:space="preserve">         2. </w:t>
      </w:r>
      <w:proofErr w:type="gramStart"/>
      <w:r w:rsidRPr="00DE3A4C">
        <w:rPr>
          <w:rFonts w:ascii="Times New Roman" w:hAnsi="Times New Roman" w:cs="Times New Roman"/>
          <w:sz w:val="28"/>
          <w:szCs w:val="28"/>
        </w:rPr>
        <w:t xml:space="preserve">Заявителями являются обратившиеся в орган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Северный район </w:t>
      </w:r>
      <w:r w:rsidRPr="00DE3A4C">
        <w:rPr>
          <w:rFonts w:ascii="Times New Roman" w:hAnsi="Times New Roman" w:cs="Times New Roman"/>
          <w:sz w:val="28"/>
          <w:szCs w:val="28"/>
        </w:rPr>
        <w:t xml:space="preserve">Оренбургской области (далее – Уполномоченный орган), многофункциональный центр предоставления государственных и муниципальных услуг (далее – МФЦ), при наличии соглашения между Уполномоченным органом и МФЦ, либо через федеральную государственную информационную систему «Единый портал государственных и муниципальных услуг (функций) (далее – ЕПГУ) с </w:t>
      </w:r>
      <w:r w:rsidRPr="00DE3A4C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заявлением о предоставлении муниципальной услуги </w:t>
      </w:r>
      <w:r w:rsidRPr="00DE3A4C">
        <w:rPr>
          <w:rFonts w:ascii="Times New Roman" w:hAnsi="Times New Roman" w:cs="Times New Roman"/>
          <w:color w:val="000000"/>
          <w:sz w:val="28"/>
          <w:szCs w:val="28"/>
        </w:rPr>
        <w:t>малоимущие и другие категории граждан, определенные</w:t>
      </w:r>
      <w:proofErr w:type="gramEnd"/>
      <w:r w:rsidRPr="00DE3A4C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 w:rsidRPr="00DE3A4C">
        <w:rPr>
          <w:rFonts w:ascii="Times New Roman" w:hAnsi="Times New Roman" w:cs="Times New Roman"/>
          <w:sz w:val="28"/>
          <w:szCs w:val="28"/>
        </w:rPr>
        <w:t>.</w:t>
      </w:r>
    </w:p>
    <w:p w:rsidR="00842FB7" w:rsidRDefault="00842FB7" w:rsidP="00842F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FB7" w:rsidRPr="00A401AA" w:rsidRDefault="00842FB7" w:rsidP="00842F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1AA">
        <w:rPr>
          <w:rFonts w:ascii="Times New Roman" w:hAnsi="Times New Roman" w:cs="Times New Roman"/>
          <w:b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842FB7" w:rsidRPr="00A401AA" w:rsidRDefault="00842FB7" w:rsidP="00842FB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FB7" w:rsidRPr="00A401AA" w:rsidRDefault="00842FB7" w:rsidP="00842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1AA">
        <w:rPr>
          <w:rFonts w:ascii="Times New Roman" w:hAnsi="Times New Roman" w:cs="Times New Roman"/>
          <w:sz w:val="28"/>
          <w:szCs w:val="28"/>
        </w:rPr>
        <w:t>3. Профилирование заявителей в соответствии с вариантом предоставления муниципальной услуги, соответствующим признакам заявителя в Уполномоченном органе, на ЕПГУ и в МФЦ не осуществляется.</w:t>
      </w:r>
    </w:p>
    <w:p w:rsidR="00842FB7" w:rsidRPr="00A401AA" w:rsidRDefault="00842FB7" w:rsidP="00842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FB7" w:rsidRPr="00842FB7" w:rsidRDefault="00842FB7" w:rsidP="00842FB7">
      <w:pPr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2FB7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  <w:r w:rsidRPr="00842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FB7" w:rsidRPr="00842FB7" w:rsidRDefault="00842FB7" w:rsidP="00842FB7">
      <w:pPr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2FB7" w:rsidRPr="00842FB7" w:rsidRDefault="00842FB7" w:rsidP="00842FB7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FB7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842FB7" w:rsidRPr="00842FB7" w:rsidRDefault="00842FB7" w:rsidP="00842FB7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FB7" w:rsidRPr="00842FB7" w:rsidRDefault="00842FB7" w:rsidP="00842FB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B7">
        <w:rPr>
          <w:rFonts w:ascii="Times New Roman" w:hAnsi="Times New Roman" w:cs="Times New Roman"/>
          <w:bCs/>
          <w:sz w:val="28"/>
          <w:szCs w:val="28"/>
        </w:rPr>
        <w:t>4. Наименование муниципальной услуги: «Принятие на учет граждан в качестве нуждающихся в жилых помещениях».</w:t>
      </w:r>
    </w:p>
    <w:p w:rsidR="00842FB7" w:rsidRDefault="00842FB7" w:rsidP="00842FB7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FB7" w:rsidRPr="00842FB7" w:rsidRDefault="00842FB7" w:rsidP="00842FB7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FB7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842FB7" w:rsidRPr="00842FB7" w:rsidRDefault="00842FB7" w:rsidP="00842FB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2FB7" w:rsidRPr="00842FB7" w:rsidRDefault="00842FB7" w:rsidP="00842FB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B7">
        <w:rPr>
          <w:rFonts w:ascii="Times New Roman" w:eastAsia="Calibri" w:hAnsi="Times New Roman" w:cs="Times New Roman"/>
          <w:sz w:val="28"/>
          <w:szCs w:val="28"/>
        </w:rPr>
        <w:t xml:space="preserve">5. Муниципальная услуга </w:t>
      </w:r>
      <w:r w:rsidRPr="00842FB7">
        <w:rPr>
          <w:rFonts w:ascii="Times New Roman" w:hAnsi="Times New Roman" w:cs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842FB7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</w:t>
      </w:r>
      <w:r w:rsidR="00C86376">
        <w:rPr>
          <w:rFonts w:ascii="Times New Roman" w:eastAsia="Calibri" w:hAnsi="Times New Roman" w:cs="Times New Roman"/>
          <w:sz w:val="28"/>
          <w:szCs w:val="28"/>
        </w:rPr>
        <w:t xml:space="preserve">уполномоченным </w:t>
      </w:r>
      <w:r w:rsidRPr="00842FB7">
        <w:rPr>
          <w:rFonts w:ascii="Times New Roman" w:eastAsia="Calibri" w:hAnsi="Times New Roman" w:cs="Times New Roman"/>
          <w:sz w:val="28"/>
          <w:szCs w:val="28"/>
        </w:rPr>
        <w:t>орган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Pr="00842FB7">
        <w:rPr>
          <w:rFonts w:ascii="Times New Roman" w:eastAsia="Calibri" w:hAnsi="Times New Roman" w:cs="Times New Roman"/>
          <w:sz w:val="28"/>
          <w:szCs w:val="28"/>
        </w:rPr>
        <w:t>местного самоуправления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ого образования Северный район</w:t>
      </w:r>
      <w:r w:rsidRPr="00842FB7">
        <w:rPr>
          <w:rFonts w:ascii="Times New Roman" w:eastAsia="Calibri" w:hAnsi="Times New Roman" w:cs="Times New Roman"/>
          <w:sz w:val="28"/>
          <w:szCs w:val="28"/>
        </w:rPr>
        <w:t xml:space="preserve"> Оренбургской области</w:t>
      </w:r>
      <w:r w:rsidR="00C86376">
        <w:rPr>
          <w:rFonts w:ascii="Times New Roman" w:eastAsia="Calibri" w:hAnsi="Times New Roman" w:cs="Times New Roman"/>
          <w:sz w:val="28"/>
          <w:szCs w:val="28"/>
        </w:rPr>
        <w:t xml:space="preserve"> (далее уполномоченный орган)</w:t>
      </w:r>
      <w:r w:rsidRPr="00842FB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42FB7" w:rsidRPr="00842FB7" w:rsidRDefault="00842FB7" w:rsidP="00842FB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B7">
        <w:rPr>
          <w:rFonts w:ascii="Times New Roman" w:eastAsia="Calibri" w:hAnsi="Times New Roman" w:cs="Times New Roman"/>
          <w:sz w:val="28"/>
          <w:szCs w:val="28"/>
        </w:rPr>
        <w:t>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МФЦ:</w:t>
      </w:r>
    </w:p>
    <w:p w:rsidR="00842FB7" w:rsidRPr="00842FB7" w:rsidRDefault="00842FB7" w:rsidP="00842FB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42FB7">
        <w:rPr>
          <w:rFonts w:ascii="Times New Roman" w:hAnsi="Times New Roman" w:cs="Times New Roman"/>
          <w:sz w:val="28"/>
          <w:szCs w:val="28"/>
        </w:rPr>
        <w:t xml:space="preserve">         1) Федеральная налоговая служба (далее - ФНС России), адрес официального сайта </w:t>
      </w:r>
      <w:hyperlink r:id="rId8" w:history="1">
        <w:r w:rsidRPr="00842FB7">
          <w:rPr>
            <w:rFonts w:ascii="Times New Roman" w:hAnsi="Times New Roman" w:cs="Times New Roman"/>
            <w:sz w:val="28"/>
            <w:szCs w:val="28"/>
          </w:rPr>
          <w:t>http://www.nalog.ru</w:t>
        </w:r>
      </w:hyperlink>
      <w:r w:rsidRPr="00842FB7">
        <w:rPr>
          <w:rFonts w:ascii="Times New Roman" w:hAnsi="Times New Roman" w:cs="Times New Roman"/>
          <w:sz w:val="28"/>
          <w:szCs w:val="28"/>
        </w:rPr>
        <w:t>;</w:t>
      </w:r>
    </w:p>
    <w:p w:rsidR="00842FB7" w:rsidRPr="00842FB7" w:rsidRDefault="00842FB7" w:rsidP="00842FB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FB7">
        <w:rPr>
          <w:rFonts w:ascii="Times New Roman" w:hAnsi="Times New Roman" w:cs="Times New Roman"/>
          <w:sz w:val="28"/>
          <w:szCs w:val="28"/>
        </w:rPr>
        <w:t>2) Министерство внутренних дел Российской Федерации (далее - МВД России), адрес официального сайта http://mvd.ru;</w:t>
      </w:r>
    </w:p>
    <w:p w:rsidR="00842FB7" w:rsidRPr="00842FB7" w:rsidRDefault="00842FB7" w:rsidP="00842FB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42FB7">
        <w:rPr>
          <w:rFonts w:ascii="Times New Roman" w:hAnsi="Times New Roman" w:cs="Times New Roman"/>
          <w:sz w:val="28"/>
          <w:szCs w:val="28"/>
        </w:rPr>
        <w:t xml:space="preserve">         3) Пенсионный фонд Российской Федерации (далее - ПФР), адрес официального сайта </w:t>
      </w:r>
      <w:hyperlink r:id="rId9" w:history="1">
        <w:r w:rsidRPr="00842FB7">
          <w:rPr>
            <w:rFonts w:ascii="Times New Roman" w:hAnsi="Times New Roman" w:cs="Times New Roman"/>
            <w:sz w:val="28"/>
            <w:szCs w:val="28"/>
          </w:rPr>
          <w:t>http://www.pfrf.ru</w:t>
        </w:r>
      </w:hyperlink>
      <w:r w:rsidRPr="00842FB7">
        <w:rPr>
          <w:rFonts w:ascii="Times New Roman" w:hAnsi="Times New Roman" w:cs="Times New Roman"/>
          <w:sz w:val="28"/>
          <w:szCs w:val="28"/>
        </w:rPr>
        <w:t>;</w:t>
      </w:r>
    </w:p>
    <w:p w:rsidR="00842FB7" w:rsidRPr="00842FB7" w:rsidRDefault="00842FB7" w:rsidP="00842FB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FB7">
        <w:rPr>
          <w:rFonts w:ascii="Times New Roman" w:hAnsi="Times New Roman" w:cs="Times New Roman"/>
          <w:sz w:val="28"/>
          <w:szCs w:val="28"/>
        </w:rPr>
        <w:t xml:space="preserve">4) Федеральная служба государственной регистрации, кадастра и картографии (далее - </w:t>
      </w:r>
      <w:proofErr w:type="spellStart"/>
      <w:r w:rsidRPr="00842FB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842FB7">
        <w:rPr>
          <w:rFonts w:ascii="Times New Roman" w:hAnsi="Times New Roman" w:cs="Times New Roman"/>
          <w:sz w:val="28"/>
          <w:szCs w:val="28"/>
        </w:rPr>
        <w:t>), официальный сайт: http://www.rosreestr.ru/;</w:t>
      </w:r>
    </w:p>
    <w:p w:rsidR="00842FB7" w:rsidRPr="0093038F" w:rsidRDefault="00842FB7" w:rsidP="00842FB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FB7">
        <w:rPr>
          <w:rFonts w:ascii="Times New Roman" w:hAnsi="Times New Roman" w:cs="Times New Roman"/>
          <w:sz w:val="28"/>
          <w:szCs w:val="28"/>
        </w:rPr>
        <w:t>5) органы местного самоуправления городских округов, муниципальных районов, городских и сельских поселений муниципальных районов.</w:t>
      </w:r>
    </w:p>
    <w:p w:rsidR="0047695B" w:rsidRPr="0093038F" w:rsidRDefault="0047695B" w:rsidP="00842FB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695B" w:rsidRPr="0047695B" w:rsidRDefault="0047695B" w:rsidP="0047695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95B">
        <w:rPr>
          <w:rFonts w:ascii="Times New Roman" w:hAnsi="Times New Roman" w:cs="Times New Roman"/>
          <w:b/>
          <w:sz w:val="28"/>
          <w:szCs w:val="28"/>
        </w:rPr>
        <w:t xml:space="preserve">Возможность (невозможность) принятия многофункциональным центром решения об отказе в приеме запроса и документов и (или) </w:t>
      </w:r>
      <w:r w:rsidRPr="0047695B">
        <w:rPr>
          <w:rFonts w:ascii="Times New Roman" w:hAnsi="Times New Roman" w:cs="Times New Roman"/>
          <w:b/>
          <w:sz w:val="28"/>
          <w:szCs w:val="28"/>
        </w:rPr>
        <w:lastRenderedPageBreak/>
        <w:t>информации, необходимых для предоставления муниципальной услуги (в случае, если запрос о предоставлении муниципальной услуги может быть подан в МФЦ)</w:t>
      </w:r>
    </w:p>
    <w:p w:rsidR="0047695B" w:rsidRPr="0047695B" w:rsidRDefault="0047695B" w:rsidP="0047695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95B" w:rsidRPr="0047695B" w:rsidRDefault="0047695B" w:rsidP="0047695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7695B">
        <w:rPr>
          <w:rFonts w:ascii="Times New Roman" w:hAnsi="Times New Roman" w:cs="Times New Roman"/>
          <w:sz w:val="28"/>
          <w:szCs w:val="28"/>
        </w:rPr>
        <w:t xml:space="preserve">         6. Основаниями для отказа в приеме заявления, документов и (или) информации, необходимых для предоставления муниципальной услуги, являются:</w:t>
      </w:r>
    </w:p>
    <w:p w:rsidR="0047695B" w:rsidRPr="0047695B" w:rsidRDefault="0047695B" w:rsidP="0047695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95B">
        <w:rPr>
          <w:rFonts w:ascii="Times New Roman" w:eastAsia="Calibri" w:hAnsi="Times New Roman" w:cs="Times New Roman"/>
          <w:sz w:val="28"/>
          <w:szCs w:val="28"/>
        </w:rPr>
        <w:t xml:space="preserve">         1) представлен неполный перечень документов;</w:t>
      </w:r>
    </w:p>
    <w:p w:rsidR="0047695B" w:rsidRPr="0047695B" w:rsidRDefault="0047695B" w:rsidP="0047695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95B">
        <w:rPr>
          <w:rFonts w:ascii="Times New Roman" w:eastAsia="Calibri" w:hAnsi="Times New Roman" w:cs="Times New Roman"/>
          <w:sz w:val="28"/>
          <w:szCs w:val="28"/>
        </w:rPr>
        <w:t xml:space="preserve">         2) текст заявления и представленных документов не поддается прочте</w:t>
      </w:r>
      <w:r w:rsidRPr="0047695B">
        <w:rPr>
          <w:rFonts w:ascii="Times New Roman" w:eastAsia="Calibri" w:hAnsi="Times New Roman" w:cs="Times New Roman"/>
          <w:sz w:val="28"/>
          <w:szCs w:val="28"/>
        </w:rPr>
        <w:softHyphen/>
        <w:t>нию;</w:t>
      </w:r>
    </w:p>
    <w:p w:rsidR="0047695B" w:rsidRPr="0047695B" w:rsidRDefault="0047695B" w:rsidP="0047695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95B">
        <w:rPr>
          <w:rFonts w:ascii="Times New Roman" w:eastAsia="Calibri" w:hAnsi="Times New Roman" w:cs="Times New Roman"/>
          <w:sz w:val="28"/>
          <w:szCs w:val="28"/>
        </w:rPr>
        <w:t xml:space="preserve">         3) не </w:t>
      </w:r>
      <w:proofErr w:type="gramStart"/>
      <w:r w:rsidRPr="0047695B">
        <w:rPr>
          <w:rFonts w:ascii="Times New Roman" w:eastAsia="Calibri" w:hAnsi="Times New Roman" w:cs="Times New Roman"/>
          <w:sz w:val="28"/>
          <w:szCs w:val="28"/>
        </w:rPr>
        <w:t>указаны</w:t>
      </w:r>
      <w:proofErr w:type="gramEnd"/>
      <w:r w:rsidRPr="0047695B">
        <w:rPr>
          <w:rFonts w:ascii="Times New Roman" w:eastAsia="Calibri" w:hAnsi="Times New Roman" w:cs="Times New Roman"/>
          <w:sz w:val="28"/>
          <w:szCs w:val="28"/>
        </w:rPr>
        <w:t xml:space="preserve"> фамилия, имя, отчество, адрес заявителя (его представи</w:t>
      </w:r>
      <w:r w:rsidRPr="0047695B">
        <w:rPr>
          <w:rFonts w:ascii="Times New Roman" w:eastAsia="Calibri" w:hAnsi="Times New Roman" w:cs="Times New Roman"/>
          <w:sz w:val="28"/>
          <w:szCs w:val="28"/>
        </w:rPr>
        <w:softHyphen/>
        <w:t>теля), почтовый адрес, по ко</w:t>
      </w:r>
      <w:r w:rsidRPr="0047695B">
        <w:rPr>
          <w:rFonts w:ascii="Times New Roman" w:eastAsia="Calibri" w:hAnsi="Times New Roman" w:cs="Times New Roman"/>
          <w:sz w:val="28"/>
          <w:szCs w:val="28"/>
        </w:rPr>
        <w:softHyphen/>
        <w:t>торому должен быть направлен ответ заявителю;</w:t>
      </w:r>
    </w:p>
    <w:p w:rsidR="0047695B" w:rsidRPr="0047695B" w:rsidRDefault="0047695B" w:rsidP="0047695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95B">
        <w:rPr>
          <w:rFonts w:ascii="Times New Roman" w:eastAsia="Calibri" w:hAnsi="Times New Roman" w:cs="Times New Roman"/>
          <w:sz w:val="28"/>
          <w:szCs w:val="28"/>
        </w:rPr>
        <w:t xml:space="preserve">         4) в заявлении содержатся нецензурные либо оскорбительные выраже</w:t>
      </w:r>
      <w:r w:rsidRPr="0047695B">
        <w:rPr>
          <w:rFonts w:ascii="Times New Roman" w:eastAsia="Calibri" w:hAnsi="Times New Roman" w:cs="Times New Roman"/>
          <w:sz w:val="28"/>
          <w:szCs w:val="28"/>
        </w:rPr>
        <w:softHyphen/>
        <w:t>ния, угрозы жизни, здоровью, имуществу должностного лица, а также членов его семьи, при этом заявителю сообщается о недопустимости злоупотребле</w:t>
      </w:r>
      <w:r w:rsidRPr="0047695B">
        <w:rPr>
          <w:rFonts w:ascii="Times New Roman" w:eastAsia="Calibri" w:hAnsi="Times New Roman" w:cs="Times New Roman"/>
          <w:sz w:val="28"/>
          <w:szCs w:val="28"/>
        </w:rPr>
        <w:softHyphen/>
        <w:t>ния правом;</w:t>
      </w:r>
    </w:p>
    <w:p w:rsidR="0047695B" w:rsidRPr="0047695B" w:rsidRDefault="0047695B" w:rsidP="0047695B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95B">
        <w:rPr>
          <w:rFonts w:ascii="Times New Roman" w:eastAsia="Calibri" w:hAnsi="Times New Roman" w:cs="Times New Roman"/>
          <w:sz w:val="28"/>
          <w:szCs w:val="28"/>
        </w:rPr>
        <w:t xml:space="preserve">         5) вопрос, указанный в заявлении, не относится к порядку предостав</w:t>
      </w:r>
      <w:r w:rsidRPr="0047695B">
        <w:rPr>
          <w:rFonts w:ascii="Times New Roman" w:eastAsia="Calibri" w:hAnsi="Times New Roman" w:cs="Times New Roman"/>
          <w:sz w:val="28"/>
          <w:szCs w:val="28"/>
        </w:rPr>
        <w:softHyphen/>
        <w:t>ления муниципальной услуги.</w:t>
      </w:r>
    </w:p>
    <w:p w:rsidR="0047695B" w:rsidRPr="0047695B" w:rsidRDefault="0047695B" w:rsidP="0047695B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95B">
        <w:rPr>
          <w:rFonts w:ascii="Times New Roman" w:eastAsia="Calibri" w:hAnsi="Times New Roman" w:cs="Times New Roman"/>
          <w:sz w:val="28"/>
          <w:szCs w:val="28"/>
        </w:rPr>
        <w:t xml:space="preserve">         Решение об отказе в приеме заявления,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4E182D" w:rsidRPr="0093038F" w:rsidRDefault="004E182D" w:rsidP="004E182D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82D" w:rsidRPr="004E182D" w:rsidRDefault="004E182D" w:rsidP="004E182D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82D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:rsidR="004E182D" w:rsidRPr="004E182D" w:rsidRDefault="004E182D" w:rsidP="004E182D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182D" w:rsidRPr="004E182D" w:rsidRDefault="004E182D" w:rsidP="004E182D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E182D">
        <w:rPr>
          <w:rFonts w:ascii="Times New Roman" w:hAnsi="Times New Roman" w:cs="Times New Roman"/>
          <w:bCs/>
          <w:sz w:val="28"/>
          <w:szCs w:val="28"/>
        </w:rPr>
        <w:t xml:space="preserve">7. Результатом предоставления муниципальной услуги является: </w:t>
      </w:r>
    </w:p>
    <w:p w:rsidR="004E182D" w:rsidRPr="004E182D" w:rsidRDefault="004E182D" w:rsidP="004E182D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82D">
        <w:rPr>
          <w:rFonts w:ascii="Times New Roman" w:hAnsi="Times New Roman" w:cs="Times New Roman"/>
          <w:bCs/>
          <w:sz w:val="28"/>
          <w:szCs w:val="28"/>
        </w:rPr>
        <w:t>1</w:t>
      </w:r>
      <w:r w:rsidRPr="004E182D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4E182D">
        <w:rPr>
          <w:rFonts w:ascii="Times New Roman" w:hAnsi="Times New Roman" w:cs="Times New Roman"/>
          <w:bCs/>
          <w:sz w:val="28"/>
          <w:szCs w:val="28"/>
        </w:rPr>
        <w:t xml:space="preserve"> Решение о предоставлении муниципальной услуги (приложение № 1 к Административному регламенту);</w:t>
      </w:r>
    </w:p>
    <w:p w:rsidR="004E182D" w:rsidRPr="004E182D" w:rsidRDefault="004E182D" w:rsidP="004E182D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82D">
        <w:rPr>
          <w:rFonts w:ascii="Times New Roman" w:hAnsi="Times New Roman" w:cs="Times New Roman"/>
          <w:bCs/>
          <w:sz w:val="28"/>
          <w:szCs w:val="28"/>
        </w:rPr>
        <w:t>2) Решение об отказе в предоставлении муниципальной услуги (приложение № 2 к Административному регламенту).</w:t>
      </w:r>
    </w:p>
    <w:p w:rsidR="004E182D" w:rsidRPr="004E182D" w:rsidRDefault="004E182D" w:rsidP="004E182D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82D">
        <w:rPr>
          <w:rFonts w:ascii="Times New Roman" w:hAnsi="Times New Roman" w:cs="Times New Roman"/>
          <w:bCs/>
          <w:sz w:val="28"/>
          <w:szCs w:val="28"/>
        </w:rPr>
        <w:t>Реестровая модель учета результатов предоставления муниципальных услуг не предусмотрена.</w:t>
      </w:r>
    </w:p>
    <w:p w:rsidR="004E182D" w:rsidRPr="004E182D" w:rsidRDefault="004E182D" w:rsidP="004E18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D">
        <w:rPr>
          <w:rFonts w:ascii="Times New Roman" w:hAnsi="Times New Roman" w:cs="Times New Roman"/>
          <w:bCs/>
          <w:sz w:val="28"/>
          <w:szCs w:val="28"/>
        </w:rPr>
        <w:t>8.</w:t>
      </w:r>
      <w:r w:rsidRPr="004E182D">
        <w:rPr>
          <w:rFonts w:ascii="Times New Roman" w:hAnsi="Times New Roman" w:cs="Times New Roman"/>
          <w:sz w:val="28"/>
          <w:szCs w:val="28"/>
        </w:rPr>
        <w:t xml:space="preserve"> Заявителю в качестве результата предоставления муниципальной услуги обеспечивается по его выбору возможность получения:</w:t>
      </w:r>
    </w:p>
    <w:p w:rsidR="004E182D" w:rsidRPr="004E182D" w:rsidRDefault="004E182D" w:rsidP="004E18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D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4E182D" w:rsidRPr="004E182D" w:rsidRDefault="004E182D" w:rsidP="004E18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D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4E182D" w:rsidRPr="004E182D" w:rsidRDefault="004E182D" w:rsidP="004E18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D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4E182D" w:rsidRPr="004E182D" w:rsidRDefault="004E182D" w:rsidP="004E18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D">
        <w:rPr>
          <w:rFonts w:ascii="Times New Roman" w:hAnsi="Times New Roman" w:cs="Times New Roman"/>
          <w:sz w:val="28"/>
          <w:szCs w:val="28"/>
        </w:rPr>
        <w:t>9. Результат предоставления государственной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4E182D" w:rsidRPr="004E182D" w:rsidRDefault="004E182D" w:rsidP="004E18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D">
        <w:rPr>
          <w:rFonts w:ascii="Times New Roman" w:hAnsi="Times New Roman" w:cs="Times New Roman"/>
          <w:sz w:val="28"/>
          <w:szCs w:val="28"/>
        </w:rPr>
        <w:t xml:space="preserve">10. Заявителю предоставляется возможность самостоятельно сохранить результат предоставления услуги в форме электронного документа из </w:t>
      </w:r>
      <w:r w:rsidRPr="004E182D">
        <w:rPr>
          <w:rFonts w:ascii="Times New Roman" w:hAnsi="Times New Roman" w:cs="Times New Roman"/>
          <w:sz w:val="28"/>
          <w:szCs w:val="28"/>
        </w:rPr>
        <w:lastRenderedPageBreak/>
        <w:t>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4E182D" w:rsidRPr="004E182D" w:rsidRDefault="004E182D" w:rsidP="004E182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182D" w:rsidRPr="004E182D" w:rsidRDefault="004E182D" w:rsidP="004E182D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E182D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:rsidR="004E182D" w:rsidRPr="004E182D" w:rsidRDefault="004E182D" w:rsidP="004E18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82D" w:rsidRPr="004E182D" w:rsidRDefault="004E182D" w:rsidP="004E18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2D">
        <w:rPr>
          <w:rFonts w:ascii="Times New Roman" w:hAnsi="Times New Roman" w:cs="Times New Roman"/>
          <w:sz w:val="28"/>
          <w:szCs w:val="28"/>
        </w:rPr>
        <w:t>11.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 в Уполномоченном органе, в МФЦ, на ЕПГУ составляет 30 рабочих дней.</w:t>
      </w:r>
    </w:p>
    <w:p w:rsidR="00C744F9" w:rsidRPr="0093038F" w:rsidRDefault="00C744F9" w:rsidP="00C744F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4F9" w:rsidRPr="00C744F9" w:rsidRDefault="00C744F9" w:rsidP="00C744F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4F9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0"/>
      <w:bookmarkEnd w:id="1"/>
      <w:r w:rsidRPr="00C744F9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C744F9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размещены в федеральной государственной информационной системе «Федеральный реестр государственных и муниципальных услуг (функций)», на сайте Уполномоченного органа и на ЕПГУ:</w:t>
      </w:r>
      <w:proofErr w:type="gramEnd"/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1) Конституция Российской Федерации от 12.12.1993 («Собрание законодательства Российская Федерация», 04.08.2014, № 31, ст. 4398);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2) Гражданский кодекс Российской Федерации от 30.11.1994 № 51-ФЗ («Российская газета», № 151, 12.07.2016);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3) Жилищный кодекс Российской Федерации от 29.12.2004 № 188-ФЗ («Собрание законодательства Российская Федерация», 11.07.2016, № 28, ст. 4558);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4) Федеральный закон от 02.05.2006 № 59-ФЗ «О порядке рассмотрения обращений граждан Российской Федерации» («Собрание законодательства Российская Федерация», 09.11.2015, № 45, ст. 6206);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5) Федеральный закон от 06.10.2003 № 131-ФЗ «Об общих принципах организации местного самоуправления в Российской Федерации» («Российская газета», № 149, 08.07.2016);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6) Федеральный закон от 27.07.2010 № 210-ФЗ «Об организации предоставления государственных и муниципальных услуг» («Российская газета», № 151, 12.07.2016);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7) Федеральный закон от 06.04.2011 № 63-ФЗ «Об электронной подписи» («Российская газета», № 1, 11.01.2016);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8) Постановление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Российская Федерация», 03.02.2014, № 5, ст. 506);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 xml:space="preserve">9)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(«Российская газета», № 75, 08.04.2016, «Собрание законодательства Российская Федерация», 11.04.2016, </w:t>
      </w:r>
      <w:r w:rsidRPr="00C744F9">
        <w:rPr>
          <w:rFonts w:ascii="Times New Roman" w:hAnsi="Times New Roman" w:cs="Times New Roman"/>
          <w:sz w:val="28"/>
          <w:szCs w:val="28"/>
        </w:rPr>
        <w:lastRenderedPageBreak/>
        <w:t>№ 15, ст. 2084);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10) Закон Оренбургской области от 23.11.2005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(Южный Урал, № 253 - 254, 09.12.2005);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11) Закон Оренбургской области от 29.12.2007 № 1853/389-IV-ОЗ «О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граждан» (Южный Урал, № 23 - 24, 26.01.2008);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12) Закон Оренбургской области от 13.07.2007 № 1347/285-IV-ОЗ                                        «О предоставлении гражданам, проживающим на территории Оренбургской области, жилых помещений жилищного фонда Оренбургской области» (Южный Урал, № 134 - 135, 21.07.2007);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13) Постановление Правительства Оренбургской области от 15.07.2016                     № 525-п «О переводе в электронный вид государственных услуг и типовых муниципальных услуг, предоставляемых в Оренбургской области» («Оренбуржье», 21 июля 2016 года № 89);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14) Постановление Правительства Оренбургской области от 25.01.2016 № 37-п «Об информационной системе оказания государственных и муниципальных услуг Оренбургской области» (Официальный интернет-портал правовой информации http://www.pravo.gov.ru, 29.01.2016).</w:t>
      </w:r>
    </w:p>
    <w:p w:rsidR="00C744F9" w:rsidRPr="0093038F" w:rsidRDefault="00C744F9" w:rsidP="00C744F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44F9" w:rsidRPr="00C744F9" w:rsidRDefault="00C744F9" w:rsidP="00C744F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4F9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муниципальной услуги </w:t>
      </w:r>
    </w:p>
    <w:p w:rsidR="00C744F9" w:rsidRPr="00C744F9" w:rsidRDefault="00C744F9" w:rsidP="00C744F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13. Заявитель вправе представить документы следующими способами: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2) в электронном виде;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3) почтовым отправлением.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- Посредством личного обращения: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Уполномоченный орган, МФЦ.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Административные процедуры (действия), выполняемые Уполномоченным органом: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1) информирование заявителей о порядке предоставления муниципальной услуги в Уполномоченном органе,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Уполномоченном органе.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 xml:space="preserve">Информирование заявителей в Уполномоченном органе осуществляется при личном обращении, посредством сети Интернет, </w:t>
      </w:r>
      <w:r w:rsidRPr="00C744F9">
        <w:rPr>
          <w:rFonts w:ascii="Times New Roman" w:hAnsi="Times New Roman" w:cs="Times New Roman"/>
          <w:sz w:val="28"/>
          <w:szCs w:val="28"/>
        </w:rPr>
        <w:lastRenderedPageBreak/>
        <w:t>электронной почты или по телефону.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Информирование о местонахождении, графике работы, контактных телефонах Уполномоченного органа, участвующих в предоставлении муниципальных услуг, указывается на официальном сайте Уполномоченного органа, информационных стендах в местах, предназначенных для предоставления муниципальных услуг.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Основными требованиями к порядку информирования заявителей о предоставлении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личное обращение заявителя с комплектом документов, необходимых для получения услуги.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Специалист Уполномоченного органа, осуществляющий прием документов: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гражданина иностранного государства, вид на жительство, проверяет полномочия заявителя;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муниципальной услуги;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в) в случае предоставления неполного комплекта документов и их несоответствия отказывает в их приеме и указывает перечень документов, необходимых для предоставления муниципальной услуги, который заявитель должен предоставить самостоятельно;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г) проверяет соответствие представленных документов установленным требованиям;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Уполномоченного органа,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е) распечатывает бланк заявления и предлагает заявителю собственноручно заполнить его и подписать;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ж) проверяет полноту оформления заявления;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з) принимает заявление;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и) специалист Уполномоченного органа принимает комплект документов, принимает решение.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 xml:space="preserve">3) межведомственные запросы Уполномоченный орган направляет в органы государственной власти, органы местного самоуправления и </w:t>
      </w:r>
      <w:r w:rsidRPr="00C744F9">
        <w:rPr>
          <w:rFonts w:ascii="Times New Roman" w:hAnsi="Times New Roman" w:cs="Times New Roman"/>
          <w:sz w:val="28"/>
          <w:szCs w:val="28"/>
        </w:rPr>
        <w:lastRenderedPageBreak/>
        <w:t>организации, участвующие в предоставлении муниципальных услуг, при наличии межведомственного запроса в соглашении о взаимодействии.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4F9">
        <w:rPr>
          <w:rFonts w:ascii="Times New Roman" w:hAnsi="Times New Roman" w:cs="Times New Roman"/>
          <w:sz w:val="28"/>
          <w:szCs w:val="28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и органов, предоставляющих муниципальные услуги.</w:t>
      </w:r>
      <w:proofErr w:type="gramEnd"/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Специалист Уполномоченного органа, осуществляющий выдачу документов: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а) устанавливает личность заявителя;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б) знакомит с перечнем и содержанием выдаваемых документов;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г)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- В электронном виде: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документы в электронной форме, включая сформированное в электронной форме заявление, представляются заявителем с использованием ЕПГУ.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заявителя в какой-либо иной форме, а также прикрепление к заявлениям электронных копий документов: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1) заявление, направляемое от физического лица, должно быть заполнено по форме, представленной на ЕПГУ.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в электронной форме заявления заявителя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При формировании заявления в электронной форме заявителю обеспечиваются: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возможность копирования и сохранения документов, необходимых для предоставления услуги;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lastRenderedPageBreak/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C744F9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C744F9">
        <w:rPr>
          <w:rFonts w:ascii="Times New Roman" w:hAnsi="Times New Roman" w:cs="Times New Roman"/>
          <w:sz w:val="28"/>
          <w:szCs w:val="28"/>
        </w:rPr>
        <w:t xml:space="preserve"> ранее введенной информации; 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4F9">
        <w:rPr>
          <w:rFonts w:ascii="Times New Roman" w:hAnsi="Times New Roman" w:cs="Times New Roman"/>
          <w:sz w:val="28"/>
          <w:szCs w:val="28"/>
        </w:rPr>
        <w:t>2) при обращении доверенного лица доверенность, подтверждающая правомочие на обращение за получением муниципальной услуги, выданная физическим лицом, удостоверяется квалифицированной ЭП нотариуса.</w:t>
      </w:r>
      <w:proofErr w:type="gramEnd"/>
      <w:r w:rsidRPr="00C744F9">
        <w:rPr>
          <w:rFonts w:ascii="Times New Roman" w:hAnsi="Times New Roman" w:cs="Times New Roman"/>
          <w:sz w:val="28"/>
          <w:szCs w:val="28"/>
        </w:rPr>
        <w:t xml:space="preserve"> Подача электронных заявлений через ЕПГУ доверенным лицом возможна только от имени физического лица. 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Требования к электронным документам, представляемым заявителем для получения услуги: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C744F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744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44F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744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44F9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C744F9">
        <w:rPr>
          <w:rFonts w:ascii="Times New Roman" w:hAnsi="Times New Roman" w:cs="Times New Roman"/>
          <w:sz w:val="28"/>
          <w:szCs w:val="28"/>
        </w:rPr>
        <w:t>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 xml:space="preserve">В случае, когда документ состоит из нескольких файлов, или документы имеют открепленные ЭП (файл формата </w:t>
      </w:r>
      <w:proofErr w:type="spellStart"/>
      <w:r w:rsidRPr="00C744F9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C744F9">
        <w:rPr>
          <w:rFonts w:ascii="Times New Roman" w:hAnsi="Times New Roman" w:cs="Times New Roman"/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 w:rsidRPr="00C744F9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C744F9">
        <w:rPr>
          <w:rFonts w:ascii="Times New Roman" w:hAnsi="Times New Roman" w:cs="Times New Roman"/>
          <w:sz w:val="28"/>
          <w:szCs w:val="28"/>
        </w:rPr>
        <w:t>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C744F9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C744F9">
        <w:rPr>
          <w:rFonts w:ascii="Times New Roman" w:hAnsi="Times New Roman" w:cs="Times New Roman"/>
          <w:sz w:val="28"/>
          <w:szCs w:val="28"/>
        </w:rPr>
        <w:t>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в черно-белом режиме при отсутствии в документе графических изображений;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в режиме "оттенки серого" при наличии в документе изображений, отличных от цветного изображения;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4F9">
        <w:rPr>
          <w:rFonts w:ascii="Times New Roman" w:hAnsi="Times New Roman" w:cs="Times New Roman"/>
          <w:sz w:val="28"/>
          <w:szCs w:val="28"/>
        </w:rPr>
        <w:t>в) документы в электронном виде могут быть подписаны квалифицированной ЭП (указываются реквизиты нормативного правового акта, в соответствии с которым требуется обязательное подписание квалифицированной ЭП).</w:t>
      </w:r>
      <w:proofErr w:type="gramEnd"/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г) наименования электронных документов должны соответствовать наименованиям документов на бумажном носителе.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- Почтовым отправлением: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</w:t>
      </w:r>
      <w:r w:rsidRPr="00C744F9">
        <w:rPr>
          <w:rFonts w:ascii="Times New Roman" w:hAnsi="Times New Roman" w:cs="Times New Roman"/>
          <w:sz w:val="28"/>
          <w:szCs w:val="28"/>
        </w:rPr>
        <w:lastRenderedPageBreak/>
        <w:t>одновременно с заявлением прикладываются прилагаемые к нему копии документов нотариально заверенные на бумажном носителе.</w:t>
      </w:r>
    </w:p>
    <w:p w:rsidR="00C744F9" w:rsidRPr="00C744F9" w:rsidRDefault="00C744F9" w:rsidP="00C74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F9">
        <w:rPr>
          <w:rFonts w:ascii="Times New Roman" w:hAnsi="Times New Roman" w:cs="Times New Roman"/>
          <w:sz w:val="28"/>
          <w:szCs w:val="28"/>
        </w:rPr>
        <w:t>14.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50562F" w:rsidRPr="00100137" w:rsidRDefault="0050562F" w:rsidP="0050562F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562F">
        <w:rPr>
          <w:rFonts w:ascii="Times New Roman" w:hAnsi="Times New Roman" w:cs="Times New Roman"/>
          <w:noProof/>
          <w:sz w:val="28"/>
          <w:szCs w:val="28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)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копии документов, удостоверяющих личности гражданина и членов его семьи и подтверждающих родственные отношения (паспорта, свидетельства о рождении, свидетельства о заключении брака, судебные решения о признании членом семьи и другие);</w:t>
      </w:r>
    </w:p>
    <w:p w:rsidR="0050562F" w:rsidRPr="00100137" w:rsidRDefault="0050562F" w:rsidP="0050562F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562F">
        <w:rPr>
          <w:rFonts w:ascii="Times New Roman" w:hAnsi="Times New Roman" w:cs="Times New Roman"/>
          <w:noProof/>
          <w:sz w:val="28"/>
          <w:szCs w:val="28"/>
        </w:rPr>
        <w:t>2</w:t>
      </w:r>
      <w:r>
        <w:rPr>
          <w:rFonts w:ascii="Times New Roman" w:hAnsi="Times New Roman" w:cs="Times New Roman"/>
          <w:noProof/>
          <w:sz w:val="28"/>
          <w:szCs w:val="28"/>
        </w:rPr>
        <w:t xml:space="preserve">)  </w:t>
      </w:r>
      <w:r w:rsidRPr="00100137">
        <w:rPr>
          <w:rFonts w:ascii="Times New Roman" w:hAnsi="Times New Roman" w:cs="Times New Roman"/>
          <w:noProof/>
          <w:sz w:val="28"/>
          <w:szCs w:val="28"/>
        </w:rPr>
        <w:t>согласие на обработку персональных данных;</w:t>
      </w:r>
    </w:p>
    <w:p w:rsidR="0050562F" w:rsidRPr="00100137" w:rsidRDefault="002F04C1" w:rsidP="0050562F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="0050562F">
        <w:rPr>
          <w:rFonts w:ascii="Times New Roman" w:hAnsi="Times New Roman" w:cs="Times New Roman"/>
          <w:noProof/>
          <w:sz w:val="28"/>
          <w:szCs w:val="28"/>
        </w:rPr>
        <w:t xml:space="preserve">)  </w:t>
      </w:r>
      <w:r w:rsidR="0050562F" w:rsidRPr="00100137">
        <w:rPr>
          <w:rFonts w:ascii="Times New Roman" w:hAnsi="Times New Roman" w:cs="Times New Roman"/>
          <w:noProof/>
          <w:sz w:val="28"/>
          <w:szCs w:val="28"/>
        </w:rPr>
        <w:t>копии правоустанавливающих документов на объекты недвижимости, права на которые не зарегистрированы в Едином государственном реестре недвижимости;</w:t>
      </w:r>
    </w:p>
    <w:p w:rsidR="0050562F" w:rsidRPr="00100137" w:rsidRDefault="002F04C1" w:rsidP="0050562F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</w:t>
      </w:r>
      <w:r w:rsidR="0050562F">
        <w:rPr>
          <w:rFonts w:ascii="Times New Roman" w:hAnsi="Times New Roman" w:cs="Times New Roman"/>
          <w:noProof/>
          <w:sz w:val="28"/>
          <w:szCs w:val="28"/>
        </w:rPr>
        <w:t xml:space="preserve">) </w:t>
      </w:r>
      <w:r w:rsidR="0050562F" w:rsidRPr="00100137">
        <w:rPr>
          <w:rFonts w:ascii="Times New Roman" w:hAnsi="Times New Roman" w:cs="Times New Roman"/>
          <w:noProof/>
          <w:sz w:val="28"/>
          <w:szCs w:val="28"/>
        </w:rPr>
        <w:t>копии удостоверений и документов, подтверждающих право гражданина на получение мер социальной поддержки;</w:t>
      </w:r>
    </w:p>
    <w:p w:rsidR="0050562F" w:rsidRPr="00100137" w:rsidRDefault="002F04C1" w:rsidP="0050562F">
      <w:pPr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</w:t>
      </w:r>
      <w:r w:rsidR="0050562F" w:rsidRPr="00AB3376">
        <w:rPr>
          <w:rFonts w:ascii="Times New Roman" w:hAnsi="Times New Roman" w:cs="Times New Roman"/>
          <w:noProof/>
          <w:sz w:val="28"/>
          <w:szCs w:val="28"/>
        </w:rPr>
        <w:t>) 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</w:t>
      </w:r>
      <w:r w:rsidR="0050562F" w:rsidRPr="00100137">
        <w:rPr>
          <w:rFonts w:ascii="Times New Roman" w:hAnsi="Times New Roman" w:cs="Times New Roman"/>
          <w:noProof/>
          <w:sz w:val="28"/>
          <w:szCs w:val="28"/>
        </w:rPr>
        <w:t xml:space="preserve"> законом Оренбургской области.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15.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3980"/>
        <w:gridCol w:w="4889"/>
      </w:tblGrid>
      <w:tr w:rsidR="0050562F" w:rsidRPr="0050562F" w:rsidTr="00295A2C">
        <w:tc>
          <w:tcPr>
            <w:tcW w:w="594" w:type="dxa"/>
          </w:tcPr>
          <w:p w:rsidR="0050562F" w:rsidRPr="0050562F" w:rsidRDefault="0050562F" w:rsidP="0050562F">
            <w:pPr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84" w:type="dxa"/>
          </w:tcPr>
          <w:p w:rsidR="0050562F" w:rsidRPr="0050562F" w:rsidRDefault="0050562F" w:rsidP="0050562F">
            <w:pPr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документа (сведений)</w:t>
            </w:r>
          </w:p>
        </w:tc>
        <w:tc>
          <w:tcPr>
            <w:tcW w:w="4988" w:type="dxa"/>
          </w:tcPr>
          <w:p w:rsidR="0050562F" w:rsidRPr="0050562F" w:rsidRDefault="0050562F" w:rsidP="0050562F">
            <w:pPr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Источник сведений/способ получения</w:t>
            </w:r>
          </w:p>
        </w:tc>
      </w:tr>
      <w:tr w:rsidR="0050562F" w:rsidRPr="0050562F" w:rsidTr="00295A2C">
        <w:trPr>
          <w:trHeight w:val="70"/>
        </w:trPr>
        <w:tc>
          <w:tcPr>
            <w:tcW w:w="594" w:type="dxa"/>
          </w:tcPr>
          <w:p w:rsidR="0050562F" w:rsidRPr="0050562F" w:rsidRDefault="0050562F" w:rsidP="005056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84" w:type="dxa"/>
          </w:tcPr>
          <w:p w:rsidR="0050562F" w:rsidRPr="0050562F" w:rsidRDefault="0050562F" w:rsidP="009948A3">
            <w:pPr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4988" w:type="dxa"/>
          </w:tcPr>
          <w:p w:rsidR="0050562F" w:rsidRPr="0050562F" w:rsidRDefault="0050562F" w:rsidP="0050562F">
            <w:pPr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Росреестр</w:t>
            </w:r>
            <w:proofErr w:type="spellEnd"/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(единый государственный реестр недвижимости)/посредством единой системы межведомственного электронного взаимодействия</w:t>
            </w:r>
          </w:p>
        </w:tc>
      </w:tr>
      <w:tr w:rsidR="0050562F" w:rsidRPr="0050562F" w:rsidTr="00295A2C">
        <w:tc>
          <w:tcPr>
            <w:tcW w:w="594" w:type="dxa"/>
          </w:tcPr>
          <w:p w:rsidR="0050562F" w:rsidRPr="0050562F" w:rsidRDefault="0050562F" w:rsidP="005056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84" w:type="dxa"/>
          </w:tcPr>
          <w:p w:rsidR="0050562F" w:rsidRPr="0050562F" w:rsidRDefault="0050562F" w:rsidP="0050562F">
            <w:pPr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Документы, содержащие сведения о лицах, зарегистрированных совместно с заявителем по месту его постоянного жительства</w:t>
            </w:r>
          </w:p>
          <w:p w:rsidR="0050562F" w:rsidRPr="0050562F" w:rsidRDefault="0050562F" w:rsidP="0050562F">
            <w:pPr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88" w:type="dxa"/>
          </w:tcPr>
          <w:p w:rsidR="0050562F" w:rsidRPr="0050562F" w:rsidRDefault="0050562F" w:rsidP="005056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МВД России (базовый государственный информационный ресурс регистрационного учета граждан Российской Федерации по месту пребывания и по месту жительства в пределах Российской Федерации)/ посредством единой системы межведомственного </w:t>
            </w:r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электронного взаимодействия</w:t>
            </w:r>
          </w:p>
        </w:tc>
      </w:tr>
      <w:tr w:rsidR="0050562F" w:rsidRPr="0050562F" w:rsidTr="00295A2C">
        <w:tc>
          <w:tcPr>
            <w:tcW w:w="594" w:type="dxa"/>
          </w:tcPr>
          <w:p w:rsidR="0050562F" w:rsidRPr="0050562F" w:rsidRDefault="0050562F" w:rsidP="005056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4084" w:type="dxa"/>
          </w:tcPr>
          <w:p w:rsidR="0050562F" w:rsidRPr="0050562F" w:rsidRDefault="0050562F" w:rsidP="0050562F">
            <w:pPr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об инвалидности, содержащиеся в федеральном реестре инвалидов</w:t>
            </w:r>
          </w:p>
          <w:p w:rsidR="0050562F" w:rsidRPr="0050562F" w:rsidRDefault="0050562F" w:rsidP="0050562F">
            <w:pPr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88" w:type="dxa"/>
          </w:tcPr>
          <w:p w:rsidR="0050562F" w:rsidRPr="0050562F" w:rsidRDefault="0050562F" w:rsidP="0050562F">
            <w:pPr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56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ПФР России (федеральная государственная информационная система «Федеральный реестр инвалидов»)/посредством единой системы межведомственного электронного взаимодействия</w:t>
            </w:r>
          </w:p>
        </w:tc>
      </w:tr>
    </w:tbl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62F">
        <w:rPr>
          <w:rFonts w:ascii="Times New Roman" w:hAnsi="Times New Roman" w:cs="Times New Roman"/>
          <w:sz w:val="28"/>
          <w:szCs w:val="28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части 6 статьи 7 Федерального закона от 27 июля 2010 г. № 210-ФЗ «Об организации предоставления государственных и муниципальных услуг»;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необходимых документов либо в предоставлении муниципальной услуги, за исключением случаев, предусмотренных пунктом 4 части 1 статьи 7 Федерального закона от 27 июля 2010 г. № 210-ФЗ «Об организации предоставления государственных и муниципальных услуг».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8"/>
      <w:bookmarkEnd w:id="2"/>
      <w:r w:rsidRPr="0050562F">
        <w:rPr>
          <w:rFonts w:ascii="Times New Roman" w:hAnsi="Times New Roman" w:cs="Times New Roman"/>
          <w:sz w:val="28"/>
          <w:szCs w:val="28"/>
        </w:rPr>
        <w:t>16. Основаниями для отказа в приеме документов, необходимых для предоставления муниципальной услуги, являются: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документов, указанных в пункте 14 Административного регламента;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прочтению, в том числе при представлении документов в электронном виде;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3) электронные документы представлены в форматах, не предусмотренных Административным регламентом;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4) нарушены требования к сканированию представляемых документов, предусмотренные Административным регламентом;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5) не 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</w:t>
      </w:r>
      <w:r w:rsidRPr="0050562F">
        <w:rPr>
          <w:rFonts w:ascii="Times New Roman" w:hAnsi="Times New Roman" w:cs="Times New Roman"/>
          <w:sz w:val="28"/>
          <w:szCs w:val="28"/>
        </w:rPr>
        <w:lastRenderedPageBreak/>
        <w:t>представителя), почтовый адрес, по которому должен быть направлен ответ заявителю;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6)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7) вопрос, указанный в заявлении, не относится к порядку предоставления муниципальной услуги.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по заявлению, поданному в электронной форме через ЕПГУ,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решения об отказе в приеме документов.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Не допускается отказ в приеме заявления и иных документов, необходимых для предоставления услуги, в случае, если заявление и документы, необходимые для предоставления услуги, поданы в соответствии с информацией о сроках и порядке предоставления услуги, опубликованной на ЕПГУ.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 случае отсутствия таких оснований следует прямо указать в тексте административного регламента на их отсутствие.</w:t>
      </w:r>
    </w:p>
    <w:p w:rsidR="0050562F" w:rsidRPr="0050562F" w:rsidRDefault="0050562F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или отказа</w:t>
      </w: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17.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2) представленными документами и сведениями не подтверждается право гражданина состоять на учете в качестве нуждающихся в жилых помещениях; 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3) не истек срок совершения действий, предусмотренных статьей 53 Жилищного кодекса, которые привели к ухудшению жилищных условий;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62F">
        <w:rPr>
          <w:rFonts w:ascii="Times New Roman" w:hAnsi="Times New Roman" w:cs="Times New Roman"/>
          <w:sz w:val="28"/>
          <w:szCs w:val="28"/>
        </w:rPr>
        <w:t xml:space="preserve"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</w:t>
      </w:r>
      <w:r w:rsidRPr="0050562F">
        <w:rPr>
          <w:rFonts w:ascii="Times New Roman" w:hAnsi="Times New Roman" w:cs="Times New Roman"/>
          <w:sz w:val="28"/>
          <w:szCs w:val="28"/>
        </w:rPr>
        <w:lastRenderedPageBreak/>
        <w:t>заявителем по собственной инициативе, за исключением случаев, если отсутствие таких запрашиваемых документа или информации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</w:t>
      </w: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при предоставлении муниципальной услуги, и способы ее взимания</w:t>
      </w:r>
    </w:p>
    <w:p w:rsidR="0050562F" w:rsidRPr="0050562F" w:rsidRDefault="0050562F" w:rsidP="0050562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18. Предоставление муниципальной услуги осуществляется бесплатно.</w:t>
      </w:r>
    </w:p>
    <w:p w:rsidR="0050562F" w:rsidRPr="0093038F" w:rsidRDefault="0050562F" w:rsidP="0050562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295A2C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50562F">
        <w:rPr>
          <w:rFonts w:ascii="Times New Roman" w:hAnsi="Times New Roman" w:cs="Times New Roman"/>
          <w:b/>
          <w:sz w:val="28"/>
          <w:szCs w:val="28"/>
        </w:rPr>
        <w:t xml:space="preserve"> услуги и при получении результата предоставления </w:t>
      </w:r>
      <w:r w:rsidR="00295A2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562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0562F" w:rsidRPr="0050562F" w:rsidRDefault="0050562F" w:rsidP="0050562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19. Максимальный срок ожидания в очереди при подаче заявления и документов, необходимых для предоставления </w:t>
      </w:r>
      <w:r w:rsidR="00295A2C">
        <w:rPr>
          <w:rFonts w:ascii="Times New Roman" w:hAnsi="Times New Roman" w:cs="Times New Roman"/>
          <w:sz w:val="28"/>
          <w:szCs w:val="28"/>
        </w:rPr>
        <w:t>муниципальной</w:t>
      </w:r>
      <w:r w:rsidRPr="0050562F"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</w:t>
      </w:r>
      <w:r w:rsidR="00295A2C">
        <w:rPr>
          <w:rFonts w:ascii="Times New Roman" w:hAnsi="Times New Roman" w:cs="Times New Roman"/>
          <w:sz w:val="28"/>
          <w:szCs w:val="28"/>
        </w:rPr>
        <w:t>муниципальной</w:t>
      </w:r>
      <w:r w:rsidRPr="0050562F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50562F" w:rsidRPr="0050562F" w:rsidRDefault="0050562F" w:rsidP="0050562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</w:t>
      </w:r>
    </w:p>
    <w:p w:rsidR="0050562F" w:rsidRPr="0050562F" w:rsidRDefault="00C86376" w:rsidP="0050562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50562F" w:rsidRPr="0050562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0562F" w:rsidRPr="0050562F" w:rsidRDefault="0050562F" w:rsidP="0050562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20. Срок регистрации запроса и документов и (или) информации, необходимых для предоставления </w:t>
      </w:r>
      <w:r w:rsidR="00C86376">
        <w:rPr>
          <w:rFonts w:ascii="Times New Roman" w:hAnsi="Times New Roman" w:cs="Times New Roman"/>
          <w:sz w:val="28"/>
          <w:szCs w:val="28"/>
        </w:rPr>
        <w:t>муниципальной</w:t>
      </w:r>
      <w:r w:rsidRPr="0050562F">
        <w:rPr>
          <w:rFonts w:ascii="Times New Roman" w:hAnsi="Times New Roman" w:cs="Times New Roman"/>
          <w:sz w:val="28"/>
          <w:szCs w:val="28"/>
        </w:rPr>
        <w:t xml:space="preserve"> услуги, в органе, предоставляющем </w:t>
      </w:r>
      <w:r w:rsidR="00C86376">
        <w:rPr>
          <w:rFonts w:ascii="Times New Roman" w:hAnsi="Times New Roman" w:cs="Times New Roman"/>
          <w:sz w:val="28"/>
          <w:szCs w:val="28"/>
        </w:rPr>
        <w:t>муниципальную</w:t>
      </w:r>
      <w:r w:rsidRPr="0050562F">
        <w:rPr>
          <w:rFonts w:ascii="Times New Roman" w:hAnsi="Times New Roman" w:cs="Times New Roman"/>
          <w:sz w:val="28"/>
          <w:szCs w:val="28"/>
        </w:rPr>
        <w:t xml:space="preserve"> услугу, или в многофункциональном центре составляет 1 рабочий день.</w:t>
      </w:r>
    </w:p>
    <w:p w:rsidR="00C86376" w:rsidRDefault="00C86376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Требования к помещениям,</w:t>
      </w: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50562F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50562F">
        <w:rPr>
          <w:rFonts w:ascii="Times New Roman" w:hAnsi="Times New Roman" w:cs="Times New Roman"/>
          <w:b/>
          <w:sz w:val="28"/>
          <w:szCs w:val="28"/>
        </w:rPr>
        <w:t xml:space="preserve"> предоставляются муниципальные услуги</w:t>
      </w:r>
    </w:p>
    <w:p w:rsidR="0050562F" w:rsidRPr="0050562F" w:rsidRDefault="0050562F" w:rsidP="005056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</w:t>
      </w:r>
      <w:r w:rsidRPr="0050562F">
        <w:rPr>
          <w:rFonts w:ascii="Times New Roman" w:hAnsi="Times New Roman" w:cs="Times New Roman"/>
          <w:sz w:val="28"/>
          <w:szCs w:val="28"/>
        </w:rPr>
        <w:lastRenderedPageBreak/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</w:t>
      </w:r>
      <w:r w:rsidRPr="0050562F">
        <w:rPr>
          <w:rFonts w:ascii="Times New Roman" w:hAnsi="Times New Roman" w:cs="Times New Roman"/>
          <w:sz w:val="28"/>
          <w:szCs w:val="28"/>
        </w:rPr>
        <w:lastRenderedPageBreak/>
        <w:t>устройством (принтером) и копирующим устройством.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50562F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0562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0562F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0562F">
        <w:rPr>
          <w:rFonts w:ascii="Times New Roman" w:hAnsi="Times New Roman" w:cs="Times New Roman"/>
          <w:sz w:val="28"/>
          <w:szCs w:val="28"/>
        </w:rPr>
        <w:t>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>муниципальная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50562F" w:rsidRPr="0050562F" w:rsidRDefault="0050562F" w:rsidP="0050562F">
      <w:pPr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22. Основными показателями доступности предоставления муниципальной услуги являются: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доступность электронных форм документов, необходимых для предоставления услуги в личном кабинете ЕПГУ и прочих средствах массовой информации;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возможность подачи запроса на получение муниципальной услуги и документов в электронной форме с помощью ЕПГУ;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ЕПГУ;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50562F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в том числе с использованием информационно-коммуникационных технологий.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C863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562F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учитывающие особенности предоставления </w:t>
      </w:r>
      <w:r w:rsidR="00C86376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</w:t>
      </w:r>
      <w:r w:rsidRPr="0050562F">
        <w:rPr>
          <w:rFonts w:ascii="Times New Roman" w:hAnsi="Times New Roman" w:cs="Times New Roman"/>
          <w:b/>
          <w:sz w:val="28"/>
          <w:szCs w:val="28"/>
        </w:rPr>
        <w:t xml:space="preserve"> услуг в многофункциональных центрах и особенности предоставления </w:t>
      </w:r>
      <w:r w:rsidR="00C86376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</w:t>
      </w:r>
      <w:r w:rsidRPr="0050562F">
        <w:rPr>
          <w:rFonts w:ascii="Times New Roman" w:hAnsi="Times New Roman" w:cs="Times New Roman"/>
          <w:b/>
          <w:sz w:val="28"/>
          <w:szCs w:val="28"/>
        </w:rPr>
        <w:t xml:space="preserve"> услуг в электронной форме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9948A3" w:rsidRPr="0093038F" w:rsidRDefault="009948A3" w:rsidP="0050562F">
      <w:pPr>
        <w:ind w:firstLine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ind w:firstLine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50562F" w:rsidRPr="0050562F" w:rsidRDefault="0050562F" w:rsidP="0050562F">
      <w:pPr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</w:t>
      </w:r>
      <w:r w:rsidR="00D5384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562F">
        <w:rPr>
          <w:rFonts w:ascii="Times New Roman" w:hAnsi="Times New Roman" w:cs="Times New Roman"/>
          <w:b/>
          <w:sz w:val="28"/>
          <w:szCs w:val="28"/>
        </w:rPr>
        <w:t xml:space="preserve"> услуги, </w:t>
      </w:r>
      <w:proofErr w:type="gramStart"/>
      <w:r w:rsidRPr="0050562F">
        <w:rPr>
          <w:rFonts w:ascii="Times New Roman" w:hAnsi="Times New Roman" w:cs="Times New Roman"/>
          <w:b/>
          <w:sz w:val="28"/>
          <w:szCs w:val="28"/>
        </w:rPr>
        <w:t>включающий</w:t>
      </w:r>
      <w:proofErr w:type="gramEnd"/>
      <w:r w:rsidRPr="0050562F">
        <w:rPr>
          <w:rFonts w:ascii="Times New Roman" w:hAnsi="Times New Roman" w:cs="Times New Roman"/>
          <w:b/>
          <w:sz w:val="28"/>
          <w:szCs w:val="28"/>
        </w:rPr>
        <w:t xml:space="preserve"> в том числе варианты предоставления </w:t>
      </w:r>
      <w:r w:rsidR="00D5384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562F">
        <w:rPr>
          <w:rFonts w:ascii="Times New Roman" w:hAnsi="Times New Roman" w:cs="Times New Roman"/>
          <w:b/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D5384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562F">
        <w:rPr>
          <w:rFonts w:ascii="Times New Roman" w:hAnsi="Times New Roman" w:cs="Times New Roman"/>
          <w:b/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D5384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562F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D5384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562F">
        <w:rPr>
          <w:rFonts w:ascii="Times New Roman" w:hAnsi="Times New Roman" w:cs="Times New Roman"/>
          <w:b/>
          <w:sz w:val="28"/>
          <w:szCs w:val="28"/>
        </w:rPr>
        <w:t xml:space="preserve"> услуги без рассмотрения (при необходимости)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24. Предоставление муниципальной услуги включает в себя выполнение следующих административных процедур: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lastRenderedPageBreak/>
        <w:t>1) прием заявления и документов, их регистрация;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2) направление межведомственного запроса;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3)рассмотрение документов, представленных заявителем, ответов на межведомственные запросы;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4) принятие решения о предоставлении муниципальной услуги (об отказе в предоставлении муниципальной услуги), подготовка ответа;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5) выдача заявителю результата предоставления муниципальной услуги.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2"/>
      <w:bookmarkEnd w:id="3"/>
      <w:r w:rsidRPr="0050562F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(при подаче заявления через ЕПГУ) заявителю обеспечиваются: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прием и регистрация органом исполнительной власти заявления и иных документов, необходимых для предоставления услуги;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получение результата предоставления услуги;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услуги;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МФЦ, организаций, осуществляющих функции по предоставлению муниципальных услуг, а также их должностных лиц, муниципальных служащих, работников.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Уведомление о завершении действий по выполнению вышеуказанных административных процедур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ЕПГУ.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 случае выявления опечаток и (или) ошибок, допущенных Уполномоченным органом в документах, выданных в результате предоставления муниципальных услуг,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Уполномоченный орган рассматривает заявление и пакет документов, 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документах,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Срок устранения опечаток и ошибок не должен превышать 3 (трех) рабочих дней 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заявления о наличии опечаток и (или) ошибок в выданных в результате предоставления муниципальной услуги документах.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</w:t>
      </w:r>
      <w:r w:rsidRPr="0050562F">
        <w:rPr>
          <w:rFonts w:ascii="Times New Roman" w:hAnsi="Times New Roman" w:cs="Times New Roman"/>
          <w:sz w:val="28"/>
          <w:szCs w:val="28"/>
        </w:rPr>
        <w:lastRenderedPageBreak/>
        <w:t>услуги, письменно сообщает заявителю об отсутствии таких опечаток и (или) ошибок.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государственной услуги не предусмотрен.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Копию решения, выданного по результатам рассмотрения государственной 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возможно получить в Уполномоченном органе. Максимальное время выдачи копии решения не превышает 10 рабочих дней.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Прием заявления и документов, их регистрация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25. Описание административных процедур приема запроса и документов и (или) информации, необходимых для предоставления муниципальной услуги:</w:t>
      </w:r>
    </w:p>
    <w:p w:rsidR="0050562F" w:rsidRPr="0050562F" w:rsidRDefault="0050562F" w:rsidP="005056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поступление к ответственному специалисту заявления и документов, предусмотренных </w:t>
      </w:r>
      <w:hyperlink w:anchor="P526" w:history="1">
        <w:r w:rsidRPr="0050562F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50562F">
        <w:rPr>
          <w:rFonts w:ascii="Times New Roman" w:hAnsi="Times New Roman" w:cs="Times New Roman"/>
          <w:sz w:val="28"/>
          <w:szCs w:val="28"/>
        </w:rPr>
        <w:t xml:space="preserve"> 14 Административного регламента и (или) информации, необходимых для предоставления муниципальной услуги в соответствии с вариантом предоставления муниципальной услуги, а также способы подачи таких запроса и документов и (или) информации;</w:t>
      </w:r>
    </w:p>
    <w:p w:rsidR="0050562F" w:rsidRPr="0050562F" w:rsidRDefault="0050562F" w:rsidP="005056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установление личности заявителя (представителя заявителя) для каждого способа подачи запроса и документов и (или) информации, необходимых для предоставления муниципальной услуги;</w:t>
      </w:r>
    </w:p>
    <w:p w:rsidR="0050562F" w:rsidRPr="0050562F" w:rsidRDefault="0050562F" w:rsidP="005056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наличие (отсутствие) возможности подачи запроса представителем заявителя;</w:t>
      </w:r>
    </w:p>
    <w:p w:rsidR="0050562F" w:rsidRPr="0050562F" w:rsidRDefault="0050562F" w:rsidP="005056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50562F" w:rsidRPr="0050562F" w:rsidRDefault="0050562F" w:rsidP="005056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Оказание муниципальной услуги по принципу экстерриториальности не предоставляется.</w:t>
      </w:r>
    </w:p>
    <w:p w:rsidR="0050562F" w:rsidRPr="0050562F" w:rsidRDefault="0050562F" w:rsidP="005056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 1 рабочий день.</w:t>
      </w:r>
    </w:p>
    <w:p w:rsidR="0050562F" w:rsidRPr="0050562F" w:rsidRDefault="0050562F" w:rsidP="005056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государственной услуги или получения результата предоставления государственной услуги, составляет 15 минут.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Предоставление Уполномоченным органом или МФЦ результата государственной услуги по экстерриториальному принципу не осуществляется.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3038F" w:rsidRDefault="009948A3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948A3" w:rsidRPr="0093038F" w:rsidRDefault="009948A3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Направление межведомственного запроса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26. Основанием для направления межведомственного запроса в органы </w:t>
      </w:r>
      <w:r w:rsidRPr="0050562F">
        <w:rPr>
          <w:rFonts w:ascii="Times New Roman" w:hAnsi="Times New Roman" w:cs="Times New Roman"/>
          <w:sz w:val="28"/>
          <w:szCs w:val="28"/>
        </w:rPr>
        <w:lastRenderedPageBreak/>
        <w:t>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15 Административного регламента.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Уполномоченное должностное лицо в течение 2 дней после регистрации заявления о предоставлении муниципальной услуги направляет межведомственный запрос в следующие органы (организации):</w:t>
      </w:r>
    </w:p>
    <w:p w:rsidR="0050562F" w:rsidRPr="0050562F" w:rsidRDefault="0050562F" w:rsidP="0050562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а) ПФР России:</w:t>
      </w:r>
    </w:p>
    <w:p w:rsidR="0050562F" w:rsidRPr="0050562F" w:rsidRDefault="0050562F" w:rsidP="0050562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50562F" w:rsidRPr="0050562F" w:rsidRDefault="0050562F" w:rsidP="0050562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0562F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50562F">
        <w:rPr>
          <w:rFonts w:ascii="Times New Roman" w:hAnsi="Times New Roman" w:cs="Times New Roman"/>
          <w:sz w:val="28"/>
          <w:szCs w:val="28"/>
        </w:rPr>
        <w:t>:</w:t>
      </w:r>
    </w:p>
    <w:p w:rsidR="0050562F" w:rsidRPr="0050562F" w:rsidRDefault="0050562F" w:rsidP="0050562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50562F" w:rsidRPr="0050562F" w:rsidRDefault="0050562F" w:rsidP="0050562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в) МВД России:</w:t>
      </w:r>
    </w:p>
    <w:p w:rsidR="0050562F" w:rsidRPr="0050562F" w:rsidRDefault="0050562F" w:rsidP="0050562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месту его постоянного жительства.</w:t>
      </w:r>
    </w:p>
    <w:p w:rsidR="0050562F" w:rsidRPr="0050562F" w:rsidRDefault="0050562F" w:rsidP="0050562F">
      <w:pPr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  <w:proofErr w:type="gramEnd"/>
    </w:p>
    <w:p w:rsidR="0050562F" w:rsidRPr="0050562F" w:rsidRDefault="0050562F" w:rsidP="0050562F">
      <w:pPr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          Непредставление (несвоевременное представление) информации не может являться основанием для отказа в предоставлении муниципальной услуги.</w:t>
      </w:r>
    </w:p>
    <w:p w:rsidR="0050562F" w:rsidRPr="0050562F" w:rsidRDefault="0050562F" w:rsidP="00505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Рассмотрение документов, представленных заявителем,</w:t>
      </w: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ответов на межведомственные запросы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27. Основанием для начала административной процедуры является получение уполномоченными должностными лицами заявления о предоставлении государственной услуги с прилагаемым пакетом документов и ответов на межведомственные запросы о получении документов, предусмотренных </w:t>
      </w:r>
      <w:hyperlink w:anchor="P530" w:history="1">
        <w:r w:rsidRPr="0050562F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50562F">
        <w:rPr>
          <w:rFonts w:ascii="Times New Roman" w:hAnsi="Times New Roman" w:cs="Times New Roman"/>
          <w:sz w:val="28"/>
          <w:szCs w:val="28"/>
        </w:rPr>
        <w:t xml:space="preserve"> 15 Административного регламента.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С учетом документов, представленных гражданином и (или) полученных по межведомственным запросам, уполномоченный орган осуществляет проверку обоснованности принятия гражданина на учет в качестве нуждающегося в жилом помещении.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К числу подлежащих проверке сведений относятся: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а) сообщенная гражданином и членами его семьи информация о составе семьи;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б) информация о месте жительства гражданина и членов его семьи;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lastRenderedPageBreak/>
        <w:t>в) сведения о жилых помещениях, занимаемых гражданином и (или) членами его семьи по договорам социального найма и (или) принадлежащих им на праве собственности.</w:t>
      </w:r>
    </w:p>
    <w:p w:rsidR="0050562F" w:rsidRPr="0050562F" w:rsidRDefault="0050562F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муниципальной услуги</w:t>
      </w: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(об отказе в предоставлении муниципальной услуги),</w:t>
      </w: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подготовка ответа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28. Критерием для принятия решения по данной административной процедуре является наличие или отсутствие оснований для отказа в предоставлении государственной услуги, предусмотренных пунктом 17 Административного регламента.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является: 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а) решение о предоставлении муниципальной услуги по форме, согласно приложению № 1 к настоящему Административному регламенту.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 по форме, согласно приложению № 2 к настоящему Административному регламенту.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в) уведомление об учете граждан, нуждающихся в жилых помещениях, по форме, согласно приложению № 3 к настоящему Административному регламенту.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г) уведомление о снятии с учета граждан, нуждающихся в жилых помещениях по форме, согласно приложению № 4 к настоящему Административному регламенту.</w:t>
      </w:r>
    </w:p>
    <w:p w:rsidR="0050562F" w:rsidRPr="0050562F" w:rsidRDefault="0050562F" w:rsidP="005056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Способы предоставления результата муниципальной услуги:</w:t>
      </w:r>
    </w:p>
    <w:p w:rsidR="0050562F" w:rsidRPr="0050562F" w:rsidRDefault="0050562F" w:rsidP="005056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50562F" w:rsidRPr="0050562F" w:rsidRDefault="0050562F" w:rsidP="005056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- на бумажном носителе, посредством личного обращения в Уполномоченный орган или в МФЦ. </w:t>
      </w:r>
    </w:p>
    <w:p w:rsidR="0050562F" w:rsidRPr="0050562F" w:rsidRDefault="0050562F" w:rsidP="005056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Предоставление Уполномоченным органом или МФЦ результата муниципальной услуги по экстерриториальному принципу не осуществляется. </w:t>
      </w:r>
    </w:p>
    <w:p w:rsidR="0050562F" w:rsidRPr="0050562F" w:rsidRDefault="0050562F" w:rsidP="005056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принятии на учет </w:t>
      </w:r>
      <w:r w:rsidRPr="0050562F">
        <w:rPr>
          <w:rFonts w:ascii="Times New Roman" w:hAnsi="Times New Roman" w:cs="Times New Roman"/>
          <w:bCs/>
          <w:iCs/>
          <w:sz w:val="28"/>
          <w:szCs w:val="28"/>
        </w:rPr>
        <w:t>в качестве нуждающихся в жилых помещениях</w:t>
      </w:r>
      <w:r w:rsidRPr="0050562F">
        <w:rPr>
          <w:rFonts w:ascii="Times New Roman" w:hAnsi="Times New Roman" w:cs="Times New Roman"/>
          <w:sz w:val="28"/>
          <w:szCs w:val="28"/>
        </w:rPr>
        <w:t xml:space="preserve"> гражданину направляется в срок, не превышающий 1 рабочего дня со дня принятия такого решения, уведомление с указанием аргументированного обоснования.</w:t>
      </w:r>
    </w:p>
    <w:p w:rsidR="0050562F" w:rsidRPr="0050562F" w:rsidRDefault="0050562F" w:rsidP="0050562F">
      <w:pPr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Выдача заявителю результата предоставления</w:t>
      </w: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подписание уполномоченным должностным лицом Уполномоченного органа документа (документов), являющегося (являющихся) результатом предоставления муниципальной услуги, или письма с мотивированным </w:t>
      </w:r>
      <w:r w:rsidRPr="0050562F">
        <w:rPr>
          <w:rFonts w:ascii="Times New Roman" w:hAnsi="Times New Roman" w:cs="Times New Roman"/>
          <w:sz w:val="28"/>
          <w:szCs w:val="28"/>
        </w:rPr>
        <w:lastRenderedPageBreak/>
        <w:t>отказом в предоставлении муниципальной услуги.</w:t>
      </w:r>
      <w:proofErr w:type="gramEnd"/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результата предоставления муниципальной услуги или письма с мотивированным отказом в предоставлении муниципальной услуги.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Уполномоченный орган в </w:t>
      </w:r>
      <w:r w:rsidRPr="001D53C5">
        <w:rPr>
          <w:rFonts w:ascii="Times New Roman" w:hAnsi="Times New Roman" w:cs="Times New Roman"/>
          <w:sz w:val="28"/>
          <w:szCs w:val="28"/>
        </w:rPr>
        <w:t>течение</w:t>
      </w:r>
      <w:r w:rsidR="001D53C5" w:rsidRPr="001D53C5">
        <w:rPr>
          <w:rFonts w:ascii="Times New Roman" w:hAnsi="Times New Roman" w:cs="Times New Roman"/>
          <w:sz w:val="28"/>
          <w:szCs w:val="28"/>
        </w:rPr>
        <w:t xml:space="preserve"> 5 </w:t>
      </w:r>
      <w:r w:rsidRPr="001D53C5">
        <w:rPr>
          <w:rFonts w:ascii="Times New Roman" w:hAnsi="Times New Roman" w:cs="Times New Roman"/>
          <w:sz w:val="28"/>
          <w:szCs w:val="28"/>
        </w:rPr>
        <w:t>рабочих дней</w:t>
      </w:r>
      <w:r w:rsidRPr="0050562F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заявлении, результат предоставления муниципальной услуги или письма с мотивированным отказом в предоставлении муниципальной услуги. 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ЕПГУ и (в случае выбора заявителя) выдача заявителю в МФЦ документа на бумажном носителе, подтверждающего содержание электронного документа, направленного органом (организацией). Электронные документы, являющиеся результатом предоставления услуги, готовятся в формате </w:t>
      </w:r>
      <w:proofErr w:type="spellStart"/>
      <w:r w:rsidRPr="0050562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0562F">
        <w:rPr>
          <w:rFonts w:ascii="Times New Roman" w:hAnsi="Times New Roman" w:cs="Times New Roman"/>
          <w:sz w:val="28"/>
          <w:szCs w:val="28"/>
        </w:rPr>
        <w:t xml:space="preserve">, подписываются открепленной усиленной квалифицированной ЭП уполномоченного должностного лица Уполномоченного органа (файл формата </w:t>
      </w:r>
      <w:proofErr w:type="spellStart"/>
      <w:r w:rsidRPr="0050562F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50562F">
        <w:rPr>
          <w:rFonts w:ascii="Times New Roman" w:hAnsi="Times New Roman" w:cs="Times New Roman"/>
          <w:sz w:val="28"/>
          <w:szCs w:val="28"/>
        </w:rPr>
        <w:t xml:space="preserve">). Указанные документы в формате электронного архива </w:t>
      </w:r>
      <w:proofErr w:type="spellStart"/>
      <w:r w:rsidRPr="0050562F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50562F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>заверение подлинности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подписи должностного лица оттиском печати Уполномоченный органа (организации) не требуется.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 любое время с момента приема документов заявителю предоставляются сведения о том, на каком этапе (в процессе выполнения какой административной процедуры) находится его заявление.</w:t>
      </w:r>
    </w:p>
    <w:p w:rsidR="0050562F" w:rsidRPr="0050562F" w:rsidRDefault="0050562F" w:rsidP="0050562F">
      <w:pPr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35CD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3435C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43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38F" w:rsidRPr="003435CD">
        <w:rPr>
          <w:rFonts w:ascii="Times New Roman" w:hAnsi="Times New Roman" w:cs="Times New Roman"/>
          <w:b/>
          <w:sz w:val="28"/>
          <w:szCs w:val="28"/>
        </w:rPr>
        <w:t>исполнением административного регламента</w:t>
      </w:r>
    </w:p>
    <w:p w:rsidR="0050562F" w:rsidRPr="0050562F" w:rsidRDefault="0050562F" w:rsidP="0050562F">
      <w:pPr>
        <w:ind w:firstLine="72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0562F" w:rsidRPr="0050562F" w:rsidRDefault="0050562F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50562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0562F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</w:t>
      </w:r>
      <w:r w:rsidR="00D5384C">
        <w:rPr>
          <w:rFonts w:ascii="Times New Roman" w:hAnsi="Times New Roman" w:cs="Times New Roman"/>
          <w:b/>
          <w:sz w:val="28"/>
          <w:szCs w:val="28"/>
        </w:rPr>
        <w:t xml:space="preserve">ответственными должностными лицами положений </w:t>
      </w:r>
      <w:r w:rsidRPr="0050562F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D5384C">
        <w:rPr>
          <w:rFonts w:ascii="Times New Roman" w:hAnsi="Times New Roman" w:cs="Times New Roman"/>
          <w:b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50562F">
        <w:rPr>
          <w:rFonts w:ascii="Times New Roman" w:hAnsi="Times New Roman" w:cs="Times New Roman"/>
          <w:b/>
          <w:sz w:val="28"/>
          <w:szCs w:val="28"/>
        </w:rPr>
        <w:t>, а также принятием ими решений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30. Текущий 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lastRenderedPageBreak/>
        <w:t>Текущий контроль осуществляется путем проведения проверок: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50562F">
        <w:rPr>
          <w:rFonts w:ascii="Times New Roman" w:hAnsi="Times New Roman" w:cs="Times New Roman"/>
          <w:b/>
          <w:sz w:val="28"/>
          <w:szCs w:val="28"/>
        </w:rPr>
        <w:t>плановых</w:t>
      </w:r>
      <w:proofErr w:type="gramEnd"/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и внеплановых проверок полноты и качества предоставления</w:t>
      </w: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порядок и формы</w:t>
      </w: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562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0562F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ее предоставления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31. 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0562F" w:rsidRPr="0050562F" w:rsidRDefault="0050562F" w:rsidP="00505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widowControl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56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Ответственность должностных лиц </w:t>
      </w:r>
      <w:r w:rsidR="00D538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органа, предоставляющего муниципальную услугу, </w:t>
      </w:r>
      <w:r w:rsidRPr="0050562F">
        <w:rPr>
          <w:rFonts w:ascii="Times New Roman" w:hAnsi="Times New Roman" w:cs="Times New Roman"/>
          <w:b/>
          <w:color w:val="000000"/>
          <w:sz w:val="28"/>
          <w:szCs w:val="28"/>
        </w:rPr>
        <w:t>за решения и действия</w:t>
      </w:r>
    </w:p>
    <w:p w:rsidR="0050562F" w:rsidRPr="0050562F" w:rsidRDefault="0050562F" w:rsidP="0050562F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56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(бездействие), </w:t>
      </w:r>
      <w:proofErr w:type="gramStart"/>
      <w:r w:rsidRPr="0050562F">
        <w:rPr>
          <w:rFonts w:ascii="Times New Roman" w:hAnsi="Times New Roman" w:cs="Times New Roman"/>
          <w:b/>
          <w:color w:val="000000"/>
          <w:sz w:val="28"/>
          <w:szCs w:val="28"/>
        </w:rPr>
        <w:t>принимаемые</w:t>
      </w:r>
      <w:proofErr w:type="gramEnd"/>
      <w:r w:rsidRPr="005056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(осуществляемые) ими в ходе</w:t>
      </w:r>
    </w:p>
    <w:p w:rsidR="0050562F" w:rsidRPr="0050562F" w:rsidRDefault="0050562F" w:rsidP="0050562F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562F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32.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за правильность и </w:t>
      </w:r>
      <w:r w:rsidRPr="0050562F">
        <w:rPr>
          <w:rFonts w:ascii="Times New Roman" w:hAnsi="Times New Roman" w:cs="Times New Roman"/>
          <w:sz w:val="28"/>
          <w:szCs w:val="28"/>
        </w:rPr>
        <w:lastRenderedPageBreak/>
        <w:t>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50562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0562F">
        <w:rPr>
          <w:rFonts w:ascii="Times New Roman" w:hAnsi="Times New Roman" w:cs="Times New Roman"/>
          <w:b/>
          <w:sz w:val="28"/>
          <w:szCs w:val="28"/>
        </w:rPr>
        <w:t xml:space="preserve"> предоставлением</w:t>
      </w: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50562F" w:rsidRPr="0050562F" w:rsidRDefault="0050562F" w:rsidP="005056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2F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 xml:space="preserve">33. Граждане, их объединения и организации имеют право осуществлять </w:t>
      </w:r>
      <w:proofErr w:type="gramStart"/>
      <w:r w:rsidRPr="005056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562F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34.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0562F" w:rsidRPr="0050562F" w:rsidRDefault="0050562F" w:rsidP="005056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2F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0562F" w:rsidRPr="0050562F" w:rsidRDefault="0050562F" w:rsidP="005056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D5384C" w:rsidRDefault="009948A3" w:rsidP="009948A3">
      <w:pPr>
        <w:ind w:firstLine="709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  <w:r w:rsidRPr="00D5384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V. </w:t>
      </w:r>
      <w:r w:rsidRPr="00D5384C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295A2C" w:rsidRPr="00D5384C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многофункционального центра, организаций, указанных в </w:t>
      </w:r>
      <w:hyperlink r:id="rId10" w:anchor="dst100352" w:history="1">
        <w:r w:rsidR="00295A2C" w:rsidRPr="00D5384C">
          <w:rPr>
            <w:rStyle w:val="a6"/>
            <w:rFonts w:ascii="Times New Roman" w:hAnsi="Times New Roman" w:cs="Times New Roman"/>
            <w:b/>
            <w:sz w:val="28"/>
            <w:szCs w:val="28"/>
            <w:highlight w:val="yellow"/>
          </w:rPr>
          <w:t>части 1.1 статьи 16</w:t>
        </w:r>
      </w:hyperlink>
      <w:r w:rsidR="00295A2C" w:rsidRPr="00D5384C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 настоящего Федерального закона, </w:t>
      </w:r>
      <w:r w:rsidRPr="00D5384C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а также их должностных лиц, муниципальных служащих</w:t>
      </w:r>
    </w:p>
    <w:p w:rsidR="009948A3" w:rsidRPr="00D5384C" w:rsidRDefault="009948A3" w:rsidP="009948A3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84C">
        <w:rPr>
          <w:rFonts w:ascii="Times New Roman" w:hAnsi="Times New Roman" w:cs="Times New Roman"/>
          <w:sz w:val="28"/>
          <w:szCs w:val="28"/>
          <w:highlight w:val="yellow"/>
        </w:rPr>
        <w:t>35.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а также работников многофункционального центра при предоставлении муниципальной услуги в досудебном (внесудебном) порядке (далее – жалоба).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8A3">
        <w:rPr>
          <w:rFonts w:ascii="Times New Roman" w:hAnsi="Times New Roman" w:cs="Times New Roman"/>
          <w:b/>
          <w:sz w:val="28"/>
          <w:szCs w:val="28"/>
        </w:rPr>
        <w:t>Способы подачи заявителями жалобы</w:t>
      </w:r>
    </w:p>
    <w:p w:rsidR="009948A3" w:rsidRPr="009948A3" w:rsidRDefault="009948A3" w:rsidP="00994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36. Жалоба подается следующими способами:</w:t>
      </w:r>
    </w:p>
    <w:p w:rsidR="009948A3" w:rsidRPr="009948A3" w:rsidRDefault="009948A3" w:rsidP="009948A3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 xml:space="preserve">           - в письменной форме на бумажном носителе в Уполномоченный орган либо МФЦ;</w:t>
      </w:r>
    </w:p>
    <w:p w:rsidR="009948A3" w:rsidRPr="009948A3" w:rsidRDefault="009948A3" w:rsidP="009948A3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 xml:space="preserve">           - в электронной форме с использованием информационно-телекоммуникационной сети «Интернет» в Уполномоченный орган либо МФЦ.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 xml:space="preserve">Жалоба подается в Уполномоченный орган, предоставляющий </w:t>
      </w:r>
      <w:r w:rsidRPr="009948A3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МФЦ либо в орган, являющийся учредителем МФЦ.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(бездействия) должностного лица, руководителя структурного подразделения Уполномоченного органа подаются в вышестоящий орган.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8A3">
        <w:rPr>
          <w:rFonts w:ascii="Times New Roman" w:hAnsi="Times New Roman" w:cs="Times New Roman"/>
          <w:b/>
          <w:sz w:val="28"/>
          <w:szCs w:val="28"/>
        </w:rPr>
        <w:t>Содержание жалобы</w:t>
      </w:r>
    </w:p>
    <w:p w:rsidR="009948A3" w:rsidRPr="009948A3" w:rsidRDefault="009948A3" w:rsidP="00994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37. Жалоба должна содержать: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- наименование Уполномоченного органа или МФЦ, должностного лица Уполномоченного органа или МФЦ, решения и действия (бездействие) которых обжалуются;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8A3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Уполномоченного органа или МФЦ, должностного лица Уполномоченного органа или МФЦ;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или его служащего. Заявителем могут быть представлены документы (при наличии), подтверждающие доводы заявителя, либо их копии.</w:t>
      </w:r>
    </w:p>
    <w:p w:rsidR="009948A3" w:rsidRPr="009948A3" w:rsidRDefault="009948A3" w:rsidP="00994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8A3" w:rsidRPr="009948A3" w:rsidRDefault="009948A3" w:rsidP="00994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8A3">
        <w:rPr>
          <w:rFonts w:ascii="Times New Roman" w:hAnsi="Times New Roman" w:cs="Times New Roman"/>
          <w:b/>
          <w:sz w:val="28"/>
          <w:szCs w:val="28"/>
        </w:rPr>
        <w:t>Информирование заявителей о порядке досудебного (внесудебного) обжалования</w:t>
      </w:r>
    </w:p>
    <w:p w:rsidR="009948A3" w:rsidRPr="009948A3" w:rsidRDefault="009948A3" w:rsidP="00994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38.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8A3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 xml:space="preserve">39. Перечень нормативных правовых актов, регулирующих порядок судебного (внесудебного) обжалования решений и действий (бездействия) органа, предоставляющего муниципальную услугу, а также его должностных </w:t>
      </w:r>
      <w:r w:rsidRPr="009948A3">
        <w:rPr>
          <w:rFonts w:ascii="Times New Roman" w:hAnsi="Times New Roman" w:cs="Times New Roman"/>
          <w:sz w:val="28"/>
          <w:szCs w:val="28"/>
        </w:rPr>
        <w:lastRenderedPageBreak/>
        <w:t xml:space="preserve">лиц: 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а) Федеральный закон от 27.07.2010 № 210-ФЗ «Об организации предоставления государственных и муниципальных услуг»;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8A3">
        <w:rPr>
          <w:rFonts w:ascii="Times New Roman" w:hAnsi="Times New Roman" w:cs="Times New Roman"/>
          <w:sz w:val="28"/>
          <w:szCs w:val="28"/>
        </w:rPr>
        <w:t>б) Постановление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Pr="009948A3">
        <w:rPr>
          <w:rFonts w:ascii="Times New Roman" w:hAnsi="Times New Roman" w:cs="Times New Roman"/>
          <w:sz w:val="28"/>
          <w:szCs w:val="28"/>
        </w:rPr>
        <w:t xml:space="preserve">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3038F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3038F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3038F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3038F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3038F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3038F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3038F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3038F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3038F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3038F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3038F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№ 1</w:t>
      </w: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предоставлению </w:t>
      </w: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</w:t>
      </w: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left="3969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8A3">
        <w:rPr>
          <w:rFonts w:ascii="Times New Roman" w:hAnsi="Times New Roman" w:cs="Times New Roman"/>
          <w:b/>
          <w:bCs/>
          <w:sz w:val="28"/>
          <w:szCs w:val="28"/>
        </w:rPr>
        <w:t xml:space="preserve">Форма решения о принятии на учет граждан </w:t>
      </w: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948A3">
        <w:rPr>
          <w:rFonts w:ascii="Times New Roman" w:hAnsi="Times New Roman" w:cs="Times New Roman"/>
          <w:b/>
          <w:bCs/>
          <w:sz w:val="28"/>
          <w:szCs w:val="28"/>
        </w:rPr>
        <w:t>в качестве нуждающихся в жилых помещениях</w:t>
      </w:r>
      <w:proofErr w:type="gramEnd"/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8A3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____________________________________________________________</w:t>
      </w:r>
    </w:p>
    <w:p w:rsidR="009948A3" w:rsidRPr="009948A3" w:rsidRDefault="009948A3" w:rsidP="009948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9948A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Наименование уполномоченного органа </w:t>
      </w:r>
    </w:p>
    <w:p w:rsidR="009948A3" w:rsidRPr="009948A3" w:rsidRDefault="009948A3" w:rsidP="009948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9948A3">
        <w:rPr>
          <w:rFonts w:ascii="Times New Roman" w:hAnsi="Times New Roman" w:cs="Times New Roman"/>
          <w:bCs/>
          <w:i/>
          <w:iCs/>
          <w:sz w:val="18"/>
          <w:szCs w:val="18"/>
        </w:rPr>
        <w:t>местного самоуправления</w:t>
      </w: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948A3" w:rsidRPr="009948A3" w:rsidRDefault="009948A3" w:rsidP="009948A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8A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8A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8A3">
        <w:rPr>
          <w:rFonts w:ascii="Times New Roman" w:hAnsi="Times New Roman" w:cs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8A3">
        <w:rPr>
          <w:rFonts w:ascii="Times New Roman" w:hAnsi="Times New Roman" w:cs="Times New Roman"/>
          <w:b/>
          <w:bCs/>
          <w:sz w:val="28"/>
          <w:szCs w:val="28"/>
        </w:rPr>
        <w:t>в жилых помещениях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Дата __________________</w:t>
      </w:r>
      <w:r w:rsidRPr="009948A3">
        <w:rPr>
          <w:rFonts w:ascii="Times New Roman" w:hAnsi="Times New Roman" w:cs="Times New Roman"/>
          <w:sz w:val="28"/>
          <w:szCs w:val="28"/>
        </w:rPr>
        <w:tab/>
      </w:r>
      <w:r w:rsidRPr="009948A3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9948A3">
        <w:rPr>
          <w:rFonts w:ascii="Times New Roman" w:hAnsi="Times New Roman" w:cs="Times New Roman"/>
          <w:sz w:val="28"/>
          <w:szCs w:val="28"/>
        </w:rPr>
        <w:tab/>
      </w:r>
      <w:r w:rsidRPr="009948A3">
        <w:rPr>
          <w:rFonts w:ascii="Times New Roman" w:hAnsi="Times New Roman" w:cs="Times New Roman"/>
          <w:sz w:val="28"/>
          <w:szCs w:val="28"/>
        </w:rPr>
        <w:tab/>
        <w:t xml:space="preserve">      №__________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</w:p>
    <w:p w:rsidR="009948A3" w:rsidRPr="009948A3" w:rsidRDefault="009948A3" w:rsidP="009948A3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52 Жилищного кодекса Российской Федерации, со ст. 5 Закона Оренбургской области от 23.11.2005 № 2733/489-111-03                     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на основании заявления </w:t>
      </w:r>
      <w:proofErr w:type="gramStart"/>
      <w:r w:rsidRPr="009948A3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9948A3">
        <w:rPr>
          <w:rFonts w:ascii="Times New Roman" w:hAnsi="Times New Roman" w:cs="Times New Roman"/>
          <w:color w:val="000000"/>
          <w:sz w:val="28"/>
          <w:szCs w:val="28"/>
        </w:rPr>
        <w:t xml:space="preserve"> __________:</w:t>
      </w:r>
    </w:p>
    <w:p w:rsidR="009948A3" w:rsidRPr="009948A3" w:rsidRDefault="009948A3" w:rsidP="009948A3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color w:val="000000"/>
          <w:sz w:val="28"/>
          <w:szCs w:val="28"/>
        </w:rPr>
        <w:t>Принять ________________________ на учет в качестве нуждающегося в жилом помещении, предоставляемом по договору социального найма, по категории «__________________» с составом семьи ____человека.</w:t>
      </w:r>
    </w:p>
    <w:p w:rsidR="009948A3" w:rsidRPr="009948A3" w:rsidRDefault="009948A3" w:rsidP="009948A3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____________________________________   ___________            ___________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</w:rPr>
      </w:pPr>
      <w:proofErr w:type="gramStart"/>
      <w:r w:rsidRPr="009948A3">
        <w:rPr>
          <w:rFonts w:ascii="Times New Roman" w:hAnsi="Times New Roman" w:cs="Times New Roman"/>
          <w:sz w:val="24"/>
          <w:szCs w:val="24"/>
        </w:rPr>
        <w:t>(должность                                                         (подпись)                    (расшифровка подписи)</w:t>
      </w:r>
      <w:proofErr w:type="gramEnd"/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9948A3">
        <w:rPr>
          <w:rFonts w:ascii="Times New Roman" w:hAnsi="Times New Roman" w:cs="Times New Roman"/>
          <w:sz w:val="24"/>
          <w:szCs w:val="24"/>
        </w:rPr>
        <w:t xml:space="preserve">сотрудника органа власти, 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</w:rPr>
      </w:pPr>
      <w:proofErr w:type="gramStart"/>
      <w:r w:rsidRPr="009948A3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9948A3">
        <w:rPr>
          <w:rFonts w:ascii="Times New Roman" w:hAnsi="Times New Roman" w:cs="Times New Roman"/>
          <w:sz w:val="24"/>
          <w:szCs w:val="24"/>
        </w:rPr>
        <w:t xml:space="preserve"> решение)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9948A3">
        <w:rPr>
          <w:rFonts w:ascii="Times New Roman" w:hAnsi="Times New Roman" w:cs="Times New Roman"/>
          <w:sz w:val="24"/>
          <w:szCs w:val="24"/>
        </w:rPr>
        <w:t> 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«__»  _______________ 20__ г.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 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М.П.</w:t>
      </w: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A3" w:rsidRPr="009948A3" w:rsidRDefault="009948A3" w:rsidP="009948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A3" w:rsidRPr="009948A3" w:rsidRDefault="009948A3" w:rsidP="009948A3">
      <w:pPr>
        <w:ind w:firstLine="709"/>
        <w:jc w:val="both"/>
        <w:rPr>
          <w:sz w:val="26"/>
          <w:szCs w:val="26"/>
        </w:rPr>
      </w:pP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948A3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 2</w:t>
      </w:r>
    </w:p>
    <w:p w:rsidR="009948A3" w:rsidRPr="009948A3" w:rsidRDefault="009948A3" w:rsidP="009948A3">
      <w:pPr>
        <w:tabs>
          <w:tab w:val="left" w:pos="567"/>
        </w:tabs>
        <w:autoSpaceDE/>
        <w:autoSpaceDN/>
        <w:adjustRightInd/>
        <w:ind w:left="3969"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9948A3" w:rsidRPr="009948A3" w:rsidRDefault="009948A3" w:rsidP="009948A3">
      <w:pPr>
        <w:tabs>
          <w:tab w:val="left" w:pos="0"/>
        </w:tabs>
        <w:autoSpaceDE/>
        <w:autoSpaceDN/>
        <w:adjustRightInd/>
        <w:ind w:left="3969" w:right="-1" w:firstLine="56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left="3969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</w:t>
      </w:r>
    </w:p>
    <w:p w:rsidR="009948A3" w:rsidRPr="009948A3" w:rsidRDefault="009948A3" w:rsidP="009948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8A3" w:rsidRPr="009948A3" w:rsidRDefault="009948A3" w:rsidP="009948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8A3" w:rsidRPr="009948A3" w:rsidRDefault="009948A3" w:rsidP="009948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8A3">
        <w:rPr>
          <w:rFonts w:ascii="Times New Roman" w:hAnsi="Times New Roman" w:cs="Times New Roman"/>
          <w:b/>
          <w:sz w:val="28"/>
          <w:szCs w:val="28"/>
        </w:rPr>
        <w:t>Форма решения об отказе</w:t>
      </w:r>
      <w:r w:rsidRPr="009948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9948A3">
        <w:rPr>
          <w:rFonts w:ascii="Times New Roman" w:hAnsi="Times New Roman" w:cs="Times New Roman"/>
          <w:b/>
          <w:sz w:val="28"/>
          <w:szCs w:val="28"/>
        </w:rPr>
        <w:t xml:space="preserve">в предоставлении </w:t>
      </w:r>
      <w:r w:rsidRPr="009948A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9948A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9948A3" w:rsidRPr="009948A3" w:rsidRDefault="009948A3" w:rsidP="009948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48A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</w:p>
    <w:p w:rsidR="009948A3" w:rsidRPr="009948A3" w:rsidRDefault="009948A3" w:rsidP="009948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9948A3">
        <w:rPr>
          <w:rFonts w:ascii="Times New Roman" w:hAnsi="Times New Roman" w:cs="Times New Roman"/>
          <w:bCs/>
          <w:i/>
          <w:iCs/>
          <w:sz w:val="18"/>
          <w:szCs w:val="18"/>
        </w:rPr>
        <w:t>Наименование уполномоченного органа местного самоуправления</w:t>
      </w: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</w:rPr>
      </w:pPr>
      <w:r w:rsidRPr="009948A3">
        <w:rPr>
          <w:rFonts w:ascii="Times New Roman" w:hAnsi="Times New Roman" w:cs="Times New Roman"/>
          <w:sz w:val="24"/>
          <w:szCs w:val="24"/>
        </w:rPr>
        <w:t>Кому _________________________________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  <w:sz w:val="18"/>
          <w:szCs w:val="18"/>
        </w:rPr>
      </w:pPr>
      <w:r w:rsidRPr="009948A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948A3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</w:rPr>
      </w:pPr>
      <w:r w:rsidRPr="009948A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</w:rPr>
      </w:pPr>
      <w:r w:rsidRPr="009948A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</w:rPr>
      </w:pPr>
      <w:r w:rsidRPr="009948A3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  <w:sz w:val="18"/>
          <w:szCs w:val="18"/>
        </w:rPr>
      </w:pPr>
      <w:r w:rsidRPr="009948A3"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Pr="009948A3">
        <w:rPr>
          <w:rFonts w:ascii="Times New Roman" w:hAnsi="Times New Roman" w:cs="Times New Roman"/>
          <w:sz w:val="18"/>
          <w:szCs w:val="18"/>
        </w:rPr>
        <w:t>телефон и адрес электронной почты)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9948A3">
        <w:rPr>
          <w:rFonts w:ascii="Times New Roman" w:hAnsi="Times New Roman" w:cs="Times New Roman"/>
          <w:sz w:val="24"/>
          <w:szCs w:val="24"/>
        </w:rPr>
        <w:t> 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8A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8A3">
        <w:rPr>
          <w:rFonts w:ascii="Times New Roman" w:hAnsi="Times New Roman" w:cs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9948A3" w:rsidRPr="009948A3" w:rsidRDefault="009948A3" w:rsidP="009948A3">
      <w:pPr>
        <w:widowControl/>
        <w:autoSpaceDE/>
        <w:autoSpaceDN/>
        <w:adjustRightInd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8A3">
        <w:rPr>
          <w:rFonts w:ascii="Times New Roman" w:hAnsi="Times New Roman" w:cs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Courier New" w:hAnsi="Courier New" w:cs="Courier New"/>
        </w:rPr>
      </w:pP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Дата _______________</w:t>
      </w:r>
      <w:r w:rsidRPr="009948A3">
        <w:rPr>
          <w:rFonts w:ascii="Times New Roman" w:hAnsi="Times New Roman" w:cs="Times New Roman"/>
          <w:sz w:val="28"/>
          <w:szCs w:val="28"/>
        </w:rPr>
        <w:tab/>
      </w:r>
      <w:r w:rsidRPr="009948A3">
        <w:rPr>
          <w:rFonts w:ascii="Times New Roman" w:hAnsi="Times New Roman" w:cs="Times New Roman"/>
          <w:sz w:val="28"/>
          <w:szCs w:val="28"/>
        </w:rPr>
        <w:tab/>
      </w:r>
      <w:r w:rsidRPr="009948A3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9948A3">
        <w:rPr>
          <w:rFonts w:ascii="Times New Roman" w:hAnsi="Times New Roman" w:cs="Times New Roman"/>
          <w:sz w:val="28"/>
          <w:szCs w:val="28"/>
        </w:rPr>
        <w:tab/>
      </w:r>
      <w:r w:rsidRPr="009948A3">
        <w:rPr>
          <w:rFonts w:ascii="Times New Roman" w:hAnsi="Times New Roman" w:cs="Times New Roman"/>
          <w:sz w:val="28"/>
          <w:szCs w:val="28"/>
        </w:rPr>
        <w:tab/>
        <w:t xml:space="preserve">        № _____________ 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 </w:t>
      </w:r>
    </w:p>
    <w:p w:rsidR="009948A3" w:rsidRPr="009948A3" w:rsidRDefault="009948A3" w:rsidP="009948A3">
      <w:pPr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bCs/>
          <w:sz w:val="28"/>
          <w:szCs w:val="28"/>
        </w:rPr>
        <w:tab/>
        <w:t>По результатам рассмотрения заявления от _________ № _____________</w:t>
      </w:r>
      <w:r w:rsidRPr="009948A3">
        <w:rPr>
          <w:rFonts w:ascii="Times New Roman" w:hAnsi="Times New Roman" w:cs="Times New Roman"/>
          <w:bCs/>
          <w:sz w:val="28"/>
          <w:szCs w:val="28"/>
        </w:rPr>
        <w:br/>
        <w:t xml:space="preserve">и приложенных к нему документов, </w:t>
      </w:r>
      <w:r w:rsidRPr="009948A3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</w:t>
      </w:r>
      <w:r w:rsidRPr="009948A3">
        <w:rPr>
          <w:rFonts w:ascii="Times New Roman" w:hAnsi="Times New Roman" w:cs="Times New Roman"/>
          <w:bCs/>
          <w:sz w:val="28"/>
          <w:szCs w:val="28"/>
        </w:rPr>
        <w:t xml:space="preserve"> принято решение отказать в приеме документов, необходимых для предоставления услуги, по следующим основаниям:</w:t>
      </w:r>
    </w:p>
    <w:p w:rsidR="009948A3" w:rsidRPr="009948A3" w:rsidRDefault="009948A3" w:rsidP="009948A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9"/>
        <w:gridCol w:w="5022"/>
        <w:gridCol w:w="3402"/>
      </w:tblGrid>
      <w:tr w:rsidR="009948A3" w:rsidRPr="009948A3" w:rsidTr="00295A2C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948A3" w:rsidRPr="009948A3" w:rsidRDefault="009948A3" w:rsidP="009948A3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t>пункта административного регламента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9948A3" w:rsidRPr="009948A3" w:rsidTr="00295A2C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ind w:left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(сведения), представленные заявителем, </w:t>
            </w:r>
            <w:r w:rsidRPr="009948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9948A3" w:rsidRPr="009948A3" w:rsidTr="00295A2C">
        <w:trPr>
          <w:trHeight w:val="130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ind w:left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9948A3" w:rsidRPr="009948A3" w:rsidTr="00295A2C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ind w:left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9948A3" w:rsidRPr="009948A3" w:rsidTr="00295A2C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ind w:left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9948A3" w:rsidRPr="009948A3" w:rsidTr="00295A2C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ind w:left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A3" w:rsidRPr="009948A3" w:rsidRDefault="009948A3" w:rsidP="009948A3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A3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9948A3" w:rsidRPr="009948A3" w:rsidRDefault="009948A3" w:rsidP="009948A3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48A3">
        <w:rPr>
          <w:rFonts w:ascii="Times New Roman" w:eastAsia="Calibri" w:hAnsi="Times New Roman" w:cs="Times New Roman"/>
          <w:bCs/>
          <w:sz w:val="28"/>
          <w:szCs w:val="28"/>
        </w:rPr>
        <w:t>Разъяснение причин отказа: ______________________________________</w:t>
      </w: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948A3" w:rsidRPr="009948A3" w:rsidRDefault="009948A3" w:rsidP="009948A3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9948A3">
        <w:rPr>
          <w:rFonts w:ascii="Times New Roman" w:eastAsia="Calibri" w:hAnsi="Times New Roman" w:cs="Times New Roman"/>
          <w:bCs/>
          <w:sz w:val="28"/>
          <w:szCs w:val="28"/>
        </w:rPr>
        <w:t>Дополнительно информируем:</w:t>
      </w:r>
      <w:r w:rsidRPr="009948A3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9948A3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9948A3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9948A3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9948A3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9948A3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9948A3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9948A3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9948A3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9948A3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9948A3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9948A3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9948A3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 ___________________________________</w:t>
      </w: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48A3">
        <w:rPr>
          <w:rFonts w:ascii="Times New Roman" w:eastAsia="Calibri" w:hAnsi="Times New Roman" w:cs="Times New Roman"/>
          <w:bCs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eastAsia="Calibri" w:hAnsi="Times New Roman" w:cs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Courier New" w:hAnsi="Courier New" w:cs="Courier New"/>
          <w:sz w:val="28"/>
          <w:szCs w:val="28"/>
        </w:rPr>
      </w:pP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______________________               ___________            ____________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i/>
          <w:sz w:val="28"/>
          <w:szCs w:val="28"/>
        </w:rPr>
      </w:pPr>
      <w:proofErr w:type="gramStart"/>
      <w:r w:rsidRPr="009948A3">
        <w:rPr>
          <w:rFonts w:ascii="Times New Roman" w:hAnsi="Times New Roman" w:cs="Times New Roman"/>
          <w:i/>
          <w:sz w:val="28"/>
          <w:szCs w:val="28"/>
        </w:rPr>
        <w:t>(должность                                     (подпись)                 (расшифровка подписи)</w:t>
      </w:r>
      <w:proofErr w:type="gramEnd"/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i/>
          <w:sz w:val="28"/>
          <w:szCs w:val="28"/>
        </w:rPr>
      </w:pPr>
      <w:r w:rsidRPr="009948A3">
        <w:rPr>
          <w:rFonts w:ascii="Times New Roman" w:hAnsi="Times New Roman" w:cs="Times New Roman"/>
          <w:i/>
          <w:sz w:val="28"/>
          <w:szCs w:val="28"/>
        </w:rPr>
        <w:t xml:space="preserve">сотрудника органа власти, 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i/>
          <w:sz w:val="28"/>
          <w:szCs w:val="28"/>
        </w:rPr>
      </w:pPr>
      <w:proofErr w:type="gramStart"/>
      <w:r w:rsidRPr="009948A3">
        <w:rPr>
          <w:rFonts w:ascii="Times New Roman" w:hAnsi="Times New Roman" w:cs="Times New Roman"/>
          <w:i/>
          <w:sz w:val="28"/>
          <w:szCs w:val="28"/>
        </w:rPr>
        <w:t>принявшего</w:t>
      </w:r>
      <w:proofErr w:type="gramEnd"/>
      <w:r w:rsidRPr="009948A3">
        <w:rPr>
          <w:rFonts w:ascii="Times New Roman" w:hAnsi="Times New Roman" w:cs="Times New Roman"/>
          <w:i/>
          <w:sz w:val="28"/>
          <w:szCs w:val="28"/>
        </w:rPr>
        <w:t xml:space="preserve"> решение)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 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«__»  _______________ 20__ г.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 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М.П.</w:t>
      </w: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bookmarkStart w:id="4" w:name="_Hlk76509030"/>
      <w:r w:rsidRPr="009948A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Приложение № 3</w:t>
      </w: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предоставлению </w:t>
      </w: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</w:t>
      </w:r>
    </w:p>
    <w:p w:rsidR="009948A3" w:rsidRPr="009948A3" w:rsidRDefault="009948A3" w:rsidP="009948A3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5" w:name="_Hlk76507126"/>
      <w:bookmarkEnd w:id="4"/>
    </w:p>
    <w:p w:rsidR="009948A3" w:rsidRPr="009948A3" w:rsidRDefault="009948A3" w:rsidP="009948A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8A3">
        <w:rPr>
          <w:rFonts w:ascii="Times New Roman" w:hAnsi="Times New Roman" w:cs="Times New Roman"/>
          <w:b/>
          <w:bCs/>
          <w:sz w:val="28"/>
          <w:szCs w:val="28"/>
        </w:rPr>
        <w:t>Форма уведомления об учете граждан,</w:t>
      </w: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948A3">
        <w:rPr>
          <w:rFonts w:ascii="Times New Roman" w:hAnsi="Times New Roman" w:cs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8A3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____________________________________________________________</w:t>
      </w:r>
    </w:p>
    <w:p w:rsidR="009948A3" w:rsidRPr="009948A3" w:rsidRDefault="009948A3" w:rsidP="009948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9948A3">
        <w:rPr>
          <w:rFonts w:ascii="Times New Roman" w:hAnsi="Times New Roman" w:cs="Times New Roman"/>
          <w:bCs/>
          <w:i/>
          <w:iCs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9948A3" w:rsidRPr="009948A3" w:rsidRDefault="009948A3" w:rsidP="009948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9948A3">
        <w:rPr>
          <w:rFonts w:ascii="Times New Roman" w:hAnsi="Times New Roman" w:cs="Times New Roman"/>
          <w:bCs/>
          <w:i/>
          <w:iCs/>
          <w:sz w:val="18"/>
          <w:szCs w:val="18"/>
        </w:rPr>
        <w:t>или органа местного самоуправления</w:t>
      </w: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Кому ____________________________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  <w:sz w:val="18"/>
          <w:szCs w:val="18"/>
        </w:rPr>
      </w:pPr>
      <w:r w:rsidRPr="009948A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948A3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</w:rPr>
      </w:pPr>
      <w:r w:rsidRPr="009948A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</w:rPr>
      </w:pPr>
      <w:r w:rsidRPr="009948A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</w:rPr>
      </w:pPr>
      <w:r w:rsidRPr="009948A3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  <w:sz w:val="18"/>
          <w:szCs w:val="18"/>
        </w:rPr>
      </w:pPr>
      <w:r w:rsidRPr="009948A3"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Pr="009948A3">
        <w:rPr>
          <w:rFonts w:ascii="Times New Roman" w:hAnsi="Times New Roman" w:cs="Times New Roman"/>
          <w:sz w:val="18"/>
          <w:szCs w:val="18"/>
        </w:rPr>
        <w:t>телефон и адрес электронной почты)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48A3" w:rsidRPr="009948A3" w:rsidRDefault="009948A3" w:rsidP="009948A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УВЕДОМЛЕНИЕ</w:t>
      </w:r>
    </w:p>
    <w:p w:rsidR="009948A3" w:rsidRPr="009948A3" w:rsidRDefault="009948A3" w:rsidP="009948A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948A3" w:rsidRPr="009948A3" w:rsidRDefault="009948A3" w:rsidP="009948A3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Согласно______________________________________________________</w:t>
      </w:r>
    </w:p>
    <w:p w:rsidR="009948A3" w:rsidRPr="009948A3" w:rsidRDefault="009948A3" w:rsidP="009948A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948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(реквизиты решения главы муниципального образования)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 приняты на учет в качестве </w:t>
      </w:r>
      <w:proofErr w:type="gramStart"/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нуждающегося</w:t>
      </w:r>
      <w:proofErr w:type="gramEnd"/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 жилом  помещении  с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составом семьи _______ челове</w:t>
      </w:r>
      <w:proofErr w:type="gramStart"/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к(</w:t>
      </w:r>
      <w:proofErr w:type="gramEnd"/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а):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1. _______________________________________________________________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948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(Ф.И.О., число, месяц, год рождения)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2. _______________________________________________________________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948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(Ф.И.О., число, месяц, год рождения)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3. _______________________________________________________________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  <w:r w:rsidRPr="009948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(Ф.И.О., число, месяц, год рождения)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по категории _____________________________________________________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proofErr w:type="gramStart"/>
      <w:r w:rsidRPr="009948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(указать категорию в соответствии</w:t>
      </w:r>
      <w:proofErr w:type="gramEnd"/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9948A3" w:rsidRPr="009948A3" w:rsidRDefault="009948A3" w:rsidP="009948A3">
      <w:pPr>
        <w:widowControl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48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948A3">
        <w:rPr>
          <w:rFonts w:ascii="Times New Roman" w:hAnsi="Times New Roman" w:cs="Times New Roman"/>
          <w:i/>
          <w:sz w:val="24"/>
          <w:szCs w:val="24"/>
        </w:rPr>
        <w:t xml:space="preserve">с частью 4 статьи 7 </w:t>
      </w:r>
      <w:r w:rsidRPr="009948A3">
        <w:rPr>
          <w:rFonts w:ascii="Times New Roman" w:hAnsi="Times New Roman" w:cs="Times New Roman"/>
          <w:i/>
          <w:iCs/>
          <w:sz w:val="24"/>
          <w:szCs w:val="24"/>
        </w:rPr>
        <w:t>Закона Оренбургской области от 23.11.2005 N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 w:rsidRPr="009948A3">
        <w:rPr>
          <w:rFonts w:ascii="Times New Roman" w:hAnsi="Times New Roman" w:cs="Times New Roman"/>
          <w:i/>
          <w:sz w:val="24"/>
          <w:szCs w:val="24"/>
        </w:rPr>
        <w:t>)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Номер Вашего учетного дела - ___________.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_____________________________  _____________   ___________________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proofErr w:type="gramStart"/>
      <w:r w:rsidRPr="009948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(руководитель структурного                                (подпись)          (фамилия,</w:t>
      </w:r>
      <w:proofErr w:type="gramEnd"/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948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подразделения муниципального                                                        инициалы)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948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образования или </w:t>
      </w:r>
      <w:proofErr w:type="gramStart"/>
      <w:r w:rsidRPr="009948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должностное</w:t>
      </w:r>
      <w:proofErr w:type="gramEnd"/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948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лицо, ответственное за учет)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М.П.</w:t>
      </w: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48A3" w:rsidRPr="009948A3" w:rsidRDefault="009948A3" w:rsidP="009948A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8A3">
        <w:rPr>
          <w:rFonts w:ascii="Times New Roman" w:eastAsia="Calibri" w:hAnsi="Times New Roman" w:cs="Times New Roman"/>
          <w:sz w:val="28"/>
          <w:szCs w:val="28"/>
          <w:lang w:eastAsia="en-US"/>
        </w:rPr>
        <w:t>"____" ____________________ 20__ г.</w:t>
      </w:r>
      <w:bookmarkEnd w:id="5"/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3038F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48A3" w:rsidRPr="009948A3" w:rsidRDefault="009948A3" w:rsidP="009948A3">
      <w:pPr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 4</w:t>
      </w:r>
    </w:p>
    <w:p w:rsidR="009948A3" w:rsidRPr="009948A3" w:rsidRDefault="009948A3" w:rsidP="009948A3">
      <w:pPr>
        <w:tabs>
          <w:tab w:val="left" w:pos="567"/>
        </w:tabs>
        <w:autoSpaceDE/>
        <w:autoSpaceDN/>
        <w:adjustRightInd/>
        <w:ind w:left="3969"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9948A3" w:rsidRPr="009948A3" w:rsidRDefault="009948A3" w:rsidP="009948A3">
      <w:pPr>
        <w:tabs>
          <w:tab w:val="left" w:pos="0"/>
        </w:tabs>
        <w:autoSpaceDE/>
        <w:autoSpaceDN/>
        <w:adjustRightInd/>
        <w:ind w:left="3969" w:right="-1" w:firstLine="56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left="3969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</w:t>
      </w: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8A3">
        <w:rPr>
          <w:rFonts w:ascii="Times New Roman" w:hAnsi="Times New Roman" w:cs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948A3">
        <w:rPr>
          <w:rFonts w:ascii="Times New Roman" w:hAnsi="Times New Roman" w:cs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8A3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____________________________________________________________</w:t>
      </w:r>
    </w:p>
    <w:p w:rsidR="009948A3" w:rsidRPr="009948A3" w:rsidRDefault="009948A3" w:rsidP="009948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9948A3">
        <w:rPr>
          <w:rFonts w:ascii="Times New Roman" w:hAnsi="Times New Roman" w:cs="Times New Roman"/>
          <w:bCs/>
          <w:i/>
          <w:iCs/>
          <w:sz w:val="18"/>
          <w:szCs w:val="18"/>
        </w:rPr>
        <w:t>Наименование уполномоченного органа местного самоуправления</w:t>
      </w: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Кому ____________________________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  <w:sz w:val="18"/>
          <w:szCs w:val="18"/>
        </w:rPr>
      </w:pPr>
      <w:r w:rsidRPr="009948A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948A3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</w:rPr>
      </w:pPr>
      <w:r w:rsidRPr="009948A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</w:rPr>
      </w:pPr>
      <w:r w:rsidRPr="009948A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</w:rPr>
      </w:pPr>
      <w:r w:rsidRPr="009948A3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820"/>
        <w:rPr>
          <w:rFonts w:ascii="Courier New" w:hAnsi="Courier New" w:cs="Courier New"/>
          <w:sz w:val="18"/>
          <w:szCs w:val="18"/>
        </w:rPr>
      </w:pPr>
      <w:r w:rsidRPr="009948A3"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Pr="009948A3">
        <w:rPr>
          <w:rFonts w:ascii="Times New Roman" w:hAnsi="Times New Roman" w:cs="Times New Roman"/>
          <w:sz w:val="18"/>
          <w:szCs w:val="18"/>
        </w:rPr>
        <w:t>телефон и адрес электронной почты)</w:t>
      </w:r>
    </w:p>
    <w:p w:rsidR="009948A3" w:rsidRPr="009948A3" w:rsidRDefault="009948A3" w:rsidP="009948A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8A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8A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8A3">
        <w:rPr>
          <w:rFonts w:ascii="Times New Roman" w:hAnsi="Times New Roman" w:cs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Дата __________________</w:t>
      </w:r>
      <w:r w:rsidRPr="009948A3">
        <w:rPr>
          <w:rFonts w:ascii="Times New Roman" w:hAnsi="Times New Roman" w:cs="Times New Roman"/>
          <w:sz w:val="28"/>
          <w:szCs w:val="28"/>
        </w:rPr>
        <w:tab/>
      </w:r>
      <w:r w:rsidRPr="009948A3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9948A3">
        <w:rPr>
          <w:rFonts w:ascii="Times New Roman" w:hAnsi="Times New Roman" w:cs="Times New Roman"/>
          <w:sz w:val="28"/>
          <w:szCs w:val="28"/>
        </w:rPr>
        <w:tab/>
      </w:r>
      <w:r w:rsidRPr="009948A3">
        <w:rPr>
          <w:rFonts w:ascii="Times New Roman" w:hAnsi="Times New Roman" w:cs="Times New Roman"/>
          <w:sz w:val="28"/>
          <w:szCs w:val="28"/>
        </w:rPr>
        <w:tab/>
        <w:t xml:space="preserve">    № _________  </w:t>
      </w: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9948A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948A3">
        <w:rPr>
          <w:rFonts w:ascii="Times New Roman" w:hAnsi="Times New Roman" w:cs="Times New Roman"/>
          <w:sz w:val="28"/>
          <w:szCs w:val="28"/>
        </w:rPr>
        <w:t xml:space="preserve"> __________ № ______ информируем </w:t>
      </w:r>
      <w:proofErr w:type="gramStart"/>
      <w:r w:rsidRPr="009948A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948A3">
        <w:rPr>
          <w:rFonts w:ascii="Times New Roman" w:hAnsi="Times New Roman" w:cs="Times New Roman"/>
          <w:sz w:val="28"/>
          <w:szCs w:val="28"/>
        </w:rPr>
        <w:t xml:space="preserve"> снятии с учета граждан в качестве нуждающихся в жилых помещениях:</w:t>
      </w:r>
    </w:p>
    <w:p w:rsidR="009948A3" w:rsidRPr="009948A3" w:rsidRDefault="009948A3" w:rsidP="009948A3">
      <w:pPr>
        <w:adjustRightInd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48A3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</w:t>
      </w:r>
      <w:r w:rsidRPr="009948A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9948A3" w:rsidRPr="009948A3" w:rsidRDefault="009948A3" w:rsidP="009948A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________________________________  _____________            _____________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i/>
        </w:rPr>
      </w:pPr>
      <w:proofErr w:type="gramStart"/>
      <w:r w:rsidRPr="009948A3">
        <w:rPr>
          <w:rFonts w:ascii="Times New Roman" w:hAnsi="Times New Roman" w:cs="Times New Roman"/>
          <w:i/>
          <w:sz w:val="24"/>
          <w:szCs w:val="24"/>
        </w:rPr>
        <w:t>(должность                                                            (подпись)                    (расшифровка подписи)</w:t>
      </w:r>
      <w:proofErr w:type="gramEnd"/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i/>
          <w:sz w:val="24"/>
          <w:szCs w:val="24"/>
        </w:rPr>
      </w:pPr>
      <w:r w:rsidRPr="009948A3">
        <w:rPr>
          <w:rFonts w:ascii="Times New Roman" w:hAnsi="Times New Roman" w:cs="Times New Roman"/>
          <w:i/>
          <w:sz w:val="24"/>
          <w:szCs w:val="24"/>
        </w:rPr>
        <w:t xml:space="preserve">сотрудника органа власти, 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i/>
        </w:rPr>
      </w:pPr>
      <w:proofErr w:type="gramStart"/>
      <w:r w:rsidRPr="009948A3">
        <w:rPr>
          <w:rFonts w:ascii="Times New Roman" w:hAnsi="Times New Roman" w:cs="Times New Roman"/>
          <w:i/>
          <w:sz w:val="24"/>
          <w:szCs w:val="24"/>
        </w:rPr>
        <w:t>принявшего</w:t>
      </w:r>
      <w:proofErr w:type="gramEnd"/>
      <w:r w:rsidRPr="009948A3">
        <w:rPr>
          <w:rFonts w:ascii="Times New Roman" w:hAnsi="Times New Roman" w:cs="Times New Roman"/>
          <w:i/>
          <w:sz w:val="24"/>
          <w:szCs w:val="24"/>
        </w:rPr>
        <w:t xml:space="preserve"> решение)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9948A3">
        <w:rPr>
          <w:rFonts w:ascii="Times New Roman" w:hAnsi="Times New Roman" w:cs="Times New Roman"/>
          <w:sz w:val="24"/>
          <w:szCs w:val="24"/>
        </w:rPr>
        <w:t> 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</w:rPr>
      </w:pP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«__»  _______________ 20__ г.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</w:rPr>
      </w:pPr>
      <w:r w:rsidRPr="009948A3">
        <w:rPr>
          <w:rFonts w:ascii="Times New Roman" w:hAnsi="Times New Roman" w:cs="Times New Roman"/>
          <w:sz w:val="24"/>
          <w:szCs w:val="24"/>
        </w:rPr>
        <w:t> </w:t>
      </w:r>
    </w:p>
    <w:p w:rsidR="009948A3" w:rsidRPr="009948A3" w:rsidRDefault="009948A3" w:rsidP="009948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28"/>
          <w:szCs w:val="28"/>
        </w:rPr>
      </w:pPr>
      <w:r w:rsidRPr="009948A3">
        <w:rPr>
          <w:rFonts w:ascii="Times New Roman" w:hAnsi="Times New Roman" w:cs="Times New Roman"/>
          <w:sz w:val="28"/>
          <w:szCs w:val="28"/>
        </w:rPr>
        <w:t>М.П.</w:t>
      </w: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48A3" w:rsidRPr="009948A3" w:rsidRDefault="009948A3" w:rsidP="009948A3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8A3" w:rsidRPr="009948A3" w:rsidRDefault="009948A3" w:rsidP="009948A3">
      <w:pPr>
        <w:outlineLvl w:val="1"/>
        <w:rPr>
          <w:sz w:val="16"/>
          <w:szCs w:val="16"/>
        </w:rPr>
      </w:pPr>
    </w:p>
    <w:p w:rsidR="009948A3" w:rsidRPr="009948A3" w:rsidRDefault="009948A3" w:rsidP="009948A3">
      <w:pPr>
        <w:outlineLvl w:val="1"/>
        <w:rPr>
          <w:sz w:val="16"/>
          <w:szCs w:val="16"/>
        </w:rPr>
      </w:pPr>
    </w:p>
    <w:p w:rsidR="009948A3" w:rsidRPr="009948A3" w:rsidRDefault="009948A3" w:rsidP="009948A3">
      <w:pPr>
        <w:widowControl/>
        <w:ind w:right="252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 5</w:t>
      </w:r>
    </w:p>
    <w:p w:rsidR="009948A3" w:rsidRPr="009948A3" w:rsidRDefault="009948A3" w:rsidP="009948A3">
      <w:pPr>
        <w:tabs>
          <w:tab w:val="left" w:pos="567"/>
        </w:tabs>
        <w:autoSpaceDE/>
        <w:autoSpaceDN/>
        <w:adjustRightInd/>
        <w:ind w:left="3969" w:right="252"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9948A3" w:rsidRPr="009948A3" w:rsidRDefault="009948A3" w:rsidP="009948A3">
      <w:pPr>
        <w:tabs>
          <w:tab w:val="left" w:pos="0"/>
        </w:tabs>
        <w:autoSpaceDE/>
        <w:autoSpaceDN/>
        <w:adjustRightInd/>
        <w:ind w:left="3969" w:right="252" w:firstLine="56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</w:t>
      </w:r>
    </w:p>
    <w:p w:rsidR="009948A3" w:rsidRPr="009948A3" w:rsidRDefault="009948A3" w:rsidP="009948A3">
      <w:pPr>
        <w:widowControl/>
        <w:tabs>
          <w:tab w:val="left" w:pos="7920"/>
        </w:tabs>
        <w:autoSpaceDE/>
        <w:autoSpaceDN/>
        <w:adjustRightInd/>
        <w:ind w:left="3969" w:right="252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48A3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</w:t>
      </w:r>
    </w:p>
    <w:p w:rsidR="009948A3" w:rsidRPr="009948A3" w:rsidRDefault="009948A3" w:rsidP="009948A3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48A3" w:rsidRPr="009948A3" w:rsidRDefault="009948A3" w:rsidP="009948A3">
      <w:pPr>
        <w:tabs>
          <w:tab w:val="left" w:pos="567"/>
        </w:tabs>
        <w:autoSpaceDE/>
        <w:autoSpaceDN/>
        <w:adjustRightInd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8A3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9948A3" w:rsidRPr="009948A3" w:rsidRDefault="009948A3" w:rsidP="009948A3">
      <w:pPr>
        <w:tabs>
          <w:tab w:val="left" w:pos="567"/>
        </w:tabs>
        <w:autoSpaceDE/>
        <w:autoSpaceDN/>
        <w:adjustRightInd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693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2195"/>
        <w:gridCol w:w="1267"/>
        <w:gridCol w:w="1267"/>
        <w:gridCol w:w="1308"/>
        <w:gridCol w:w="805"/>
        <w:gridCol w:w="1019"/>
      </w:tblGrid>
      <w:tr w:rsidR="009948A3" w:rsidRPr="009948A3" w:rsidTr="00295A2C">
        <w:trPr>
          <w:cantSplit/>
          <w:trHeight w:val="3533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 для начала </w:t>
            </w:r>
            <w:proofErr w:type="spellStart"/>
            <w:proofErr w:type="gram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администра-тивной</w:t>
            </w:r>
            <w:proofErr w:type="spellEnd"/>
            <w:proofErr w:type="gram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процедуры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313" w:hanging="3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ответственное за выполнение </w:t>
            </w:r>
            <w:proofErr w:type="spellStart"/>
            <w:proofErr w:type="gram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административ-ного</w:t>
            </w:r>
            <w:proofErr w:type="spellEnd"/>
            <w:proofErr w:type="gram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администра-тивного</w:t>
            </w:r>
            <w:proofErr w:type="spellEnd"/>
            <w:proofErr w:type="gram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proofErr w:type="gram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админи-стративного</w:t>
            </w:r>
            <w:proofErr w:type="spellEnd"/>
            <w:proofErr w:type="gram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действия, способ фиксации</w:t>
            </w: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blHeader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9948A3" w:rsidRPr="009948A3" w:rsidRDefault="009948A3" w:rsidP="009948A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Прием заявления и документов, их регистрация</w:t>
            </w: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541"/>
          <w:jc w:val="center"/>
        </w:trPr>
        <w:tc>
          <w:tcPr>
            <w:tcW w:w="625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222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16 Административного регламента</w:t>
            </w: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 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и документов (присвоение номера и датирование);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proofErr w:type="spellStart"/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должностно-го</w:t>
            </w:r>
            <w:proofErr w:type="spellEnd"/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лица, ответствен-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предоставле-</w:t>
            </w:r>
            <w:r w:rsidRPr="00994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-ной услуги, и передача ему документов</w:t>
            </w:r>
          </w:p>
          <w:p w:rsidR="009948A3" w:rsidRPr="009948A3" w:rsidRDefault="009948A3" w:rsidP="009948A3">
            <w:pPr>
              <w:widowControl/>
              <w:tabs>
                <w:tab w:val="left" w:pos="391"/>
              </w:tabs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691"/>
          <w:jc w:val="center"/>
        </w:trPr>
        <w:tc>
          <w:tcPr>
            <w:tcW w:w="625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ЕПГУ уведомления о </w:t>
            </w: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недостаточности представленных документов, с указанием на соответствующий документ, предусмотренный пунктом 14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4115"/>
          <w:jc w:val="center"/>
        </w:trPr>
        <w:tc>
          <w:tcPr>
            <w:tcW w:w="625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375"/>
          <w:jc w:val="center"/>
        </w:trPr>
        <w:tc>
          <w:tcPr>
            <w:tcW w:w="625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отсутствия оснований для отказа в приеме документов, предусмотренных пунктом 16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705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 ответственное за регистрацию корреспонденции</w:t>
            </w:r>
          </w:p>
        </w:tc>
        <w:tc>
          <w:tcPr>
            <w:tcW w:w="72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448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1202"/>
          <w:jc w:val="center"/>
        </w:trPr>
        <w:tc>
          <w:tcPr>
            <w:tcW w:w="625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705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44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tabs>
                <w:tab w:val="left" w:pos="391"/>
              </w:tabs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заявителю электронное сообщение о приеме заявления к рассмотрению либо отказа в приеме заявления к 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рассмотре-нию</w:t>
            </w:r>
            <w:proofErr w:type="spellEnd"/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4755"/>
          <w:jc w:val="center"/>
        </w:trPr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7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наличие/</w:t>
            </w:r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от-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сутствие</w:t>
            </w:r>
            <w:proofErr w:type="spellEnd"/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оснований для отказа в приеме документов, предусмотренных пунктом 16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Админи-стратив-ного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регламен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-та</w:t>
            </w:r>
          </w:p>
        </w:tc>
        <w:tc>
          <w:tcPr>
            <w:tcW w:w="5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948A3" w:rsidRPr="009948A3" w:rsidRDefault="009948A3" w:rsidP="009948A3">
            <w:pPr>
              <w:widowControl/>
              <w:tabs>
                <w:tab w:val="left" w:pos="391"/>
              </w:tabs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00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9948A3" w:rsidRPr="009948A3" w:rsidRDefault="009948A3" w:rsidP="009948A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126"/>
          <w:jc w:val="center"/>
        </w:trPr>
        <w:tc>
          <w:tcPr>
            <w:tcW w:w="625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пакет </w:t>
            </w:r>
            <w:proofErr w:type="spellStart"/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зарегистриро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-ванных</w:t>
            </w:r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поступивших должностному лицу,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муниципальной услуги</w:t>
            </w:r>
          </w:p>
        </w:tc>
        <w:tc>
          <w:tcPr>
            <w:tcW w:w="1222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организации, указанные в пункте 24 Административного регламента</w:t>
            </w: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2 рабочих дня с момента поступления заявления и пакета документов</w:t>
            </w: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2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орган/ СМЭВ</w:t>
            </w:r>
          </w:p>
        </w:tc>
        <w:tc>
          <w:tcPr>
            <w:tcW w:w="44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proofErr w:type="spellStart"/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докумен-тов</w:t>
            </w:r>
            <w:proofErr w:type="spellEnd"/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необходи-мых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предоста-вления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муници-пальной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услуги, находя-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распоря-жении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государ-ственных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органов (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органи-заций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proofErr w:type="spellStart"/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межведом-ственного</w:t>
            </w:r>
            <w:proofErr w:type="spellEnd"/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запроса в органы (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организа-ции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предоста-вляющие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(сведения),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предусмот-ренные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пунктом 24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Администра-тивного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в том числе с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использова-нием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СМЭВ</w:t>
            </w: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135"/>
          <w:jc w:val="center"/>
        </w:trPr>
        <w:tc>
          <w:tcPr>
            <w:tcW w:w="625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в срок, </w:t>
            </w:r>
            <w:proofErr w:type="spellStart"/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-ленный</w:t>
            </w:r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законода-тельством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РФ и субъекта РФ</w:t>
            </w: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 услуги</w:t>
            </w:r>
          </w:p>
        </w:tc>
        <w:tc>
          <w:tcPr>
            <w:tcW w:w="72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 / СМЭВ</w:t>
            </w:r>
          </w:p>
        </w:tc>
        <w:tc>
          <w:tcPr>
            <w:tcW w:w="44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(сведений), необходимых для </w:t>
            </w:r>
            <w:proofErr w:type="spellStart"/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предостав-ления</w:t>
            </w:r>
            <w:proofErr w:type="spellEnd"/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-ной </w:t>
            </w:r>
            <w:r w:rsidRPr="00994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523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9948A3" w:rsidRPr="009948A3" w:rsidRDefault="009948A3" w:rsidP="009948A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534"/>
          <w:jc w:val="center"/>
        </w:trPr>
        <w:tc>
          <w:tcPr>
            <w:tcW w:w="62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пакет </w:t>
            </w:r>
            <w:proofErr w:type="spellStart"/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зарегистриро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-ванных</w:t>
            </w:r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поступивших должностному лицу,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муниципальной услуги</w:t>
            </w:r>
          </w:p>
        </w:tc>
        <w:tc>
          <w:tcPr>
            <w:tcW w:w="1222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9948A3" w:rsidRPr="009948A3" w:rsidRDefault="005D586B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в срок, </w:t>
            </w:r>
            <w:proofErr w:type="spellStart"/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-ленный</w:t>
            </w:r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законода-тельством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РФ и субъекта РФ</w:t>
            </w: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 Уполномоченного органа, ответственное за предоставление </w:t>
            </w:r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услугу</w:t>
            </w:r>
          </w:p>
        </w:tc>
        <w:tc>
          <w:tcPr>
            <w:tcW w:w="72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Уполномоченный орган 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отказа в </w:t>
            </w:r>
            <w:proofErr w:type="spellStart"/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предоста-влении</w:t>
            </w:r>
            <w:proofErr w:type="spellEnd"/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муници-пальной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услуги,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предусмо-тренные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16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Админи-стратив-ного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регламен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-та</w:t>
            </w:r>
          </w:p>
        </w:tc>
        <w:tc>
          <w:tcPr>
            <w:tcW w:w="567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результата </w:t>
            </w:r>
            <w:proofErr w:type="spellStart"/>
            <w:proofErr w:type="gram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предоставле-ния</w:t>
            </w:r>
            <w:proofErr w:type="spellEnd"/>
            <w:proofErr w:type="gram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муниципальной услуги по форме, приведенной в приложении № 1,2 к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Администра-тивному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регламенту</w:t>
            </w: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459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9948A3" w:rsidRPr="009948A3" w:rsidRDefault="009948A3" w:rsidP="009948A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</w:t>
            </w: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1983"/>
          <w:jc w:val="center"/>
        </w:trPr>
        <w:tc>
          <w:tcPr>
            <w:tcW w:w="625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результата предоставления муниципальной услуги </w:t>
            </w: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форме согласно приложению № 1,2 к </w:t>
            </w:r>
            <w:proofErr w:type="spellStart"/>
            <w:proofErr w:type="gram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Администра-тивному</w:t>
            </w:r>
            <w:proofErr w:type="spellEnd"/>
            <w:proofErr w:type="gram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регламенту</w:t>
            </w:r>
          </w:p>
        </w:tc>
        <w:tc>
          <w:tcPr>
            <w:tcW w:w="1222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Принятие решения о предоставления муниципальной услуги или об отказе в предоставлении услуги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shd w:val="clear" w:color="auto" w:fill="auto"/>
          </w:tcPr>
          <w:p w:rsidR="009948A3" w:rsidRPr="009948A3" w:rsidRDefault="005D586B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в срок, </w:t>
            </w:r>
            <w:proofErr w:type="spellStart"/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-ленный</w:t>
            </w:r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законода-тельством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РФ и субъекта РФ</w:t>
            </w: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должностное лицо Уполномоченного органа, ответственное за предостав</w:t>
            </w: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ление муниципальной услуги;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Уполномоченный орган </w:t>
            </w:r>
          </w:p>
        </w:tc>
        <w:tc>
          <w:tcPr>
            <w:tcW w:w="448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proofErr w:type="gram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предоставле-ния</w:t>
            </w:r>
            <w:proofErr w:type="spellEnd"/>
            <w:proofErr w:type="gram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-ной </w:t>
            </w: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услуги по форме, приведенной в приложении №1,2 к 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Администра-тивному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регламенту</w:t>
            </w: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подписанный усиленной 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квалифици-рованной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подписью руководи-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телем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Уполномо-ченного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органа  или иного 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уполномо-ченного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 лица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4897"/>
          <w:jc w:val="center"/>
        </w:trPr>
        <w:tc>
          <w:tcPr>
            <w:tcW w:w="625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705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420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9948A3" w:rsidRPr="009948A3" w:rsidRDefault="009948A3" w:rsidP="009948A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Выдача результата</w:t>
            </w: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900"/>
          <w:jc w:val="center"/>
        </w:trPr>
        <w:tc>
          <w:tcPr>
            <w:tcW w:w="625" w:type="pct"/>
            <w:vMerge w:val="restar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и регистрация результата муниципальной услуги, указанного в пункте 7 Административного регламента</w:t>
            </w:r>
          </w:p>
        </w:tc>
        <w:tc>
          <w:tcPr>
            <w:tcW w:w="1222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результата предоставления муниципальной  услуги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3 рабочих дней со дня принятия решения о предоставлении или отказе в предоставлении муниципальной услуги </w:t>
            </w: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2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Уполномоченный орган </w:t>
            </w:r>
          </w:p>
        </w:tc>
        <w:tc>
          <w:tcPr>
            <w:tcW w:w="44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сведений о конечном результате </w:t>
            </w:r>
            <w:proofErr w:type="spellStart"/>
            <w:proofErr w:type="gram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предостав-ления</w:t>
            </w:r>
            <w:proofErr w:type="spellEnd"/>
            <w:proofErr w:type="gram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муниципальной услуги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809"/>
          <w:jc w:val="center"/>
        </w:trPr>
        <w:tc>
          <w:tcPr>
            <w:tcW w:w="625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в многофункциональный центр результата муниципальной услуги, указанного в пункте 7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сроки, </w:t>
            </w:r>
            <w:proofErr w:type="spellStart"/>
            <w:proofErr w:type="gram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-ленные</w:t>
            </w:r>
            <w:proofErr w:type="gram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соглаше-нием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взаимодей-ствии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 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Уполномо-ченным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органом и много-функциональным центром</w:t>
            </w: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2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 / АИС МФЦ</w:t>
            </w:r>
          </w:p>
        </w:tc>
        <w:tc>
          <w:tcPr>
            <w:tcW w:w="44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Указание </w:t>
            </w:r>
            <w:proofErr w:type="gram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заяви-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телем</w:t>
            </w:r>
            <w:proofErr w:type="spellEnd"/>
            <w:proofErr w:type="gram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Запросе способа выдачи результата 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муници-пальной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услуги в много-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функ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циональ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-ном центре, а такж</w:t>
            </w: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 подача Запроса через много-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функ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циональ-ный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567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выдача результата муниципальной  услуги заявителю в форме бумажного документа, </w:t>
            </w:r>
            <w:proofErr w:type="spellStart"/>
            <w:proofErr w:type="gram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подтвержда-ющего</w:t>
            </w:r>
            <w:proofErr w:type="spellEnd"/>
            <w:proofErr w:type="gram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электронного документа, заверенного печатью 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многофунк-ционал</w:t>
            </w: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ьного</w:t>
            </w:r>
            <w:proofErr w:type="spell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</w:t>
            </w:r>
          </w:p>
        </w:tc>
      </w:tr>
      <w:tr w:rsidR="009948A3" w:rsidRPr="009948A3" w:rsidTr="00295A2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43"/>
          <w:jc w:val="center"/>
        </w:trPr>
        <w:tc>
          <w:tcPr>
            <w:tcW w:w="625" w:type="pct"/>
            <w:vMerge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день </w:t>
            </w:r>
            <w:proofErr w:type="gram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регистра-</w:t>
            </w:r>
            <w:proofErr w:type="spellStart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результата предоставления муниципальной услуги</w:t>
            </w:r>
          </w:p>
        </w:tc>
        <w:tc>
          <w:tcPr>
            <w:tcW w:w="705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2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ind w:lef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pct"/>
            <w:shd w:val="clear" w:color="auto" w:fill="auto"/>
          </w:tcPr>
          <w:p w:rsidR="009948A3" w:rsidRPr="009948A3" w:rsidRDefault="009948A3" w:rsidP="009948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:rsidR="009948A3" w:rsidRPr="009948A3" w:rsidRDefault="009948A3" w:rsidP="009948A3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proofErr w:type="gram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услуги, направлен-</w:t>
            </w:r>
            <w:proofErr w:type="spellStart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948A3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на личный кабинет на ЕПГУ</w:t>
            </w:r>
          </w:p>
          <w:p w:rsidR="009948A3" w:rsidRPr="009948A3" w:rsidRDefault="009948A3" w:rsidP="009948A3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A3" w:rsidRPr="009948A3" w:rsidRDefault="009948A3" w:rsidP="009948A3">
            <w:pPr>
              <w:widowControl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48A3" w:rsidRPr="009948A3" w:rsidRDefault="009948A3" w:rsidP="009948A3">
      <w:pPr>
        <w:tabs>
          <w:tab w:val="left" w:pos="567"/>
        </w:tabs>
        <w:autoSpaceDE/>
        <w:autoSpaceDN/>
        <w:adjustRightInd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B245DE" w:rsidRDefault="00B245DE" w:rsidP="008F0C9A"/>
    <w:sectPr w:rsidR="00B245DE" w:rsidSect="00B0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019E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83DF5"/>
    <w:multiLevelType w:val="multilevel"/>
    <w:tmpl w:val="A8682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16462"/>
    <w:rsid w:val="000166CD"/>
    <w:rsid w:val="00016766"/>
    <w:rsid w:val="000624A2"/>
    <w:rsid w:val="000C4909"/>
    <w:rsid w:val="000F7614"/>
    <w:rsid w:val="00100137"/>
    <w:rsid w:val="001856E6"/>
    <w:rsid w:val="001A3BE7"/>
    <w:rsid w:val="001D53C5"/>
    <w:rsid w:val="00200502"/>
    <w:rsid w:val="00215D81"/>
    <w:rsid w:val="00227799"/>
    <w:rsid w:val="00254D75"/>
    <w:rsid w:val="0029544F"/>
    <w:rsid w:val="00295A2C"/>
    <w:rsid w:val="002E5677"/>
    <w:rsid w:val="002F04C1"/>
    <w:rsid w:val="00306DBE"/>
    <w:rsid w:val="003435CD"/>
    <w:rsid w:val="00427895"/>
    <w:rsid w:val="004502FE"/>
    <w:rsid w:val="0047695B"/>
    <w:rsid w:val="004E182D"/>
    <w:rsid w:val="0050562F"/>
    <w:rsid w:val="005A1AE9"/>
    <w:rsid w:val="005C57BB"/>
    <w:rsid w:val="005C618E"/>
    <w:rsid w:val="005D2A8B"/>
    <w:rsid w:val="005D586B"/>
    <w:rsid w:val="005E7349"/>
    <w:rsid w:val="005F6907"/>
    <w:rsid w:val="00711BE2"/>
    <w:rsid w:val="00717A0E"/>
    <w:rsid w:val="00742AFB"/>
    <w:rsid w:val="007B5F10"/>
    <w:rsid w:val="00842FB7"/>
    <w:rsid w:val="00847974"/>
    <w:rsid w:val="0086386F"/>
    <w:rsid w:val="008B32E0"/>
    <w:rsid w:val="008F0C9A"/>
    <w:rsid w:val="008F269E"/>
    <w:rsid w:val="008F73BB"/>
    <w:rsid w:val="009017B5"/>
    <w:rsid w:val="00911132"/>
    <w:rsid w:val="0093038F"/>
    <w:rsid w:val="00970EC0"/>
    <w:rsid w:val="00973E92"/>
    <w:rsid w:val="009760D4"/>
    <w:rsid w:val="009948A3"/>
    <w:rsid w:val="009F2307"/>
    <w:rsid w:val="00A27352"/>
    <w:rsid w:val="00A33C02"/>
    <w:rsid w:val="00A84570"/>
    <w:rsid w:val="00A9029E"/>
    <w:rsid w:val="00A97535"/>
    <w:rsid w:val="00AB3376"/>
    <w:rsid w:val="00B07D14"/>
    <w:rsid w:val="00B245DE"/>
    <w:rsid w:val="00B411AB"/>
    <w:rsid w:val="00B762E4"/>
    <w:rsid w:val="00BB04E4"/>
    <w:rsid w:val="00C10910"/>
    <w:rsid w:val="00C25C67"/>
    <w:rsid w:val="00C350F6"/>
    <w:rsid w:val="00C510DE"/>
    <w:rsid w:val="00C744F9"/>
    <w:rsid w:val="00C86376"/>
    <w:rsid w:val="00D16FB9"/>
    <w:rsid w:val="00D5384C"/>
    <w:rsid w:val="00DC491B"/>
    <w:rsid w:val="00DE3A4C"/>
    <w:rsid w:val="00E331AD"/>
    <w:rsid w:val="00E708A3"/>
    <w:rsid w:val="00E97FFD"/>
    <w:rsid w:val="00EB70E3"/>
    <w:rsid w:val="00EE1F3F"/>
    <w:rsid w:val="00EF7168"/>
    <w:rsid w:val="00F02E03"/>
    <w:rsid w:val="00F652A6"/>
    <w:rsid w:val="00F8366B"/>
    <w:rsid w:val="00FA6518"/>
    <w:rsid w:val="00FC78BC"/>
    <w:rsid w:val="00FD1F43"/>
    <w:rsid w:val="00F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0C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013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842F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842FB7"/>
    <w:rPr>
      <w:rFonts w:ascii="Arial" w:eastAsia="Times New Roman" w:hAnsi="Arial" w:cs="Arial"/>
      <w:sz w:val="16"/>
      <w:szCs w:val="16"/>
      <w:lang w:eastAsia="ru-RU"/>
    </w:rPr>
  </w:style>
  <w:style w:type="table" w:styleId="a7">
    <w:name w:val="Table Grid"/>
    <w:basedOn w:val="a1"/>
    <w:uiPriority w:val="39"/>
    <w:rsid w:val="0050562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0C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013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842F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842FB7"/>
    <w:rPr>
      <w:rFonts w:ascii="Arial" w:eastAsia="Times New Roman" w:hAnsi="Arial" w:cs="Arial"/>
      <w:sz w:val="16"/>
      <w:szCs w:val="16"/>
      <w:lang w:eastAsia="ru-RU"/>
    </w:rPr>
  </w:style>
  <w:style w:type="table" w:styleId="a7">
    <w:name w:val="Table Grid"/>
    <w:basedOn w:val="a1"/>
    <w:uiPriority w:val="39"/>
    <w:rsid w:val="0050562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6227AAB9BD4EC0D5B21E9E43F578F29F57A9251EFCA4C96AD31F9E9E3EA6E70CE7501C0A11808CD2B59541E73g8RE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406224/a2588b2a1374c05e0939bb4df8e54fc0dfd6e0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39</Pages>
  <Words>10437</Words>
  <Characters>59496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69794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Секретарь</cp:lastModifiedBy>
  <cp:revision>77</cp:revision>
  <cp:lastPrinted>2022-09-14T11:45:00Z</cp:lastPrinted>
  <dcterms:created xsi:type="dcterms:W3CDTF">2020-01-27T10:42:00Z</dcterms:created>
  <dcterms:modified xsi:type="dcterms:W3CDTF">2022-10-18T05:08:00Z</dcterms:modified>
</cp:coreProperties>
</file>