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E7909" w:rsidRPr="007425A6" w:rsidTr="00B85C95">
        <w:tc>
          <w:tcPr>
            <w:tcW w:w="4785" w:type="dxa"/>
          </w:tcPr>
          <w:p w:rsidR="007E7909" w:rsidRPr="007425A6" w:rsidRDefault="007E7909" w:rsidP="007E7909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7E7909" w:rsidRPr="007425A6" w:rsidRDefault="007E7909" w:rsidP="002C55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3475" w:rsidRPr="001C40F2" w:rsidRDefault="00CD3475" w:rsidP="001C40F2">
      <w:pPr>
        <w:pStyle w:val="1"/>
        <w:spacing w:after="0"/>
        <w:ind w:firstLine="0"/>
        <w:jc w:val="both"/>
      </w:pPr>
      <w:bookmarkStart w:id="0" w:name="_GoBack"/>
      <w:r w:rsidRPr="00222753">
        <w:rPr>
          <w:b/>
          <w:szCs w:val="20"/>
          <w:lang w:eastAsia="ru-RU"/>
        </w:rPr>
        <w:t>Информация о результатах камеральной  плановой   проверки по соблюдению бюджетного законодательства Российской федерации, законодательства Российской федерации в сфере закупок в Муниципальном</w:t>
      </w:r>
      <w:r>
        <w:rPr>
          <w:b/>
          <w:szCs w:val="20"/>
          <w:lang w:eastAsia="ru-RU"/>
        </w:rPr>
        <w:t xml:space="preserve"> образовании </w:t>
      </w:r>
      <w:proofErr w:type="spellStart"/>
      <w:r>
        <w:rPr>
          <w:b/>
          <w:szCs w:val="20"/>
          <w:lang w:eastAsia="ru-RU"/>
        </w:rPr>
        <w:t>Бакаевский</w:t>
      </w:r>
      <w:proofErr w:type="spellEnd"/>
      <w:r>
        <w:rPr>
          <w:b/>
          <w:szCs w:val="20"/>
          <w:lang w:eastAsia="ru-RU"/>
        </w:rPr>
        <w:t xml:space="preserve"> сельсовет в 2021</w:t>
      </w:r>
      <w:r w:rsidRPr="00222753">
        <w:rPr>
          <w:b/>
          <w:szCs w:val="20"/>
          <w:lang w:eastAsia="ru-RU"/>
        </w:rPr>
        <w:t xml:space="preserve"> году.</w:t>
      </w:r>
      <w:r w:rsidRPr="00222753">
        <w:rPr>
          <w:szCs w:val="20"/>
          <w:lang w:eastAsia="ru-RU"/>
        </w:rPr>
        <w:t xml:space="preserve">      </w:t>
      </w:r>
    </w:p>
    <w:p w:rsidR="00CD3475" w:rsidRPr="00222753" w:rsidRDefault="00CD3475" w:rsidP="00CD347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</w:p>
    <w:p w:rsidR="00CD3475" w:rsidRPr="00B01E59" w:rsidRDefault="00CD3475" w:rsidP="00CD347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Камеральной плановой проверкой  по соблюдению бюджетного законодательства Российской федерации, и иных нормативно правовых актов, регулирующих бюджетные правоотношения при составлении и исполнении бюджета, законодательства Российской федерации в сфере закупок  в Муниципальном 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Бакаевский</w:t>
      </w:r>
      <w:proofErr w:type="spellEnd"/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сельсовет за   2019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 год и январь-сентябрь 2021года  установлен ряд нарушений:</w:t>
      </w:r>
      <w:r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bookmarkEnd w:id="0"/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:rsidR="008F4E2B" w:rsidRDefault="00C82C79" w:rsidP="008F4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7889" w:rsidRPr="00C8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Проверкой порядка составления, утверждения и ведения бюджетной сметы установлено:</w:t>
      </w:r>
      <w:r w:rsidR="00967889" w:rsidRPr="00C8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4E2B" w:rsidRPr="00F55598" w:rsidRDefault="008F4E2B" w:rsidP="008F4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сметы расходов </w:t>
      </w:r>
      <w:r w:rsidRPr="00F555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 составлены не по всем кодам бюджетной классификации,</w:t>
      </w:r>
      <w:r w:rsidRPr="00F5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составлена смета</w:t>
      </w:r>
      <w:r w:rsidRPr="00F5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коду бюджетной классификации 0503 «Благоустройство»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38BD" w:rsidRDefault="00C82C79" w:rsidP="00DD3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составления, утверждения и ведения бюджетной сметы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ён распоряжен</w:t>
      </w:r>
      <w:r w:rsidR="00C61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администрации Бакаевского</w:t>
      </w:r>
      <w:r w:rsidRPr="00D244F3"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от  20.07.2018 года  №13</w:t>
      </w:r>
      <w:r w:rsidRPr="00A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недействующей редакцией  приказ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20.11.2007года №112н «Об общих требованиях к порядку составления, утверждения и ведения бюдж</w:t>
      </w:r>
      <w:r w:rsidR="00D4291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 смет казённых учреждений»;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38BD" w:rsidRPr="00F55598" w:rsidRDefault="00DD38BD" w:rsidP="00DD3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F55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роверкой смет расходов за 2019 год установлено, что смета расходов  по коду бюджетной классификации 0503 «Благоустройство» в н</w:t>
      </w:r>
      <w:r w:rsidR="00B66AE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арушении порядка не составлена;</w:t>
      </w:r>
    </w:p>
    <w:p w:rsidR="00D4291B" w:rsidRDefault="00D4291B" w:rsidP="00D4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 п.8  раздела 2 «Общих требований к составлению смет» приказа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инфина РФ № 26н к смете расходов за 2020 год расчёты не составлены, к смете расходов за 2021 год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 расчёты, не по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кодам бюджетной классификации</w:t>
      </w:r>
      <w:r w:rsidR="00B66A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67889" w:rsidRPr="00EE58DE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сметы за 2020-2021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только </w:t>
      </w:r>
      <w:r w:rsidR="00CF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бюджету, изменения в них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вносились (</w:t>
      </w:r>
      <w:proofErr w:type="gramStart"/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</w:t>
      </w:r>
      <w:proofErr w:type="gramEnd"/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14-18 раздела 4 «Общих требований к ведению смет учреждений» приказа Минфина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26н и п.12 распоряжен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администрации Секретарского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сельсовета).</w:t>
      </w:r>
    </w:p>
    <w:p w:rsidR="001417D0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2) Проверка правильности организации и ведения бухгалтерского учёт достоверность отчётности и своевременности её предоставления.</w:t>
      </w:r>
      <w:r w:rsidR="001417D0" w:rsidRPr="0014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1BD" w:rsidRDefault="00967889" w:rsidP="003C3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</w:t>
      </w:r>
      <w:r w:rsidR="003C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п.14 Инструкции № 157н порядок  передачи документов и дел бухгалтерского учёта при смене руководителя учреждения, главного бухгалтера либо иного должностного лица, на которое возложено ведение бухгалтерского учёта, устанавливается в учётной политике учреждения. В учётной политике такой порядок не установлен.</w:t>
      </w:r>
      <w:r w:rsidR="00D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смене руководителя не проведена передача пер</w:t>
      </w:r>
      <w:r w:rsidR="00141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вичных бухгалтерских документов;</w:t>
      </w:r>
    </w:p>
    <w:p w:rsidR="009319A3" w:rsidRPr="00D25019" w:rsidRDefault="009319A3" w:rsidP="00931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рабочий план счетов в учётной политике (приложение №2) не содержит всех счетов утверждённого плана счетов приказом Минфина РФ от 6 декабря 2010 г № 162н.</w:t>
      </w:r>
      <w:r w:rsidRPr="0034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019" w:rsidRDefault="00967889" w:rsidP="00D25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 Проверкой операций с денежными средствами установлено:</w:t>
      </w:r>
      <w:r w:rsidR="00D25019" w:rsidRPr="00D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019" w:rsidRDefault="00D25019" w:rsidP="00D25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проверкой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журналов-</w:t>
      </w:r>
      <w:r w:rsidRPr="007765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операций  расчётов с дебиторами по доходам 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 год и январь-август</w:t>
      </w:r>
      <w:r w:rsidRPr="007765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2021 года установлено, что в них отражены обороты за месяц, ост</w:t>
      </w:r>
      <w:r w:rsidR="001417D0">
        <w:rPr>
          <w:rFonts w:ascii="Times New Roman" w:eastAsia="Times New Roman" w:hAnsi="Times New Roman" w:cs="Times New Roman"/>
          <w:sz w:val="28"/>
          <w:szCs w:val="20"/>
          <w:lang w:eastAsia="ru-RU"/>
        </w:rPr>
        <w:t>аток на конец месяца не отражён;</w:t>
      </w:r>
    </w:p>
    <w:p w:rsidR="00D25019" w:rsidRDefault="00D25019" w:rsidP="00D25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776520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остаток по доходам отражён за 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аждый  месяц  с января по сентябрь </w:t>
      </w:r>
      <w:r w:rsidR="001417D0">
        <w:rPr>
          <w:rFonts w:ascii="Times New Roman" w:eastAsia="Times New Roman" w:hAnsi="Times New Roman" w:cs="Times New Roman"/>
          <w:sz w:val="28"/>
          <w:szCs w:val="20"/>
          <w:lang w:eastAsia="ru-RU"/>
        </w:rPr>
        <w:t>2020 год</w:t>
      </w:r>
      <w:r w:rsidR="00401CB1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417D0" w:rsidRPr="007765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765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нарушение порядка в журнале операций с безналичными денежными средствами №2. </w:t>
      </w:r>
    </w:p>
    <w:p w:rsidR="001417D0" w:rsidRDefault="00967889" w:rsidP="00141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4)  Проверкой расчётов с поставщиками и подрядчиками:</w:t>
      </w:r>
      <w:r w:rsidR="001417D0" w:rsidRPr="00141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7D0" w:rsidRDefault="001417D0" w:rsidP="001417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проверкой правильности отражения задолженности с поставщиками и подрядчиками установлено, что задолженность, отражённая в главной книге на конец отчётного периода 2019-2020 года по счёту 1302 «Расчёты с поставщиками и подрядчиками» не соответствует годовому отчёту за 2019 -2020год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журналу-операций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расчётам с поставщикам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подрядчиками;</w:t>
      </w:r>
    </w:p>
    <w:p w:rsidR="005F226E" w:rsidRPr="00993E41" w:rsidRDefault="00967889" w:rsidP="005F226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proofErr w:type="spellStart"/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неотражением</w:t>
      </w:r>
      <w:proofErr w:type="spellEnd"/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бухгалтерском учёте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кредиторской задолженности</w:t>
      </w:r>
      <w:r w:rsidR="00185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proofErr w:type="spellStart"/>
      <w:r w:rsidR="00185F9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ЭнергосбыТПлюс</w:t>
      </w:r>
      <w:proofErr w:type="spellEnd"/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 0302000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искажению показателей Баланса Учреждения по состоянию на 01.01.2020г. по строке 410 «Кредиторская задолженност</w:t>
      </w:r>
      <w:r w:rsidR="00185F92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выплатам» на сумму 34203,63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по данной причин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также занижена валюта баланса;</w:t>
      </w:r>
    </w:p>
    <w:p w:rsidR="00967889" w:rsidRPr="008F73AE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проверке первичных документов, приложенных к Журналу операций «Расчеты с поставщиками и подрядчиками»,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неоднократные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несвоевременного отражения первичных документов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регистрах бухгалтерского учета, (нарушен пункт 11 Инструкции 157н);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нарушение статьи 11 Федерального закона РФ от 06.12.2011 года   </w:t>
      </w:r>
      <w:r w:rsidR="00DC7DF0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30.03.2015 №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52н инвентаризация финансовых обязательств, с оформлением необходимых документов (актов инвентаризации, инвентаризационных описей) в проверяемом периоде  администрацией сельсовета не проводилась; </w:t>
      </w:r>
      <w:proofErr w:type="gramEnd"/>
    </w:p>
    <w:p w:rsidR="000868DA" w:rsidRDefault="004D56E8" w:rsidP="0008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взаимных расчётов на конец отчётного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F2C">
        <w:rPr>
          <w:rFonts w:ascii="Times New Roman" w:eastAsia="Times New Roman" w:hAnsi="Times New Roman" w:cs="Times New Roman"/>
          <w:sz w:val="28"/>
          <w:szCs w:val="28"/>
          <w:lang w:eastAsia="ru-RU"/>
        </w:rPr>
        <w:t>2019-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r w:rsidR="0065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 всеми поставщиками и </w:t>
      </w:r>
      <w:proofErr w:type="gramStart"/>
      <w:r w:rsidR="0065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подрядчиками</w:t>
      </w:r>
      <w:proofErr w:type="gramEnd"/>
      <w:r w:rsidR="0065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велись расчёты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868DA"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67889" w:rsidRDefault="000868DA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полноты и своевременности отражения в регистре бухгалтерского учёта первичных документов установлено, что первичные документы приложены к журналу операций № 4,  но лицевой счёт</w:t>
      </w:r>
      <w:r w:rsidRPr="00936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открыт на общую сумму 13820 рублей; </w:t>
      </w:r>
    </w:p>
    <w:p w:rsidR="00967889" w:rsidRPr="00BA7FB8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7FB8" w:rsidRPr="00BA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нарушается порядок отражения </w:t>
      </w:r>
      <w:r w:rsidR="00A17A00" w:rsidRPr="00BA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регистрах бухгалтерского учёта </w:t>
      </w:r>
      <w:r w:rsidR="00BA7FB8" w:rsidRPr="00BA7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по расчётам с поставщиками и подрядчиками по предоплате; </w:t>
      </w:r>
    </w:p>
    <w:p w:rsidR="007B73A2" w:rsidRDefault="00A17A00" w:rsidP="00A17A00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67889" w:rsidRPr="00B0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нарушение</w:t>
      </w:r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Положения о создании  дорожного фонда  муниципальног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Бакаевский</w:t>
      </w:r>
      <w:proofErr w:type="spellEnd"/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сельсовет, утверждённого решением Совета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  от 05.03</w:t>
      </w:r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t>.2013г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6438">
        <w:rPr>
          <w:rFonts w:ascii="Times New Roman" w:eastAsia="Times New Roman" w:hAnsi="Times New Roman" w:cs="Times New Roman"/>
          <w:sz w:val="28"/>
          <w:szCs w:val="20"/>
          <w:lang w:eastAsia="ru-RU"/>
        </w:rPr>
        <w:t>95</w:t>
      </w:r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стоимость услуг    АО «ЭнергосбыТ Плюс» </w:t>
      </w:r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 электроэнергии за проверяемый период  по зд</w:t>
      </w:r>
      <w:r w:rsidR="00706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анию администрации сельсовета, </w:t>
      </w:r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t>гаражу</w:t>
      </w:r>
      <w:r w:rsidR="00706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D86D9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спортивной площадки в с. </w:t>
      </w:r>
      <w:proofErr w:type="spellStart"/>
      <w:r w:rsidR="00D86D9D">
        <w:rPr>
          <w:rFonts w:ascii="Times New Roman" w:eastAsia="Times New Roman" w:hAnsi="Times New Roman" w:cs="Times New Roman"/>
          <w:sz w:val="28"/>
          <w:szCs w:val="20"/>
          <w:lang w:eastAsia="ru-RU"/>
        </w:rPr>
        <w:t>Бакаево</w:t>
      </w:r>
      <w:proofErr w:type="spellEnd"/>
      <w:r w:rsidR="00706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принадлежащих администрации сельсовета отнесена в общую стоимость за уличное освещение и соответственно  оплачена за счёт средств дорожног</w:t>
      </w:r>
      <w:r w:rsidR="00555467">
        <w:rPr>
          <w:rFonts w:ascii="Times New Roman" w:eastAsia="Times New Roman" w:hAnsi="Times New Roman" w:cs="Times New Roman"/>
          <w:sz w:val="28"/>
          <w:szCs w:val="20"/>
          <w:lang w:eastAsia="ru-RU"/>
        </w:rPr>
        <w:t>о фонда  на общую</w:t>
      </w:r>
      <w:proofErr w:type="gramEnd"/>
      <w:r w:rsidR="005554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сумму 234244,07 рублей, в том числе  106416 рублей</w:t>
      </w:r>
      <w:r w:rsidRPr="00A17A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счетам за </w:t>
      </w:r>
      <w:r w:rsidR="00555467">
        <w:rPr>
          <w:rFonts w:ascii="Times New Roman" w:eastAsia="Times New Roman" w:hAnsi="Times New Roman" w:cs="Times New Roman"/>
          <w:sz w:val="28"/>
          <w:szCs w:val="20"/>
          <w:lang w:eastAsia="ru-RU"/>
        </w:rPr>
        <w:t>2019 год, 47604,18 по счетам за 2020 год и 80223,89 рублей.</w:t>
      </w:r>
    </w:p>
    <w:p w:rsidR="00641FB5" w:rsidRDefault="007B73A2" w:rsidP="00641FB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3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5) Проверка расчётов с подотчётными лицами</w:t>
      </w:r>
      <w:r w:rsidR="00641FB5" w:rsidRPr="0064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280508" w:rsidRDefault="00122C01" w:rsidP="009A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нарушение п.</w:t>
      </w:r>
      <w:r w:rsidR="00641FB5" w:rsidRPr="0064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Указаний Банка России от 11.03.2014 N 3210-У (ред. от 19.06.2017)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денежные средс</w:t>
      </w:r>
      <w:r w:rsidR="0028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 подотчетному лицу неоднократно перечислялись</w:t>
      </w:r>
      <w:r w:rsidR="00641FB5" w:rsidRPr="0064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соответствующего </w:t>
      </w:r>
      <w:r w:rsidR="0028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распорядительного документа (</w:t>
      </w:r>
      <w:r w:rsidR="00641FB5" w:rsidRPr="00641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</w:t>
      </w:r>
      <w:r w:rsidR="00280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A5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A5482" w:rsidRDefault="00122C01" w:rsidP="009A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</w:t>
      </w:r>
      <w:hyperlink r:id="rId9" w:anchor="text" w:history="1">
        <w:r w:rsidRPr="00122C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Указаний Банка России от 11 марта 2014 г.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(с изменениями и дополнениями)</w:t>
        </w:r>
      </w:hyperlink>
      <w:r w:rsidRPr="0053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E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 случая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подано после перечисления денежных средств в подотчёт и</w:t>
      </w:r>
      <w:r w:rsidRPr="0053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написания заявления покупка товаров (работ, услуг) в пользу учреждения за счет</w:t>
      </w:r>
      <w:proofErr w:type="gramEnd"/>
      <w:r w:rsidRPr="0053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средств уже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3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перечислены</w:t>
      </w:r>
      <w:r w:rsidRPr="0053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произведенных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9A54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07C" w:rsidRDefault="009A5482" w:rsidP="009A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53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роверкой авансовых отчетов установлены нарушения в части их </w:t>
      </w:r>
      <w:r w:rsidR="00491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документального оформления;</w:t>
      </w:r>
      <w:r w:rsidR="0049107C" w:rsidRPr="0049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160B" w:rsidRDefault="0049107C" w:rsidP="009A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пункта 7.1 порядка утверждённого в Учётной политике сельсовета не оформлено заявление на выдачу денежных средств на командировочные расходы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1160B">
        <w:rPr>
          <w:rFonts w:ascii="Times New Roman" w:eastAsia="Times New Roman" w:hAnsi="Times New Roman" w:cs="Times New Roman"/>
          <w:sz w:val="28"/>
          <w:szCs w:val="28"/>
          <w:lang w:eastAsia="ru-RU"/>
        </w:rPr>
        <w:t>/п №319 от 18.09.2019 года);</w:t>
      </w:r>
      <w:r w:rsidR="0071160B" w:rsidRPr="0071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482" w:rsidRPr="00533EBB" w:rsidRDefault="0071160B" w:rsidP="009A5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установлены случаи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ГСМ не на соответствующие счета бюджетного учёта.</w:t>
      </w:r>
    </w:p>
    <w:p w:rsidR="00967889" w:rsidRPr="00B01E59" w:rsidRDefault="00641FB5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Проверка учёта основных средств и материальных запасов: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81E" w:rsidRDefault="00967889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нарушается порядок ведения инвентарных карточек по учёту основных средств</w:t>
      </w:r>
      <w:r w:rsid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краткой индивидуальной характеристики объектов основных средств,</w:t>
      </w:r>
      <w:r w:rsidR="003F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указано назначение объекта,</w:t>
      </w:r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</w:t>
      </w:r>
      <w:r w:rsid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фактического местонахождения</w:t>
      </w:r>
      <w:r w:rsidR="003F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</w:t>
      </w:r>
      <w:r w:rsidR="00E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материально-ответственное лицо;</w:t>
      </w:r>
    </w:p>
    <w:p w:rsidR="004C5C35" w:rsidRDefault="003F7C56" w:rsidP="004C5C3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открыта карточка на ноутбук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Lenovo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330-151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</w:t>
      </w:r>
      <w:r w:rsidRPr="003F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стоимостью 22800 рублей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4C5C35" w:rsidRPr="00252BE2" w:rsidRDefault="004C5C35" w:rsidP="004C5C35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нарушение порядка учёт основных средств и материальных запасов ведётся в суммовом выражении, следует учитывать в количественно-суммовом; </w:t>
      </w:r>
      <w:proofErr w:type="gramEnd"/>
    </w:p>
    <w:p w:rsidR="00A841D0" w:rsidRDefault="000C03BB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 о полной индивидуальной материальной ответственности за сохранность основных средств и материальных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сельсовета не заключен;</w:t>
      </w:r>
    </w:p>
    <w:p w:rsidR="000C03BB" w:rsidRDefault="00772E57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 балансе сельсовета числятся объекты основных средств не оформленные в соответствующем порядке в собственность</w:t>
      </w:r>
      <w:r w:rsidR="00A8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 машина АКРС-14 «ЗИЛ-131» стоимостью 941038</w:t>
      </w:r>
      <w:r w:rsidR="00A8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оприходован на баланс в августе 2018 года, </w:t>
      </w:r>
      <w:r w:rsidR="000E5F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поставлен на учёт в ГИБДД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гараж для пожарной машины</w:t>
      </w:r>
      <w:r w:rsidR="000E5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161330,54 рубля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Северного района, Оренбургской области</w:t>
      </w:r>
      <w:r w:rsidR="0095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оприходован на баланс в декабре 2015 года, но не оформлен</w:t>
      </w:r>
      <w:proofErr w:type="gramEnd"/>
      <w:r w:rsidR="0095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собственность</w:t>
      </w:r>
      <w:r w:rsidR="000E5F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3BB" w:rsidRDefault="000C03BB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муниципального образов</w:t>
      </w:r>
      <w:r w:rsidR="0095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</w:t>
      </w:r>
      <w:proofErr w:type="spellStart"/>
      <w:r w:rsidR="009569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Бакаевский</w:t>
      </w:r>
      <w:proofErr w:type="spellEnd"/>
      <w:r w:rsidR="00956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не обеспечен учет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 дорожного транспорта</w:t>
      </w:r>
      <w:r w:rsidR="0025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протяжённостью 9505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 земельн</w:t>
      </w:r>
      <w:r w:rsidR="00252BE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 общей площадью 36349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м2</w:t>
      </w:r>
      <w:r w:rsidR="0025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стоимостью 4 рубля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3DD9" w:rsidRDefault="00253DD9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обеспечен учёт земельных участков, земли населённых пунктов</w:t>
      </w:r>
      <w:r w:rsidR="0025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5092</w:t>
      </w:r>
      <w:r w:rsidR="00D1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proofErr w:type="gramStart"/>
      <w:r w:rsidR="00D148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D148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2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стоимостью 518038,41</w:t>
      </w:r>
      <w:r w:rsidR="00EC1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D148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629" w:rsidRDefault="00967889" w:rsidP="0028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проверке соблюдения порядка проведения инвентаризации нефинансовых активов, предусмотренного приказом Министерства финансов РФ от 13.06.1995 №49 «Об утверждении методических указаний по инвентаризации имущества и финансовых обязательств»  (далее Приказ №49) установлено, что инвентаризация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5C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забалансовых</w:t>
      </w:r>
      <w:proofErr w:type="spellEnd"/>
      <w:r w:rsidR="004C5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счетов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D1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распоряжений</w:t>
      </w:r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Бакаевского</w:t>
      </w:r>
      <w:proofErr w:type="spellEnd"/>
      <w:r w:rsidR="0025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27.12.2019г №8</w:t>
      </w:r>
      <w:r w:rsidR="000D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 и  </w:t>
      </w:r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29</w:t>
      </w:r>
      <w:r w:rsidR="00253D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 года</w:t>
      </w:r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№15-р</w:t>
      </w:r>
      <w:r w:rsidR="0025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проведена</w:t>
      </w:r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нарушается порядок оформления инвентаризационных описей и результатов инвентаризации;</w:t>
      </w:r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End"/>
    </w:p>
    <w:p w:rsidR="0002345C" w:rsidRDefault="00967889" w:rsidP="000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023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составляется  ведомость</w:t>
      </w:r>
      <w:r w:rsidR="0002345C"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материальных ценностей на нужды учреждения</w:t>
      </w:r>
      <w:r w:rsidR="00104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 0504210)</w:t>
      </w:r>
      <w:r w:rsidR="000234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45C" w:rsidRDefault="0002345C" w:rsidP="000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Актах о списании материальных запасов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заключение комиссии</w:t>
      </w:r>
      <w:r w:rsidR="00CE430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направление расходов (форма по ОКУД 0504230)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при списании запчастей приобретённых для текущего ремонта автомобиля и других объектов основных средств акт приёма-сдачи отремонтированных, реконструированных и модернизированных объектов основных средств (ф. 0504103) не составляется;  </w:t>
      </w:r>
    </w:p>
    <w:p w:rsidR="00967889" w:rsidRPr="00B01E5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порядок заполнения  путевых листов, утверждённый приказом Минтранса РФ от 18.09.2008 №152 «Об утверждении обязательных реквизитов и порядка заполнения путевых листов»;</w:t>
      </w:r>
    </w:p>
    <w:p w:rsidR="00790E79" w:rsidRDefault="005E3F2B" w:rsidP="00790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79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 марки ЗИЛ-131 в нарушение порядка администрацией сельсовета норма расхода бензина не утверждена, регистрация путевых листов за проверяемый период в нарушении порядка не проводилась. </w:t>
      </w:r>
    </w:p>
    <w:p w:rsidR="00214DCB" w:rsidRDefault="00641FB5" w:rsidP="00790E7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9678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порядка формирования и утверждения системы оплаты труда, штатного расписания, начисл</w:t>
      </w:r>
      <w:r w:rsidR="0021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 и выплаты заработной платы:</w:t>
      </w:r>
    </w:p>
    <w:p w:rsidR="00967889" w:rsidRPr="00113419" w:rsidRDefault="00214DCB" w:rsidP="00790E7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-  проверкой установлено, что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увеличении должностных окладов, изменении   размера ежемесячной надбавки к должностному окладу за особые условия, ежемесячное денежное поощрение решение Совета депутатов и распоряжение г</w:t>
      </w:r>
      <w:r w:rsid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лавы администрации не принималось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13419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сразу утверждалось штатное расписание</w:t>
      </w:r>
      <w:r w:rsid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691B02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7889" w:rsidRPr="001134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7889" w:rsidRPr="001134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</w:p>
    <w:p w:rsidR="00967889" w:rsidRPr="008F73AE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 расчёт и выдача заработной платы осуществляется на основании  Расчётно-платёжной ведомости (0504401)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осуществлять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Расчетной ведомости (</w:t>
      </w:r>
      <w:hyperlink r:id="rId10" w:anchor="l226" w:tgtFrame="_blank" w:history="1">
        <w:r w:rsidRPr="008F73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ф. 0</w:t>
        </w:r>
      </w:hyperlink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0504402)</w:t>
      </w:r>
      <w:r w:rsidRPr="00A3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hyperlink r:id="rId11" w:tgtFrame="_blank" w:history="1">
        <w:r w:rsidRPr="00CA23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 30.03.2015 N 52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указании количества расчетных дней в форме 0504425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«Записка расчёт об исчислении среднего заработка при предоставлении отпуска, увольнении и других случаях»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производится разделение дней по видам отпуска (основной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ежегодный, дополнительный) (ст. 114-116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указано  основание начисления отпускных, период отпуска;</w:t>
      </w:r>
    </w:p>
    <w:p w:rsidR="00A25BF5" w:rsidRDefault="007A3104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установлена</w:t>
      </w:r>
      <w:r w:rsidR="0011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недоплата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отпускных специалисту сельсовета </w:t>
      </w:r>
      <w:proofErr w:type="spellStart"/>
      <w:r w:rsidR="00A25B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Зариповой</w:t>
      </w:r>
      <w:proofErr w:type="spellEnd"/>
      <w:r w:rsidR="00A2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в сумме 2516,21 рублей;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26C5" w:rsidRDefault="00967889" w:rsidP="003E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5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договорах</w:t>
      </w:r>
      <w:r w:rsidR="003E26C5" w:rsidRPr="0077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гражданско-правового характера</w:t>
      </w:r>
      <w:r w:rsidR="003E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оказание услуг водителя пожарной машины за 2020-2021год не предъявлены копия паспорта, страховое свидетельство</w:t>
      </w:r>
      <w:r w:rsidR="003E26C5" w:rsidRPr="0077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реквизиты банковского номера счёта физического лица</w:t>
      </w:r>
      <w:r w:rsidR="003E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="003E26C5" w:rsidRPr="0077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подтверждённый</w:t>
      </w:r>
      <w:proofErr w:type="gramEnd"/>
      <w:r w:rsidR="003E26C5" w:rsidRPr="0077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документально</w:t>
      </w:r>
      <w:r w:rsidR="003E2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E26C5" w:rsidRDefault="003E26C5" w:rsidP="003E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договорах ГПХ на оказание транспортных услуг и в актах выполненных работ не указаны банковские реквизиты физического лица, к отдельным договорам не предъявлены путевые листы, в самом договоре не указан вид транспортного средства, </w:t>
      </w:r>
      <w:r w:rsidRPr="0077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 принадлежит транспорт и за счёт кого будет 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уществляться заправка транспорта, конкретный адрес выполнения работ и объём работ, стоимость 1 часа работ, не приложены копии  документов</w:t>
      </w:r>
      <w:r w:rsidRPr="00776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 (свидетельство о регистрации машины) и водительское удостоверение.</w:t>
      </w:r>
    </w:p>
    <w:p w:rsidR="00612968" w:rsidRDefault="00641FB5" w:rsidP="00612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00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Проверка соблюдения требования законодательства Российской Федерации и иных нормативных правовых актов Российской                               Федерации в сфере закупок.  </w:t>
      </w:r>
    </w:p>
    <w:p w:rsidR="00612968" w:rsidRDefault="00612968" w:rsidP="00612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ч</w:t>
      </w:r>
      <w:r w:rsidRPr="004F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38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Закон №44-ФЗ)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назначен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котрактный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изменение в распоряжение о назначении должностного лица, ответственного за осуществление закупок (контрактного управляющег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>о) своевременно не было внесено;</w:t>
      </w:r>
      <w:r w:rsidRPr="004F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00A6F" w:rsidRPr="00216167" w:rsidRDefault="00CD2BC2" w:rsidP="00400A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</w:t>
      </w:r>
      <w:r w:rsidRPr="009B2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соответствии с частью 6 статьи 16 Закона N 44-ФЗ план-график утверждается муниципальным заказчиком в течение десяти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 </w:t>
      </w:r>
      <w:r w:rsidRPr="009B2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нарушении</w:t>
      </w:r>
      <w:r w:rsidR="003E2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норм план-график на 2019</w:t>
      </w:r>
      <w:r w:rsidRPr="009B2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 и размещён</w:t>
      </w:r>
      <w:r w:rsidR="00D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нарушении сроков</w:t>
      </w:r>
      <w:r w:rsidR="003E2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рабочих дня, в 2020 году с нар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ушением срока на 4 рабочих  дня;</w:t>
      </w:r>
      <w:r w:rsidR="00400A6F" w:rsidRPr="0040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721E" w:rsidRDefault="00400A6F" w:rsidP="0031721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п.4 порядка формирования, утверждения планов-графиков закупок, утверждённого постановлением правительства РФ от 30.09.2019г. №1279 планы – графики на 2020-2021г.г. размещены только по бюджету текущего  2020 года и 2021 года. Показатели бюджета на плановый период 2021-2022г.г. и 2022-2023г.г. в плане графике</w:t>
      </w:r>
      <w:r w:rsidR="0031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и 2021 год не отражены;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1721E" w:rsidRDefault="0031721E" w:rsidP="00EC69C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утверждены, нормативные затраты на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функций муниципального органа,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нарушена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 статьи 19 Закона №44-ФЗ)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69C7" w:rsidRDefault="00EC69C7" w:rsidP="00EC69C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6 статьи 19 Федерального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 05.04.2013 № 44-ФЗ нормативные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D56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56AE4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ЕИС;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676D68" w:rsidRPr="00776520" w:rsidRDefault="00676D68" w:rsidP="00676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договорах (контрактах), заключенных с единственными поставщиками (подрядчиками, исполнителями) на сумму, не превышаю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щую </w:t>
      </w:r>
      <w:r w:rsidR="00576482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01.01.2019г ста тыс. рублей,</w:t>
      </w:r>
      <w:r w:rsidR="00B7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01.07.2019 года триста тысяч рублей, с 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24.04.2020 шестьсот тысяч рублей), в нарушение требований частей 2 статьи 34 Закона о контрактной системе не отразило в них обязательное условие о том, что цена контракта является твердой и определяется на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срок</w:t>
      </w:r>
      <w:proofErr w:type="gramEnd"/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контракта;</w:t>
      </w:r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постановления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в  д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энергоснабжения на </w:t>
      </w:r>
      <w:r w:rsidR="00EA4E2A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 в сумме 599997,32 рубля, 2020г в сумме 630000рублей, и 2021г в сумме 500000 рублей заключенных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 (исполнителем) по п. 29 ч</w:t>
      </w:r>
      <w:proofErr w:type="gramEnd"/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. 1 статьи 93 Закона №44-ФЗ с ОАО «ЭнергосбыТ Плюс» указана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ориентировочная цена контракта;</w:t>
      </w:r>
    </w:p>
    <w:p w:rsidR="00967889" w:rsidRDefault="00967889" w:rsidP="0096788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</w:t>
      </w:r>
      <w:r w:rsidR="00B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договоров: №309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BC09DA">
        <w:rPr>
          <w:rFonts w:ascii="Times New Roman" w:eastAsia="Times New Roman" w:hAnsi="Times New Roman" w:cs="Times New Roman"/>
          <w:sz w:val="28"/>
          <w:szCs w:val="28"/>
          <w:lang w:eastAsia="ru-RU"/>
        </w:rPr>
        <w:t>8.06.2020г и №225/Л-1036 от 13.07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заключенных</w:t>
      </w:r>
      <w:r w:rsidRPr="008F7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части 4 ст. 93 Закона о контрактной системе  допущено превышение срока оплаты поставленных товаров (выполн</w:t>
      </w:r>
      <w:r w:rsidR="00DF1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енных работ, оказанных услуг) 2 календарных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(нарушена     часть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94 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34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3B4" w:rsidRDefault="00967889" w:rsidP="00CD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6167" w:rsidRDefault="00216167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6167" w:rsidRDefault="00216167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6167" w:rsidRDefault="00216167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55AB" w:rsidRPr="007333B4" w:rsidRDefault="00B97C67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</w:t>
      </w:r>
      <w:r w:rsidR="00D055AB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Ермолаева Е.И.</w:t>
      </w:r>
    </w:p>
    <w:p w:rsidR="00967889" w:rsidRPr="00B97C67" w:rsidRDefault="0079384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B97C67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ел. (835354) 2-10-17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534A52" w:rsidRPr="00513E22" w:rsidRDefault="00534A52" w:rsidP="00D60E27">
      <w:pPr>
        <w:pStyle w:val="1"/>
        <w:spacing w:after="0"/>
        <w:ind w:firstLine="0"/>
      </w:pPr>
    </w:p>
    <w:sectPr w:rsidR="00534A52" w:rsidRPr="00513E22" w:rsidSect="007425A6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4F" w:rsidRDefault="0014264F" w:rsidP="007425A6">
      <w:pPr>
        <w:spacing w:after="0" w:line="240" w:lineRule="auto"/>
      </w:pPr>
      <w:r>
        <w:separator/>
      </w:r>
    </w:p>
  </w:endnote>
  <w:endnote w:type="continuationSeparator" w:id="0">
    <w:p w:rsidR="0014264F" w:rsidRDefault="0014264F" w:rsidP="007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4F" w:rsidRDefault="0014264F" w:rsidP="007425A6">
      <w:pPr>
        <w:spacing w:after="0" w:line="240" w:lineRule="auto"/>
      </w:pPr>
      <w:r>
        <w:separator/>
      </w:r>
    </w:p>
  </w:footnote>
  <w:footnote w:type="continuationSeparator" w:id="0">
    <w:p w:rsidR="0014264F" w:rsidRDefault="0014264F" w:rsidP="007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58" w:rsidRPr="007425A6" w:rsidRDefault="004E6758" w:rsidP="007425A6">
    <w:pPr>
      <w:spacing w:after="0" w:line="240" w:lineRule="auto"/>
      <w:rPr>
        <w:rFonts w:ascii="Tahoma" w:eastAsia="Times New Roman" w:hAnsi="Tahoma" w:cs="Tahoma"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36B"/>
    <w:multiLevelType w:val="hybridMultilevel"/>
    <w:tmpl w:val="9000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A6"/>
    <w:rsid w:val="0000066C"/>
    <w:rsid w:val="0000737E"/>
    <w:rsid w:val="0002345C"/>
    <w:rsid w:val="00026399"/>
    <w:rsid w:val="0002692E"/>
    <w:rsid w:val="00033813"/>
    <w:rsid w:val="000428AF"/>
    <w:rsid w:val="000814D6"/>
    <w:rsid w:val="000868DA"/>
    <w:rsid w:val="000B799E"/>
    <w:rsid w:val="000C03BB"/>
    <w:rsid w:val="000D1E8A"/>
    <w:rsid w:val="000D7D4A"/>
    <w:rsid w:val="000E568B"/>
    <w:rsid w:val="000E5F89"/>
    <w:rsid w:val="000E6B46"/>
    <w:rsid w:val="000F0EB9"/>
    <w:rsid w:val="00104DB0"/>
    <w:rsid w:val="001127D1"/>
    <w:rsid w:val="00113419"/>
    <w:rsid w:val="0012138B"/>
    <w:rsid w:val="001217AA"/>
    <w:rsid w:val="00122C01"/>
    <w:rsid w:val="00124B2B"/>
    <w:rsid w:val="00131FE9"/>
    <w:rsid w:val="001417D0"/>
    <w:rsid w:val="00141DFF"/>
    <w:rsid w:val="0014264F"/>
    <w:rsid w:val="0015407B"/>
    <w:rsid w:val="0016401C"/>
    <w:rsid w:val="001645C2"/>
    <w:rsid w:val="00185F92"/>
    <w:rsid w:val="001866A8"/>
    <w:rsid w:val="0019074C"/>
    <w:rsid w:val="001B3A3B"/>
    <w:rsid w:val="001C378C"/>
    <w:rsid w:val="001C40F2"/>
    <w:rsid w:val="001E717F"/>
    <w:rsid w:val="001F006C"/>
    <w:rsid w:val="001F5F65"/>
    <w:rsid w:val="00214DCB"/>
    <w:rsid w:val="00216167"/>
    <w:rsid w:val="00252BE2"/>
    <w:rsid w:val="00253DD9"/>
    <w:rsid w:val="00254EB6"/>
    <w:rsid w:val="00263698"/>
    <w:rsid w:val="0027452F"/>
    <w:rsid w:val="00280508"/>
    <w:rsid w:val="00283E28"/>
    <w:rsid w:val="00285629"/>
    <w:rsid w:val="00294D45"/>
    <w:rsid w:val="002C5506"/>
    <w:rsid w:val="002D41F4"/>
    <w:rsid w:val="00301EBD"/>
    <w:rsid w:val="00306161"/>
    <w:rsid w:val="0031721E"/>
    <w:rsid w:val="00320918"/>
    <w:rsid w:val="00332F96"/>
    <w:rsid w:val="0038064D"/>
    <w:rsid w:val="00380BC7"/>
    <w:rsid w:val="003822E6"/>
    <w:rsid w:val="0039675C"/>
    <w:rsid w:val="003B60E6"/>
    <w:rsid w:val="003C31BD"/>
    <w:rsid w:val="003C6327"/>
    <w:rsid w:val="003D1AB0"/>
    <w:rsid w:val="003D78FF"/>
    <w:rsid w:val="003E26C5"/>
    <w:rsid w:val="003F7C56"/>
    <w:rsid w:val="00400A6F"/>
    <w:rsid w:val="00401CB1"/>
    <w:rsid w:val="00413A7E"/>
    <w:rsid w:val="004203C4"/>
    <w:rsid w:val="0043182E"/>
    <w:rsid w:val="00455CEA"/>
    <w:rsid w:val="00456828"/>
    <w:rsid w:val="0046060B"/>
    <w:rsid w:val="00464037"/>
    <w:rsid w:val="0047057D"/>
    <w:rsid w:val="0047224C"/>
    <w:rsid w:val="0049107C"/>
    <w:rsid w:val="004A68E2"/>
    <w:rsid w:val="004C444B"/>
    <w:rsid w:val="004C5C35"/>
    <w:rsid w:val="004D1474"/>
    <w:rsid w:val="004D56E8"/>
    <w:rsid w:val="004D7821"/>
    <w:rsid w:val="004E1EFF"/>
    <w:rsid w:val="004E6758"/>
    <w:rsid w:val="004F6D76"/>
    <w:rsid w:val="00522BB1"/>
    <w:rsid w:val="00534A52"/>
    <w:rsid w:val="00535D27"/>
    <w:rsid w:val="0054451C"/>
    <w:rsid w:val="005520D0"/>
    <w:rsid w:val="00552F78"/>
    <w:rsid w:val="00555467"/>
    <w:rsid w:val="00566C92"/>
    <w:rsid w:val="00576482"/>
    <w:rsid w:val="005A2050"/>
    <w:rsid w:val="005B5553"/>
    <w:rsid w:val="005B687E"/>
    <w:rsid w:val="005D0ECD"/>
    <w:rsid w:val="005E015A"/>
    <w:rsid w:val="005E3F2B"/>
    <w:rsid w:val="005E77D1"/>
    <w:rsid w:val="005F226E"/>
    <w:rsid w:val="00612968"/>
    <w:rsid w:val="006153E1"/>
    <w:rsid w:val="00641FB5"/>
    <w:rsid w:val="00642809"/>
    <w:rsid w:val="006429A3"/>
    <w:rsid w:val="00642A6C"/>
    <w:rsid w:val="00653F2C"/>
    <w:rsid w:val="00676D68"/>
    <w:rsid w:val="00691B02"/>
    <w:rsid w:val="00697FBC"/>
    <w:rsid w:val="006A4F92"/>
    <w:rsid w:val="006B1EB1"/>
    <w:rsid w:val="006D0EFA"/>
    <w:rsid w:val="006F26EB"/>
    <w:rsid w:val="006F5DD2"/>
    <w:rsid w:val="00706438"/>
    <w:rsid w:val="0071160B"/>
    <w:rsid w:val="00714E3A"/>
    <w:rsid w:val="00717102"/>
    <w:rsid w:val="007333B4"/>
    <w:rsid w:val="0073724F"/>
    <w:rsid w:val="007425A6"/>
    <w:rsid w:val="007627BA"/>
    <w:rsid w:val="00772E57"/>
    <w:rsid w:val="00790E79"/>
    <w:rsid w:val="007929F3"/>
    <w:rsid w:val="00793845"/>
    <w:rsid w:val="007A3104"/>
    <w:rsid w:val="007B73A2"/>
    <w:rsid w:val="007D7BE1"/>
    <w:rsid w:val="007E7909"/>
    <w:rsid w:val="00803466"/>
    <w:rsid w:val="00807326"/>
    <w:rsid w:val="00826ADD"/>
    <w:rsid w:val="00897E96"/>
    <w:rsid w:val="008B44A1"/>
    <w:rsid w:val="008D434B"/>
    <w:rsid w:val="008D683B"/>
    <w:rsid w:val="008F426A"/>
    <w:rsid w:val="008F4E2B"/>
    <w:rsid w:val="00905875"/>
    <w:rsid w:val="00931388"/>
    <w:rsid w:val="009319A3"/>
    <w:rsid w:val="00936598"/>
    <w:rsid w:val="009365D7"/>
    <w:rsid w:val="00936941"/>
    <w:rsid w:val="009569F3"/>
    <w:rsid w:val="0096506A"/>
    <w:rsid w:val="00966F78"/>
    <w:rsid w:val="00967889"/>
    <w:rsid w:val="00976196"/>
    <w:rsid w:val="00991D27"/>
    <w:rsid w:val="009A5482"/>
    <w:rsid w:val="009B1C27"/>
    <w:rsid w:val="009B3088"/>
    <w:rsid w:val="009C6967"/>
    <w:rsid w:val="009D2AC1"/>
    <w:rsid w:val="009D59C3"/>
    <w:rsid w:val="009D683C"/>
    <w:rsid w:val="009E3C8E"/>
    <w:rsid w:val="009E73BE"/>
    <w:rsid w:val="00A00D63"/>
    <w:rsid w:val="00A0182A"/>
    <w:rsid w:val="00A03CE1"/>
    <w:rsid w:val="00A1223B"/>
    <w:rsid w:val="00A17A00"/>
    <w:rsid w:val="00A25BF5"/>
    <w:rsid w:val="00A411F9"/>
    <w:rsid w:val="00A454B1"/>
    <w:rsid w:val="00A45502"/>
    <w:rsid w:val="00A841D0"/>
    <w:rsid w:val="00A96D0A"/>
    <w:rsid w:val="00AC1B64"/>
    <w:rsid w:val="00B13348"/>
    <w:rsid w:val="00B32490"/>
    <w:rsid w:val="00B66AE1"/>
    <w:rsid w:val="00B756A0"/>
    <w:rsid w:val="00B82219"/>
    <w:rsid w:val="00B85C95"/>
    <w:rsid w:val="00B86DCF"/>
    <w:rsid w:val="00B97C67"/>
    <w:rsid w:val="00BA7FB8"/>
    <w:rsid w:val="00BC09DA"/>
    <w:rsid w:val="00C04E6A"/>
    <w:rsid w:val="00C24BDB"/>
    <w:rsid w:val="00C400FE"/>
    <w:rsid w:val="00C4532B"/>
    <w:rsid w:val="00C614D4"/>
    <w:rsid w:val="00C66F4B"/>
    <w:rsid w:val="00C71B67"/>
    <w:rsid w:val="00C73B23"/>
    <w:rsid w:val="00C82C09"/>
    <w:rsid w:val="00C82C79"/>
    <w:rsid w:val="00C9696C"/>
    <w:rsid w:val="00CD2BC2"/>
    <w:rsid w:val="00CD3475"/>
    <w:rsid w:val="00CD7829"/>
    <w:rsid w:val="00CE045E"/>
    <w:rsid w:val="00CE3203"/>
    <w:rsid w:val="00CE4300"/>
    <w:rsid w:val="00CE5B78"/>
    <w:rsid w:val="00CF22CB"/>
    <w:rsid w:val="00D00D5C"/>
    <w:rsid w:val="00D055AB"/>
    <w:rsid w:val="00D10DA2"/>
    <w:rsid w:val="00D1191C"/>
    <w:rsid w:val="00D148C1"/>
    <w:rsid w:val="00D25019"/>
    <w:rsid w:val="00D26EA7"/>
    <w:rsid w:val="00D33354"/>
    <w:rsid w:val="00D42634"/>
    <w:rsid w:val="00D4291B"/>
    <w:rsid w:val="00D440D3"/>
    <w:rsid w:val="00D44434"/>
    <w:rsid w:val="00D46C4A"/>
    <w:rsid w:val="00D52886"/>
    <w:rsid w:val="00D54865"/>
    <w:rsid w:val="00D5493B"/>
    <w:rsid w:val="00D56AE4"/>
    <w:rsid w:val="00D60E27"/>
    <w:rsid w:val="00D7733F"/>
    <w:rsid w:val="00D86D9D"/>
    <w:rsid w:val="00DA7FD0"/>
    <w:rsid w:val="00DC4676"/>
    <w:rsid w:val="00DC778C"/>
    <w:rsid w:val="00DC7DF0"/>
    <w:rsid w:val="00DD38BD"/>
    <w:rsid w:val="00DF1BF3"/>
    <w:rsid w:val="00E339D2"/>
    <w:rsid w:val="00E410CE"/>
    <w:rsid w:val="00E70C49"/>
    <w:rsid w:val="00E80E8E"/>
    <w:rsid w:val="00E911E5"/>
    <w:rsid w:val="00EA133D"/>
    <w:rsid w:val="00EA219A"/>
    <w:rsid w:val="00EA4E2A"/>
    <w:rsid w:val="00EA508A"/>
    <w:rsid w:val="00EA76BD"/>
    <w:rsid w:val="00EC181E"/>
    <w:rsid w:val="00EC20AB"/>
    <w:rsid w:val="00EC69C7"/>
    <w:rsid w:val="00ED5AE2"/>
    <w:rsid w:val="00EE0954"/>
    <w:rsid w:val="00F25C8B"/>
    <w:rsid w:val="00F47716"/>
    <w:rsid w:val="00F50C62"/>
    <w:rsid w:val="00F71836"/>
    <w:rsid w:val="00F72535"/>
    <w:rsid w:val="00F765DC"/>
    <w:rsid w:val="00F7743A"/>
    <w:rsid w:val="00F85ACC"/>
    <w:rsid w:val="00FA6D6F"/>
    <w:rsid w:val="00FB1E1D"/>
    <w:rsid w:val="00FF07FB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8135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ormativ.kontur.ru/document?moduleId=1&amp;documentId=2500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ase.garant.ru/7066476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BAEC-1B98-45CA-90B7-808E11F8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 Ю.В.</dc:creator>
  <cp:lastModifiedBy>Ермолаева</cp:lastModifiedBy>
  <cp:revision>3</cp:revision>
  <cp:lastPrinted>2021-12-07T11:22:00Z</cp:lastPrinted>
  <dcterms:created xsi:type="dcterms:W3CDTF">2022-05-31T06:25:00Z</dcterms:created>
  <dcterms:modified xsi:type="dcterms:W3CDTF">2022-05-31T07:47:00Z</dcterms:modified>
</cp:coreProperties>
</file>