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D9" w:rsidRPr="00812BD9" w:rsidRDefault="00812BD9" w:rsidP="00812BD9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t xml:space="preserve">АДМИНИСТРАЦИЯ </w:t>
      </w:r>
      <w:r w:rsidRPr="00812BD9">
        <w:rPr>
          <w:rFonts w:ascii="Times New Roman" w:hAnsi="Times New Roman" w:cs="Tahoma"/>
          <w:b/>
          <w:sz w:val="28"/>
          <w:szCs w:val="28"/>
        </w:rPr>
        <w:t>НОВОДОМОСЕЙКИНСКОГО СЕЛЬСОВЕТА</w:t>
      </w:r>
    </w:p>
    <w:p w:rsidR="00812BD9" w:rsidRPr="00812BD9" w:rsidRDefault="00812BD9" w:rsidP="00812BD9">
      <w:pPr>
        <w:spacing w:after="0" w:line="240" w:lineRule="auto"/>
        <w:ind w:right="281"/>
        <w:jc w:val="center"/>
        <w:textAlignment w:val="baseline"/>
        <w:rPr>
          <w:rFonts w:ascii="Times New Roman" w:hAnsi="Times New Roman" w:cs="Tahoma"/>
          <w:b/>
          <w:sz w:val="28"/>
          <w:szCs w:val="28"/>
        </w:rPr>
      </w:pPr>
      <w:r w:rsidRPr="00812BD9">
        <w:rPr>
          <w:rFonts w:ascii="Times New Roman" w:hAnsi="Times New Roman" w:cs="Tahoma"/>
          <w:b/>
          <w:sz w:val="28"/>
          <w:szCs w:val="28"/>
        </w:rPr>
        <w:t>СЕВЕРНОГО РАЙОНА ОРЕНБУРГСКОЙ ОБЛАСТИ</w:t>
      </w:r>
    </w:p>
    <w:p w:rsidR="00812BD9" w:rsidRPr="00812BD9" w:rsidRDefault="00812BD9" w:rsidP="00812BD9">
      <w:pPr>
        <w:spacing w:after="0" w:line="240" w:lineRule="auto"/>
        <w:ind w:right="281"/>
        <w:jc w:val="center"/>
        <w:textAlignment w:val="baseline"/>
        <w:rPr>
          <w:rFonts w:ascii="Times New Roman" w:hAnsi="Times New Roman" w:cs="Tahoma"/>
          <w:b/>
          <w:sz w:val="28"/>
          <w:szCs w:val="28"/>
        </w:rPr>
      </w:pPr>
    </w:p>
    <w:p w:rsidR="00812BD9" w:rsidRPr="00812BD9" w:rsidRDefault="00812BD9" w:rsidP="00812BD9">
      <w:pPr>
        <w:spacing w:after="0" w:line="240" w:lineRule="auto"/>
        <w:ind w:right="281"/>
        <w:jc w:val="center"/>
        <w:textAlignment w:val="baseline"/>
        <w:rPr>
          <w:rFonts w:ascii="Times New Roman" w:hAnsi="Times New Roman" w:cs="Tahoma"/>
          <w:b/>
          <w:sz w:val="32"/>
          <w:szCs w:val="32"/>
        </w:rPr>
      </w:pPr>
      <w:r w:rsidRPr="00812BD9">
        <w:rPr>
          <w:rFonts w:ascii="Times New Roman" w:hAnsi="Times New Roman" w:cs="Tahoma"/>
          <w:b/>
          <w:sz w:val="32"/>
          <w:szCs w:val="32"/>
        </w:rPr>
        <w:t>ПОСТАНОВЛЕНИЕ</w:t>
      </w:r>
    </w:p>
    <w:p w:rsidR="00812BD9" w:rsidRPr="00812BD9" w:rsidRDefault="00812BD9" w:rsidP="00812BD9">
      <w:pPr>
        <w:spacing w:after="0" w:line="240" w:lineRule="auto"/>
        <w:jc w:val="center"/>
        <w:textAlignment w:val="baseline"/>
        <w:rPr>
          <w:rFonts w:ascii="Times New Roman" w:hAnsi="Times New Roman" w:cs="Tahoma"/>
          <w:sz w:val="16"/>
        </w:rPr>
      </w:pPr>
    </w:p>
    <w:p w:rsidR="00812BD9" w:rsidRPr="00812BD9" w:rsidRDefault="006F7642" w:rsidP="00812B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3A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2BD9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56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53A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2BD9" w:rsidRPr="00812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с. </w:t>
      </w:r>
      <w:proofErr w:type="spellStart"/>
      <w:r w:rsidR="00812BD9" w:rsidRPr="00812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Новодомосейкино</w:t>
      </w:r>
      <w:proofErr w:type="spellEnd"/>
      <w:r w:rsidR="00812BD9" w:rsidRPr="0081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 </w:t>
      </w:r>
      <w:r w:rsidR="00E53A2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12BD9" w:rsidRPr="00812BD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6618CA" w:rsidRPr="006618CA" w:rsidRDefault="006618CA" w:rsidP="00812BD9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bCs/>
          <w:iCs/>
          <w:kern w:val="0"/>
          <w:sz w:val="28"/>
          <w:szCs w:val="28"/>
        </w:rPr>
      </w:pPr>
    </w:p>
    <w:p w:rsidR="006618CA" w:rsidRPr="006618CA" w:rsidRDefault="006618CA" w:rsidP="00F25BB7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Cs/>
          <w:iCs/>
          <w:kern w:val="0"/>
          <w:sz w:val="28"/>
          <w:szCs w:val="28"/>
        </w:rPr>
      </w:pPr>
    </w:p>
    <w:p w:rsidR="006618CA" w:rsidRPr="006618CA" w:rsidRDefault="006618CA" w:rsidP="00F25BB7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Об утверждении топливно-энергетического баланса Новодомосейкинского сельсовета Северного района Оренбургской области за 20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2</w:t>
      </w:r>
      <w:r w:rsidR="00E53A29">
        <w:rPr>
          <w:rFonts w:ascii="Times New Roman" w:eastAsiaTheme="minorHAnsi" w:hAnsi="Times New Roman" w:cs="Times New Roman"/>
          <w:kern w:val="0"/>
          <w:sz w:val="28"/>
          <w:szCs w:val="28"/>
        </w:rPr>
        <w:t>4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год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        В  соответствии с Приказом Министерства энергетики Российской Федерации от </w:t>
      </w:r>
      <w:r w:rsidR="001C2051">
        <w:rPr>
          <w:rFonts w:ascii="Times New Roman" w:eastAsiaTheme="minorHAnsi" w:hAnsi="Times New Roman" w:cs="Times New Roman"/>
          <w:kern w:val="0"/>
          <w:sz w:val="28"/>
          <w:szCs w:val="28"/>
        </w:rPr>
        <w:t>29.10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.20</w:t>
      </w:r>
      <w:r w:rsidR="001C2051">
        <w:rPr>
          <w:rFonts w:ascii="Times New Roman" w:eastAsiaTheme="minorHAnsi" w:hAnsi="Times New Roman" w:cs="Times New Roman"/>
          <w:kern w:val="0"/>
          <w:sz w:val="28"/>
          <w:szCs w:val="28"/>
        </w:rPr>
        <w:t>21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 № </w:t>
      </w:r>
      <w:r w:rsidR="001C2051">
        <w:rPr>
          <w:rFonts w:ascii="Times New Roman" w:eastAsiaTheme="minorHAnsi" w:hAnsi="Times New Roman" w:cs="Times New Roman"/>
          <w:kern w:val="0"/>
          <w:sz w:val="28"/>
          <w:szCs w:val="28"/>
        </w:rPr>
        <w:t>1169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6618CA" w:rsidRPr="006618CA" w:rsidRDefault="006618CA" w:rsidP="006618CA">
      <w:pPr>
        <w:widowControl/>
        <w:numPr>
          <w:ilvl w:val="0"/>
          <w:numId w:val="1"/>
        </w:numPr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Утвердить топливно-энергетический баланс Новодомосейки</w:t>
      </w:r>
      <w:r w:rsidR="002139E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нского сельсовета (прилагается) 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за 202</w:t>
      </w:r>
      <w:r w:rsidR="00E53A29">
        <w:rPr>
          <w:rFonts w:ascii="Times New Roman" w:eastAsiaTheme="minorHAnsi" w:hAnsi="Times New Roman" w:cs="Times New Roman"/>
          <w:kern w:val="0"/>
          <w:sz w:val="28"/>
          <w:szCs w:val="28"/>
        </w:rPr>
        <w:t>4</w:t>
      </w:r>
      <w:r w:rsidR="001C205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год.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</w:t>
      </w:r>
    </w:p>
    <w:p w:rsidR="006618CA" w:rsidRDefault="006618CA" w:rsidP="006618CA">
      <w:pPr>
        <w:widowControl/>
        <w:numPr>
          <w:ilvl w:val="0"/>
          <w:numId w:val="1"/>
        </w:numPr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Контроль за исполнением настоящего постановления оставляю за собой          </w:t>
      </w:r>
      <w:r w:rsidR="001C205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                 </w:t>
      </w:r>
      <w:r w:rsidR="00E53A2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 </w:t>
      </w:r>
      <w:r w:rsidR="00E53A29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3.Постановление вступает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в силу после его обнародования и подлежит размещению на сайте администрации Северного района.</w:t>
      </w:r>
    </w:p>
    <w:p w:rsidR="00812BD9" w:rsidRPr="006618CA" w:rsidRDefault="00812BD9" w:rsidP="00812BD9">
      <w:pPr>
        <w:widowControl/>
        <w:suppressAutoHyphens w:val="0"/>
        <w:autoSpaceDN/>
        <w:ind w:left="435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                                                               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Глава сельсовета                                                                    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А.В.Мельников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                                        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                                                                 </w:t>
      </w:r>
    </w:p>
    <w:p w:rsidR="00812BD9" w:rsidRDefault="006618CA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       </w:t>
      </w:r>
    </w:p>
    <w:p w:rsidR="00812BD9" w:rsidRDefault="00812BD9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812BD9" w:rsidRDefault="00812BD9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812BD9" w:rsidRDefault="00812BD9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812BD9" w:rsidRDefault="00812BD9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812BD9" w:rsidRDefault="006618CA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 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Приложение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                                                                        </w:t>
      </w:r>
      <w:r w:rsidR="00E53A29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от 24.09.2025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№</w:t>
      </w:r>
      <w:r w:rsidR="00E53A29">
        <w:rPr>
          <w:rFonts w:ascii="Times New Roman" w:eastAsiaTheme="minorHAnsi" w:hAnsi="Times New Roman" w:cs="Times New Roman"/>
          <w:kern w:val="0"/>
          <w:sz w:val="28"/>
          <w:szCs w:val="28"/>
        </w:rPr>
        <w:t>33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-п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Топливно</w:t>
      </w:r>
      <w:proofErr w:type="spellEnd"/>
      <w:r w:rsidR="002139E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- энергетический баланс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Новодомосейкинского сельсовета Северного района Оренбургской области за 20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2</w:t>
      </w:r>
      <w:r w:rsidR="00E53A29">
        <w:rPr>
          <w:rFonts w:ascii="Times New Roman" w:eastAsiaTheme="minorHAnsi" w:hAnsi="Times New Roman" w:cs="Times New Roman"/>
          <w:kern w:val="0"/>
          <w:sz w:val="28"/>
          <w:szCs w:val="28"/>
        </w:rPr>
        <w:t>4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год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В состав Новодомосейкинского сельсовета входят восемь населен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ных пункта: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с.Новодомосейкино</w:t>
      </w:r>
      <w:proofErr w:type="spellEnd"/>
      <w:proofErr w:type="gram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, 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д.Жмакино</w:t>
      </w:r>
      <w:proofErr w:type="spellEnd"/>
      <w:proofErr w:type="gram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,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д.Новониколаевка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, с.Яковлево,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д.Староверово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-Васильевка,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п.Камыш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д.Кирсановка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д.Зубаревка</w:t>
      </w:r>
      <w:proofErr w:type="spellEnd"/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Площадь муниципального образования составляет -    21295  га,</w:t>
      </w:r>
    </w:p>
    <w:p w:rsidR="006618CA" w:rsidRPr="006618CA" w:rsidRDefault="00A56B56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На 1 января 202</w:t>
      </w:r>
      <w:r w:rsidR="006F7642">
        <w:rPr>
          <w:rFonts w:ascii="Times New Roman" w:eastAsiaTheme="minorHAnsi" w:hAnsi="Times New Roman" w:cs="Times New Roman"/>
          <w:kern w:val="0"/>
          <w:sz w:val="28"/>
          <w:szCs w:val="28"/>
        </w:rPr>
        <w:t>4</w:t>
      </w:r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года численность поселения составила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321</w:t>
      </w:r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человек в том </w:t>
      </w:r>
      <w:r w:rsidR="00E53A29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числе:</w:t>
      </w:r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proofErr w:type="spellStart"/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с.Новодомосейкино</w:t>
      </w:r>
      <w:proofErr w:type="spellEnd"/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79</w:t>
      </w:r>
      <w:r w:rsidR="006618CA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чел.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  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д.Жмакино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-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43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д.Новониколаевка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-</w:t>
      </w:r>
      <w:r w:rsidR="000859E2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68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с.Яковлево – 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78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п.Камыш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8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д.Староверово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-Васильевка -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40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д.Кирсановка-</w:t>
      </w:r>
      <w:r w:rsidR="00A56B56">
        <w:rPr>
          <w:rFonts w:ascii="Times New Roman" w:eastAsiaTheme="minorHAnsi" w:hAnsi="Times New Roman" w:cs="Times New Roman"/>
          <w:kern w:val="0"/>
          <w:sz w:val="28"/>
          <w:szCs w:val="28"/>
        </w:rPr>
        <w:t>5</w:t>
      </w:r>
    </w:p>
    <w:p w:rsidR="006618CA" w:rsidRPr="006618CA" w:rsidRDefault="006618CA" w:rsidP="006618CA">
      <w:pPr>
        <w:widowControl/>
        <w:suppressAutoHyphens w:val="0"/>
        <w:autoSpaceDN/>
        <w:spacing w:after="0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 д.Зубаревка-0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Основными потребителями энергетических ресурсов в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Новодомосейкинском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сельсовете являются бюджетные потребители - (культура, здравоохранение и др.),  и население.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На территории Новодомосейкинского сельсовета  действуют: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 -почтовое отделения </w:t>
      </w:r>
      <w:r w:rsidR="00E53A29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связи: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Яковлевское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ОПС 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-здравоохранение: ФАП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д.Жмакино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, 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-культура: </w:t>
      </w:r>
      <w:bookmarkStart w:id="0" w:name="_GoBack"/>
      <w:bookmarkEnd w:id="0"/>
      <w:r w:rsidR="00E53A29"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сельский Дом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культуры СДК с.Яковлево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Топливно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– энергетический баланс в </w:t>
      </w:r>
      <w:proofErr w:type="spellStart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Новодомосейкинском</w:t>
      </w:r>
      <w:proofErr w:type="spellEnd"/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В топливно-энергетическом балансе Новодомосейкинского сельсовета присутствует тепловая энергия.</w:t>
      </w:r>
    </w:p>
    <w:p w:rsidR="002139EC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lastRenderedPageBreak/>
        <w:t>На производство тепловой энергии Новодомосейкинского сельсовета используется природный газ, который используется   для отопления жилых</w:t>
      </w:r>
      <w:r w:rsidR="002139E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домов, учреждений и  организаций, расположенных на территории Новодомосейкинского сельсовета.</w:t>
      </w:r>
    </w:p>
    <w:p w:rsidR="006618CA" w:rsidRPr="006618CA" w:rsidRDefault="006618CA" w:rsidP="006618CA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6618CA">
        <w:rPr>
          <w:rFonts w:ascii="Times New Roman" w:eastAsiaTheme="minorHAnsi" w:hAnsi="Times New Roman" w:cs="Times New Roman"/>
          <w:kern w:val="0"/>
          <w:sz w:val="28"/>
          <w:szCs w:val="28"/>
        </w:rPr>
        <w:t> Топливно-энергетический баланс Новодомосейкинского сельсовета приведен в таблицах:</w:t>
      </w:r>
    </w:p>
    <w:p w:rsidR="008B16A9" w:rsidRDefault="008B16A9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/>
    <w:p w:rsidR="006618CA" w:rsidRDefault="006618CA" w:rsidP="006618CA">
      <w:pPr>
        <w:widowControl/>
        <w:suppressAutoHyphens w:val="0"/>
        <w:spacing w:before="240" w:after="240" w:line="240" w:lineRule="auto"/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>Однопродуктовый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 xml:space="preserve"> топливно-энергетический баланс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>Новодомосейкинского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 xml:space="preserve"> сельсовета Северного рай</w:t>
      </w:r>
      <w:r w:rsidR="002139E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>она Оренбургской области за 202</w:t>
      </w:r>
      <w:r w:rsidR="00E53A2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ru-RU"/>
        </w:rPr>
        <w:t>год </w:t>
      </w:r>
      <w:r>
        <w:rPr>
          <w:rFonts w:ascii="Arial" w:eastAsia="Times New Roman" w:hAnsi="Arial" w:cs="Arial"/>
          <w:b/>
          <w:noProof/>
          <w:color w:val="164F6A"/>
          <w:kern w:val="0"/>
          <w:sz w:val="23"/>
          <w:szCs w:val="23"/>
          <w:lang w:eastAsia="ru-RU"/>
        </w:rPr>
        <w:drawing>
          <wp:inline distT="0" distB="0" distL="0" distR="0">
            <wp:extent cx="160020" cy="152400"/>
            <wp:effectExtent l="0" t="0" r="0" b="0"/>
            <wp:docPr id="1" name="Рисунок 1" descr="Описание: https://bazanpa.ru/static/images/struct-l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bazanpa.ru/static/images/struct-lin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9"/>
        <w:gridCol w:w="1557"/>
        <w:gridCol w:w="1814"/>
        <w:gridCol w:w="1814"/>
      </w:tblGrid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Прогнозный год</w:t>
            </w: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Строки топливно-энергетического баланса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Номер строк баланса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ТЭР</w:t>
            </w: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ТЭР</w:t>
            </w: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5E6CF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</w:t>
            </w:r>
            <w:r w:rsidR="00085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5.62</w:t>
            </w: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5E6CF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</w:t>
            </w:r>
            <w:r w:rsidR="00542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5.62</w:t>
            </w: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Преобразование энергетических ресурсов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Продукт 1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Продукт M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14.M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Прочая промышленность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Прочий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542C2C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5E6CF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  <w:r w:rsidR="00542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1.32</w:t>
            </w:r>
            <w:r w:rsidR="006618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тыс.куб.м </w:t>
            </w: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5E6CF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  <w:r w:rsidR="00542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1.32</w:t>
            </w:r>
            <w:r w:rsidR="006618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тыс.куб.м</w:t>
            </w:r>
          </w:p>
        </w:tc>
      </w:tr>
      <w:tr w:rsidR="006618CA" w:rsidTr="006618CA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Использование ТЭР в качестве сырья и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7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8CA" w:rsidRDefault="006618CA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618CA" w:rsidRDefault="006618CA" w:rsidP="006618CA">
      <w:pPr>
        <w:pStyle w:val="Standard"/>
      </w:pPr>
    </w:p>
    <w:p w:rsidR="006618CA" w:rsidRDefault="006618CA"/>
    <w:p w:rsidR="006618CA" w:rsidRDefault="006618CA"/>
    <w:sectPr w:rsidR="0066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7F"/>
    <w:rsid w:val="000859E2"/>
    <w:rsid w:val="001C2051"/>
    <w:rsid w:val="002139EC"/>
    <w:rsid w:val="002D6692"/>
    <w:rsid w:val="00542C2C"/>
    <w:rsid w:val="00595C7F"/>
    <w:rsid w:val="005B7A10"/>
    <w:rsid w:val="005E6CFD"/>
    <w:rsid w:val="006618CA"/>
    <w:rsid w:val="006F7642"/>
    <w:rsid w:val="00812BD9"/>
    <w:rsid w:val="008B16A9"/>
    <w:rsid w:val="00A56B56"/>
    <w:rsid w:val="00B972A1"/>
    <w:rsid w:val="00E53A29"/>
    <w:rsid w:val="00F2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D9A39-A81C-4DA2-85B2-E51361A5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8CA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18CA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66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CA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10</dc:creator>
  <cp:keywords/>
  <dc:description/>
  <cp:lastModifiedBy>SOVET-10</cp:lastModifiedBy>
  <cp:revision>14</cp:revision>
  <cp:lastPrinted>2025-09-24T09:31:00Z</cp:lastPrinted>
  <dcterms:created xsi:type="dcterms:W3CDTF">2022-05-26T10:45:00Z</dcterms:created>
  <dcterms:modified xsi:type="dcterms:W3CDTF">2025-09-24T09:34:00Z</dcterms:modified>
</cp:coreProperties>
</file>