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A22" w:rsidRPr="001C2A22" w:rsidRDefault="001C2A22" w:rsidP="001C2A2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31FB47" wp14:editId="5E81D5EA">
            <wp:extent cx="467995" cy="605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05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A22" w:rsidRPr="001C2A22" w:rsidRDefault="001C2A22" w:rsidP="001C2A2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СЧЕТНАЯ ПАЛАТА</w:t>
      </w:r>
    </w:p>
    <w:p w:rsidR="001C2A22" w:rsidRPr="001C2A22" w:rsidRDefault="001C2A22" w:rsidP="001C2A2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 СЕВЕРНЫЙ  РАЙОН</w:t>
      </w:r>
    </w:p>
    <w:p w:rsidR="001C2A22" w:rsidRPr="001C2A22" w:rsidRDefault="001C2A22" w:rsidP="001C2A2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1C2A22" w:rsidRPr="001C2A22" w:rsidRDefault="001C2A22" w:rsidP="001C2A2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  <w:t xml:space="preserve">Советская ул., д. 24, с.  </w:t>
      </w:r>
      <w:proofErr w:type="gramStart"/>
      <w:r w:rsidRPr="001C2A22"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  <w:t>Северное</w:t>
      </w:r>
      <w:proofErr w:type="gramEnd"/>
      <w:r w:rsidRPr="001C2A22"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  <w:t>,  Оренбургская  обл., 461670 , тел. (35354) 2-12-87,  office04@se.orb.ru</w:t>
      </w:r>
    </w:p>
    <w:p w:rsidR="001C2A22" w:rsidRPr="001C2A22" w:rsidRDefault="001C2A22" w:rsidP="001C2A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81279</wp:posOffset>
                </wp:positionV>
                <wp:extent cx="6122035" cy="0"/>
                <wp:effectExtent l="0" t="0" r="1206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9.75pt,6.4pt" to="491.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160654</wp:posOffset>
                </wp:positionV>
                <wp:extent cx="6380480" cy="0"/>
                <wp:effectExtent l="38100" t="38100" r="58420" b="952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8048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75pt,12.65pt" to="503.1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" strokecolor="windowText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1C2A22" w:rsidRPr="001C2A22" w:rsidRDefault="001C2A22" w:rsidP="001C2A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A22" w:rsidRPr="001C2A22" w:rsidRDefault="001C2A22" w:rsidP="001C2A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апреля 2023 года                                                                                   №19/23         </w:t>
      </w:r>
    </w:p>
    <w:p w:rsidR="001C2A22" w:rsidRPr="001C2A22" w:rsidRDefault="001C2A22" w:rsidP="001C2A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C2A22" w:rsidRPr="001C2A22" w:rsidRDefault="001C2A22" w:rsidP="001C2A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Заключение</w:t>
      </w:r>
    </w:p>
    <w:p w:rsidR="001C2A22" w:rsidRPr="001C2A22" w:rsidRDefault="001C2A22" w:rsidP="001C2A2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результатам внешней проверки годовой </w:t>
      </w:r>
    </w:p>
    <w:p w:rsidR="001C2A22" w:rsidRPr="001C2A22" w:rsidRDefault="001C2A22" w:rsidP="001C2A2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бюджетной отчетности главного распорядителя бюджетных средств -  Отдела образования администрации </w:t>
      </w:r>
    </w:p>
    <w:p w:rsidR="001C2A22" w:rsidRPr="001C2A22" w:rsidRDefault="001C2A22" w:rsidP="001C2A2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Северного района за 2022 год </w:t>
      </w:r>
    </w:p>
    <w:p w:rsidR="001C2A22" w:rsidRPr="001C2A22" w:rsidRDefault="001C2A22" w:rsidP="001C2A2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</w:t>
      </w:r>
      <w:proofErr w:type="gramStart"/>
      <w:r w:rsidRPr="001C2A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Основание для проведения проверки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ст. 264.4 Бюджетного кодекса Российской Федерации, </w:t>
      </w:r>
      <w:r w:rsidRPr="001C2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ст. 8 «Положения о  Счетной палате муниципального образования Северный район от 28.09.2021 №59-РС,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председателя Счетной палаты №20 от 13.04.2023 «О проведении внешней проверки годовой бюджетной отчетности главного распорядителя бюджетных средств — Отдела образования администрации  Северного района за 2022 год, план работы Счетной палаты Северного района на 2023 год.</w:t>
      </w:r>
      <w:proofErr w:type="gramEnd"/>
    </w:p>
    <w:p w:rsidR="001C2A22" w:rsidRPr="001C2A22" w:rsidRDefault="001C2A22" w:rsidP="001C2A22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2A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 проверки: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установление полноты и прозрачности бюджетной отчетности главного распорядителя бюджетных средств; </w:t>
      </w:r>
    </w:p>
    <w:p w:rsidR="001C2A22" w:rsidRPr="001C2A22" w:rsidRDefault="001C2A22" w:rsidP="001C2A2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>соблюдение общих правил составления бюджетной отчетности, определенных Федеральным законом от 06.12.2011г №402-ФЗ «О бухгалтерском учете» и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 191н;</w:t>
      </w:r>
    </w:p>
    <w:p w:rsidR="001C2A22" w:rsidRPr="001C2A22" w:rsidRDefault="001C2A22" w:rsidP="001C2A2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анализ исполнения бюджета главным распорядителем бюджетных средств, анализ результатов деятельности главного распорядителя бюджетных средств.</w:t>
      </w: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1C2A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Объект проверки: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 распорядитель бюджетных средств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образования администрации Северного района.</w:t>
      </w: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Предмет проверки: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бюджетная отчетность главного распорядителя средств местного бюджета – Отдел образования администрации Северного района  Оренбургской области.</w:t>
      </w: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Руководитель и исполнитель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председатель Счётной палаты муниципального образования Северный район  Осипова А.А.</w:t>
      </w: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Срок проведения проверки: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13 апреля по 14 апреля 2023 года.</w:t>
      </w: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Юридический адрес</w:t>
      </w:r>
      <w:r w:rsidRPr="001C2A2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: </w:t>
      </w:r>
      <w:r w:rsidRPr="001C2A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461670, Оренбургская область, Северный район,    с. </w:t>
      </w:r>
      <w:proofErr w:type="gramStart"/>
      <w:r w:rsidRPr="001C2A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Северное</w:t>
      </w:r>
      <w:proofErr w:type="gramEnd"/>
      <w:r w:rsidRPr="001C2A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ул. Чапаева, дом 32, телефон: (35354) 2-17-77. </w:t>
      </w: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       Ответственными за финансово-хозяйственную деятельность в проверяемом периоде являлись: </w:t>
      </w:r>
      <w:r w:rsidRPr="001C2A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и. о. заведующего отделом образования – </w:t>
      </w:r>
      <w:proofErr w:type="spellStart"/>
      <w:r w:rsidRPr="001C2A22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Стройкина</w:t>
      </w:r>
      <w:proofErr w:type="spellEnd"/>
      <w:r w:rsidRPr="001C2A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Светлана Михайловна до 28.12.2022; Заведующий отделом образования – </w:t>
      </w:r>
      <w:proofErr w:type="spellStart"/>
      <w:r w:rsidRPr="001C2A22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Стройкина</w:t>
      </w:r>
      <w:proofErr w:type="spellEnd"/>
      <w:r w:rsidRPr="001C2A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Светлана Михайловна с 29.12.2022 по настоящее время; директор МКУ «Централизованная бухгалтерия учреждений образования» </w:t>
      </w:r>
      <w:proofErr w:type="spellStart"/>
      <w:r w:rsidRPr="001C2A22">
        <w:rPr>
          <w:rFonts w:ascii="Times New Roman" w:eastAsia="Times New Roman" w:hAnsi="Times New Roman" w:cs="Times New Roman"/>
          <w:sz w:val="28"/>
          <w:szCs w:val="24"/>
          <w:lang w:eastAsia="ru-RU"/>
        </w:rPr>
        <w:t>Шмундяк</w:t>
      </w:r>
      <w:proofErr w:type="spellEnd"/>
      <w:r w:rsidRPr="001C2A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Светлана Александровна до 09.01.2023; Демидова Елена Юрьевна с 24.01.2023 года  по  настоящее время. </w:t>
      </w:r>
      <w:r w:rsidRPr="001C2A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</w:t>
      </w: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Предоставление затребованных документов и информации: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препятствий в проведении проверки отмечено не было.</w:t>
      </w:r>
    </w:p>
    <w:p w:rsidR="001C2A22" w:rsidRPr="001C2A22" w:rsidRDefault="001C2A22" w:rsidP="001C2A2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Перечень законодательных и других нормативных правовых актов:</w:t>
      </w:r>
    </w:p>
    <w:p w:rsidR="001C2A22" w:rsidRPr="001C2A22" w:rsidRDefault="001C2A22" w:rsidP="001C2A22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4"/>
          <w:lang w:eastAsia="ru-RU"/>
        </w:rPr>
        <w:t>Бюджетный кодекс Российской Федерации;</w:t>
      </w:r>
    </w:p>
    <w:p w:rsidR="001C2A22" w:rsidRPr="001C2A22" w:rsidRDefault="001C2A22" w:rsidP="001C2A22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Федеральный закон от 06.12.2011 №402-ФЗ «О бухгалтерском учете»;</w:t>
      </w:r>
    </w:p>
    <w:p w:rsidR="001C2A22" w:rsidRPr="001C2A22" w:rsidRDefault="001C2A22" w:rsidP="001C2A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Приказ Минфина России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</w:r>
    </w:p>
    <w:p w:rsidR="001C2A22" w:rsidRPr="001C2A22" w:rsidRDefault="001C2A22" w:rsidP="001C2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C2A22">
        <w:rPr>
          <w:rFonts w:ascii="Times New Roman" w:hAnsi="Times New Roman" w:cs="Times New Roman"/>
          <w:sz w:val="28"/>
          <w:szCs w:val="24"/>
        </w:rPr>
        <w:t xml:space="preserve">Приказ Минфина России от 06.12.2010 №162н «Об утверждении Плана счетов бюджетного учета и Инструкции по его применению»; </w:t>
      </w:r>
    </w:p>
    <w:p w:rsidR="001C2A22" w:rsidRPr="001C2A22" w:rsidRDefault="001C2A22" w:rsidP="001C2A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Приказ Минфина России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</w:t>
      </w:r>
      <w:r w:rsidRPr="001C2A22">
        <w:rPr>
          <w:rFonts w:ascii="Times New Roman" w:eastAsia="Times New Roman" w:hAnsi="Times New Roman" w:cs="Times New Roman"/>
          <w:sz w:val="28"/>
          <w:szCs w:val="24"/>
          <w:lang w:eastAsia="ru-RU"/>
        </w:rPr>
        <w:sym w:font="Symbol" w:char="F02D"/>
      </w:r>
      <w:r w:rsidRPr="001C2A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Инструкция 191н);</w:t>
      </w:r>
    </w:p>
    <w:p w:rsidR="001C2A22" w:rsidRPr="001C2A22" w:rsidRDefault="001C2A22" w:rsidP="001C2A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Решение Совета депутатов Северного района  от  20.12.2019г.  №153-РС «Об утверждении положения о бюджетном процессе в муниципальном образовании Северный район (далее – Решение о бюджетном процессе);</w:t>
      </w:r>
    </w:p>
    <w:p w:rsidR="001C2A22" w:rsidRPr="001C2A22" w:rsidRDefault="001C2A22" w:rsidP="001C2A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Приказ Министерства финансов Российской Федерации от 08.06.2021 №75н (ред. от 20.10.2022) «Об утверждении кодов (перечней кодов) бюджетной классификации Российской Федерации на 2022 год (на 2022 год и на плановый период 2023 и 2024 годов)»;</w:t>
      </w:r>
    </w:p>
    <w:p w:rsidR="001C2A22" w:rsidRPr="001C2A22" w:rsidRDefault="001C2A22" w:rsidP="001C2A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Решение Совета депутатов Северного района  от  20.12.2019г.  №153-РС «Об утверждении положения о бюджетном процессе в муниципальном образовании Северный район (далее – Решение о бюджетном процессе);</w:t>
      </w:r>
    </w:p>
    <w:p w:rsidR="001C2A22" w:rsidRPr="001C2A22" w:rsidRDefault="001C2A22" w:rsidP="001C2A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Решение Совета депутатов Северного района от 21.12.2021г.  №70-РС  «О бюджете муниципального образования Северный район на 2022 год и плановый период 2023 и 2024 годов», с учетом последующих изменений (далее – Решение о бюджете от 21.12.2021г. №70-РС).</w:t>
      </w:r>
    </w:p>
    <w:p w:rsidR="001C2A22" w:rsidRPr="001C2A22" w:rsidRDefault="001C2A22" w:rsidP="001C2A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A22" w:rsidRPr="001C2A22" w:rsidRDefault="001C2A22" w:rsidP="001C2A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Общая характеристика организационной структуры                               Отдела образования администрации  Северного района.</w:t>
      </w: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proofErr w:type="gramStart"/>
      <w:r w:rsidRPr="001C2A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Отдел образования администрации Северного района Оренбургской области, является отраслевым (функциональным) органом администрации Северного района, созданным для осуществления оказания муниципальных </w:t>
      </w:r>
      <w:r w:rsidRPr="001C2A2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услуг, выполнения работ и исполнения муниципальных функций в сфере образования, в целях обеспечения реализации предусмотренных законодательством полномочий Северного района, финансовое обеспечение деятельности которого осуществляется за счет средств администрации Северного района на основании бюджетной сметы. </w:t>
      </w:r>
      <w:proofErr w:type="gramEnd"/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Отдел образования является структурным подразделением администрации МО Северный район Оренбургской области, осуществляет полномочия главного распорядителя бюджетных средств, в пределах своей компетенции осуществляет функции и полномочия учредителя муниципальных учреждений.</w:t>
      </w:r>
      <w:r w:rsidRPr="001C2A2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решении о  бюджете  от 21.12.2021г.  №70-РС  Отдел образования выделен как главный распорядитель бюджетных сре</w:t>
      </w:r>
      <w:proofErr w:type="gramStart"/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 к</w:t>
      </w:r>
      <w:proofErr w:type="gramEnd"/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одом 125.</w:t>
      </w: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2A22" w:rsidRPr="001C2A22" w:rsidRDefault="001C2A22" w:rsidP="001C2A22">
      <w:pPr>
        <w:numPr>
          <w:ilvl w:val="0"/>
          <w:numId w:val="17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составления и представления бюджетной отчетности.</w:t>
      </w:r>
    </w:p>
    <w:p w:rsidR="001C2A22" w:rsidRPr="001C2A22" w:rsidRDefault="001C2A22" w:rsidP="001C2A22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Годовая бюджетная отчетность администрации Северного района за 2022 год направлена в Счетную палату  01.03.2023 года.  </w:t>
      </w:r>
    </w:p>
    <w:p w:rsidR="001C2A22" w:rsidRPr="001C2A22" w:rsidRDefault="001C2A22" w:rsidP="001C2A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абзаца 2 пункта 4 Инструкции 191н бюджетная отчетность представлена на бумажном носителе, в сброшюрованном и пронумерованном виде с оглавлением и сопроводительным письмом.</w:t>
      </w:r>
    </w:p>
    <w:p w:rsidR="001C2A22" w:rsidRPr="001C2A22" w:rsidRDefault="001C2A22" w:rsidP="001C2A2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представленной бюджетной отчетности подписаны в соответствии с п. 6 Инструкции 191н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подписана заведующим отделом образования и </w:t>
      </w:r>
      <w:r w:rsidRPr="001C2A22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директором МКУ «Централизованная бухгалтерия учреждений образования»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C2A22" w:rsidRPr="001C2A22" w:rsidRDefault="001C2A22" w:rsidP="001C2A2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Отчетность составлена нарастающим итогом с начала года в рублях с точностью до второго десятичного знака после запятой, что соответствует требованиям, предъявляемым п. 9 Инструкции 191н.  </w:t>
      </w:r>
    </w:p>
    <w:p w:rsidR="001C2A22" w:rsidRPr="001C2A22" w:rsidRDefault="001C2A22" w:rsidP="001C2A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Бюджетная отчетность сформирована не в полном объеме форм, предусмотренных пунктом 11 Инструкции №191н,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так как </w:t>
      </w:r>
      <w:r w:rsidRPr="001C2A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не представлены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ф. 0503125 «Справка по консолидируемым расчетам»,  </w:t>
      </w:r>
      <w:hyperlink r:id="rId9" w:history="1">
        <w:r w:rsidRPr="001C2A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ф. 0503184</w:t>
        </w:r>
      </w:hyperlink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«Справка о суммах консолидируемых поступлений, подлежащих зачислению на счет бюджета», в текстовой части Пояснительной записки не указана причина, по которой не представлены данные формы.</w:t>
      </w:r>
    </w:p>
    <w:p w:rsidR="001C2A22" w:rsidRPr="001C2A22" w:rsidRDefault="001C2A22" w:rsidP="001C2A22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100" w:lineRule="atLeast"/>
        <w:ind w:firstLine="426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отделом образования </w:t>
      </w:r>
      <w:r w:rsidRPr="001C2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представлены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2A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ф. 0503172 «</w:t>
      </w:r>
      <w:r w:rsidRPr="001C2A22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Сведения о государственном (муниципальном) долге, предоставленных бюджетных кредитах», </w:t>
      </w:r>
      <w:r w:rsidRPr="001C2A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ф. 0503174 «Сведения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капитале», ф. 0503166 «Сведения об исполнении мероприятий в рамках целевых программ»,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2A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ф. 0503190 «Сведения о вложениях в объекты недвижимого имущества, объектах незавершенного строительства</w:t>
      </w:r>
      <w:proofErr w:type="gramEnd"/>
      <w:r w:rsidRPr="001C2A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»,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нарушение п. 152 Инструкции №191н</w:t>
      </w:r>
      <w:r w:rsidRPr="001C2A2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не указаны</w:t>
      </w:r>
      <w:r w:rsidRPr="001C2A22">
        <w:rPr>
          <w:rFonts w:ascii="Times New Roman" w:eastAsia="Calibri" w:hAnsi="Times New Roman" w:cs="Times New Roman"/>
          <w:iCs/>
          <w:sz w:val="28"/>
          <w:szCs w:val="28"/>
        </w:rPr>
        <w:t xml:space="preserve"> в разделе 5 «Прочие вопросы деятельности субъекта бюджетной отчетности» Пояснительной записки ф. 0503160, как не имеющие числовых </w:t>
      </w:r>
      <w:r w:rsidRPr="001C2A22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значений.</w:t>
      </w: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ходе проведения проверки дополнительно представлены ф. 0503171 «Сведения о финансовых вложениях получателя бюджетных средств, администратора источников финансирования дефицита бюджета» и                                         ф. 0503175</w:t>
      </w:r>
      <w:r w:rsidRPr="001C2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принятых и неисполненных обязательствах получателя бюджетных средств», так как были сданы в составе годовой отчетности за 2022 год в Финансовый отдел администрации Северного района.</w:t>
      </w:r>
    </w:p>
    <w:p w:rsidR="001C2A22" w:rsidRPr="001C2A22" w:rsidRDefault="001C2A22" w:rsidP="001C2A22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5 Пояснительной записки, отражена информация о не представлении в составе годового отчета, ввиду отсутствия числовых значений, следующих отчетных форм:</w:t>
      </w:r>
    </w:p>
    <w:p w:rsidR="001C2A22" w:rsidRPr="001C2A22" w:rsidRDefault="001C2A22" w:rsidP="001C2A22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бюджетных обязательствах (ф. 0503128-НП); Сведения о целевых иностранных кредитах (ф. 0503167); Сведения об изменении валюты баланса (ф. 0503173);  Сведения об остатках денежных средств на счетах ПБС (ф. 05031178);</w:t>
      </w:r>
      <w:r w:rsidRPr="001C2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 0503296 «Сведения об исполнении судебных решений по денежным обязательствам бюджета». </w:t>
      </w:r>
    </w:p>
    <w:p w:rsidR="001C2A22" w:rsidRPr="001C2A22" w:rsidRDefault="001C2A22" w:rsidP="001C2A22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A22" w:rsidRPr="001C2A22" w:rsidRDefault="001C2A22" w:rsidP="001C2A22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100" w:lineRule="atLeast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C2A22">
        <w:rPr>
          <w:rFonts w:ascii="Times New Roman" w:eastAsia="Calibri" w:hAnsi="Times New Roman" w:cs="Times New Roman"/>
          <w:b/>
          <w:sz w:val="28"/>
          <w:szCs w:val="28"/>
        </w:rPr>
        <w:t>Отчет о</w:t>
      </w:r>
      <w:r w:rsidRPr="001C2A22">
        <w:rPr>
          <w:rFonts w:ascii="Times New Roman" w:eastAsia="Arial Unicode MS" w:hAnsi="Times New Roman" w:cs="Times New Roman"/>
          <w:b/>
          <w:sz w:val="28"/>
          <w:szCs w:val="28"/>
          <w:lang w:eastAsia="ar-SA"/>
        </w:rPr>
        <w:t xml:space="preserve"> финансовых результатах деятельности</w:t>
      </w:r>
      <w:r w:rsidRPr="001C2A2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(</w:t>
      </w:r>
      <w:r w:rsidRPr="001C2A22">
        <w:rPr>
          <w:rFonts w:ascii="Times New Roman" w:eastAsia="Arial Unicode MS" w:hAnsi="Times New Roman" w:cs="Times New Roman"/>
          <w:b/>
          <w:sz w:val="28"/>
          <w:szCs w:val="28"/>
          <w:lang w:eastAsia="ar-SA"/>
        </w:rPr>
        <w:t>форма по ОКУД 0503121)</w:t>
      </w:r>
      <w:r w:rsidRPr="001C2A2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.</w:t>
      </w:r>
    </w:p>
    <w:p w:rsidR="001C2A22" w:rsidRPr="001C2A22" w:rsidRDefault="001C2A22" w:rsidP="001C2A2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Согласно положениям пункта 96 </w:t>
      </w:r>
      <w:r w:rsidRPr="001C2A2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Инструкции </w:t>
      </w:r>
      <w:r w:rsidRPr="001C2A22">
        <w:rPr>
          <w:rFonts w:ascii="Times New Roman" w:eastAsia="Calibri" w:hAnsi="Times New Roman" w:cs="Times New Roman"/>
          <w:sz w:val="28"/>
          <w:szCs w:val="28"/>
        </w:rPr>
        <w:t>от 28.12.2010 № 191н</w:t>
      </w:r>
      <w:r w:rsidRPr="001C2A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Отчете (</w:t>
      </w:r>
      <w:hyperlink w:anchor="sub_503121" w:history="1">
        <w:r w:rsidRPr="001C2A2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ф. 0503121</w:t>
        </w:r>
      </w:hyperlink>
      <w:r w:rsidRPr="001C2A22">
        <w:rPr>
          <w:rFonts w:ascii="Times New Roman" w:eastAsia="Calibri" w:hAnsi="Times New Roman" w:cs="Times New Roman"/>
          <w:sz w:val="28"/>
          <w:szCs w:val="28"/>
          <w:lang w:eastAsia="ru-RU"/>
        </w:rPr>
        <w:t>) получателем бюджетных средств, администратором источников финансирования дефицита бюджета, администратором доходов бюджета отражаются показатели признанных в учете доходов и расходов текущего (отчетного) финансового года в соответствии с классификацией операций сектора государственного управления (</w:t>
      </w:r>
      <w:hyperlink r:id="rId10" w:history="1">
        <w:r w:rsidRPr="001C2A2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КОСГУ</w:t>
        </w:r>
      </w:hyperlink>
      <w:r w:rsidRPr="001C2A22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1C2A22" w:rsidRPr="001C2A22" w:rsidRDefault="001C2A22" w:rsidP="001C2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По </w:t>
      </w:r>
      <w:hyperlink w:anchor="sub_50312110" w:history="1">
        <w:r w:rsidRPr="001C2A2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строке 010</w:t>
        </w:r>
      </w:hyperlink>
      <w:r w:rsidRPr="001C2A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отражается сумма строк  110 (доходы).</w:t>
      </w:r>
    </w:p>
    <w:p w:rsidR="001C2A22" w:rsidRPr="001C2A22" w:rsidRDefault="001C2A22" w:rsidP="001C2A2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1C2A22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</w:t>
      </w:r>
      <w:r w:rsidRPr="001C2A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оходы за отчетный период составили 1 860,90 тыс. рублей, которые сложились из </w:t>
      </w:r>
      <w:r w:rsidRPr="001C2A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безвозмездных </w:t>
      </w:r>
      <w:proofErr w:type="spellStart"/>
      <w:r w:rsidRPr="001C2A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неденежных</w:t>
      </w:r>
      <w:proofErr w:type="spellEnd"/>
      <w:r w:rsidRPr="001C2A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поступлений в сектор государственного управления в сумме </w:t>
      </w:r>
      <w:r w:rsidRPr="001C2A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1 860,90 </w:t>
      </w:r>
      <w:r w:rsidRPr="001C2A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тыс. рублей.</w:t>
      </w:r>
      <w:r w:rsidRPr="001C2A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</w:p>
    <w:p w:rsidR="001C2A22" w:rsidRPr="001C2A22" w:rsidRDefault="001C2A22" w:rsidP="001C2A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Расходы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(код по КОСГУ 200) </w:t>
      </w:r>
      <w:r w:rsidRPr="001C2A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 размере 216 788,60 тыс. рублей сложились за счет расходов </w:t>
      </w:r>
      <w:proofErr w:type="gramStart"/>
      <w:r w:rsidRPr="001C2A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на</w:t>
      </w:r>
      <w:proofErr w:type="gramEnd"/>
      <w:r w:rsidRPr="001C2A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:</w:t>
      </w:r>
    </w:p>
    <w:p w:rsidR="001C2A22" w:rsidRPr="001C2A22" w:rsidRDefault="001C2A22" w:rsidP="001C2A2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оплата труда и начисления 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(КОСГУ 210)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в размере  12 529,00 </w:t>
      </w:r>
      <w:r w:rsidRPr="001C2A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тыс.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рублей; </w:t>
      </w:r>
    </w:p>
    <w:p w:rsidR="001C2A22" w:rsidRPr="001C2A22" w:rsidRDefault="001C2A22" w:rsidP="001C2A2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оплата работ, услуг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(КОСГУ 220)  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 в размере  2 717,10 </w:t>
      </w:r>
      <w:r w:rsidRPr="001C2A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тыс.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>рублей;</w:t>
      </w:r>
    </w:p>
    <w:p w:rsidR="001C2A22" w:rsidRPr="001C2A22" w:rsidRDefault="001C2A22" w:rsidP="001C2A22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безвозмездные перечисления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 характера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организациям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(КОСГУ 240)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в размере  195 654,80 </w:t>
      </w:r>
      <w:r w:rsidRPr="001C2A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тыс.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рублей; </w:t>
      </w:r>
    </w:p>
    <w:p w:rsidR="001C2A22" w:rsidRPr="001C2A22" w:rsidRDefault="001C2A22" w:rsidP="001C2A22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социальное обеспечение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(КОСГУ 260)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в размере 3 601,90 </w:t>
      </w:r>
      <w:r w:rsidRPr="001C2A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тыс.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рублей; </w:t>
      </w:r>
    </w:p>
    <w:p w:rsidR="001C2A22" w:rsidRPr="001C2A22" w:rsidRDefault="001C2A22" w:rsidP="001C2A2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 расходы по операциям с активами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(КОСГУ 270)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 в размере  1 293,30 </w:t>
      </w:r>
      <w:r w:rsidRPr="001C2A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тыс.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рублей; </w:t>
      </w:r>
    </w:p>
    <w:p w:rsidR="001C2A22" w:rsidRPr="001C2A22" w:rsidRDefault="001C2A22" w:rsidP="001C2A2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безвозмездные перечисления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капитального характера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организациям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(КОСГУ 280)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в размере  967,00 </w:t>
      </w:r>
      <w:r w:rsidRPr="001C2A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тыс.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>рублей;</w:t>
      </w:r>
    </w:p>
    <w:p w:rsidR="001C2A22" w:rsidRPr="001C2A22" w:rsidRDefault="001C2A22" w:rsidP="001C2A2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 прочие расходы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(КОСГУ 290)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 в размере   25,50 </w:t>
      </w:r>
      <w:r w:rsidRPr="001C2A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тыс.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рублей. </w:t>
      </w:r>
    </w:p>
    <w:p w:rsidR="001C2A22" w:rsidRPr="001C2A22" w:rsidRDefault="001C2A22" w:rsidP="001C2A2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Чистый операционный результат сложился в размере 214 927,70 </w:t>
      </w:r>
      <w:r w:rsidRPr="001C2A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тыс.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рублей со знаком «минус», за счет операций с нефинансовыми активами в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размере</w:t>
      </w:r>
      <w:r w:rsidRPr="001C2A22">
        <w:rPr>
          <w:rFonts w:ascii="Times New Roman" w:eastAsia="Times New Roman" w:hAnsi="Times New Roman" w:cs="Times New Roman"/>
          <w:color w:val="000080"/>
          <w:sz w:val="28"/>
          <w:szCs w:val="28"/>
          <w:lang w:eastAsia="ar-SA"/>
        </w:rPr>
        <w:t xml:space="preserve"> 223,30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</w:t>
      </w:r>
      <w:r w:rsidRPr="001C2A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рублей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C2A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 операций с финансовыми активами и обязательствами в размере  215 151,00 тыс. рублей со знаком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«минус». </w:t>
      </w:r>
    </w:p>
    <w:p w:rsidR="001C2A22" w:rsidRPr="001C2A22" w:rsidRDefault="001C2A22" w:rsidP="001C2A2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по доходам  в строке </w:t>
      </w:r>
      <w:r w:rsidRPr="001C2A22">
        <w:rPr>
          <w:rFonts w:ascii="Times New Roman" w:eastAsia="Arial Unicode MS" w:hAnsi="Times New Roman" w:cs="Times New Roman"/>
          <w:sz w:val="28"/>
          <w:szCs w:val="28"/>
          <w:lang w:eastAsia="ar-SA"/>
        </w:rPr>
        <w:t>11</w:t>
      </w:r>
      <w:r w:rsidRPr="001C2A22">
        <w:rPr>
          <w:rFonts w:ascii="Times New Roman" w:eastAsia="Calibri" w:hAnsi="Times New Roman" w:cs="Times New Roman"/>
          <w:sz w:val="28"/>
          <w:szCs w:val="28"/>
        </w:rPr>
        <w:t>0 «</w:t>
      </w:r>
      <w:r w:rsidRPr="001C2A22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Безвозмездные </w:t>
      </w:r>
      <w:proofErr w:type="spellStart"/>
      <w:r w:rsidRPr="001C2A22">
        <w:rPr>
          <w:rFonts w:ascii="Times New Roman" w:eastAsia="Arial Unicode MS" w:hAnsi="Times New Roman" w:cs="Times New Roman"/>
          <w:sz w:val="28"/>
          <w:szCs w:val="28"/>
          <w:lang w:eastAsia="ar-SA"/>
        </w:rPr>
        <w:t>неденежные</w:t>
      </w:r>
      <w:proofErr w:type="spellEnd"/>
      <w:r w:rsidRPr="001C2A22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поступления в сектор государственного управления</w:t>
      </w:r>
      <w:r w:rsidRPr="001C2A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</w:t>
      </w:r>
      <w:r w:rsidRPr="001C2A22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 сложились  в  размере  1 860,90 тыс. рублей (КОСГУ 190 «Безвозмездные </w:t>
      </w:r>
      <w:proofErr w:type="spellStart"/>
      <w:r w:rsidRPr="001C2A22">
        <w:rPr>
          <w:rFonts w:ascii="Times New Roman" w:eastAsia="Arial Unicode MS" w:hAnsi="Times New Roman" w:cs="Times New Roman"/>
          <w:sz w:val="28"/>
          <w:szCs w:val="28"/>
          <w:lang w:eastAsia="ar-SA"/>
        </w:rPr>
        <w:t>неденежные</w:t>
      </w:r>
      <w:proofErr w:type="spellEnd"/>
      <w:r w:rsidRPr="001C2A22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поступления текущего характера от сектора государственного управления и организаций государственного сектора),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 показателям по начисленным доходам  КОСГУ 195, 196 справки по заключению счетов бюджетного учета отчетного финансового года.</w:t>
      </w:r>
      <w:proofErr w:type="gramEnd"/>
    </w:p>
    <w:p w:rsidR="001C2A22" w:rsidRPr="001C2A22" w:rsidRDefault="001C2A22" w:rsidP="001C2A2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proofErr w:type="gramStart"/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по расходам по строке 160 «Заработная плата» отражены в сумме 9 615,90 тыс. рублей; «Прочие несоциальные выплаты персоналу в денежной форме» - 6,70 тыс. рублей и  «Начисления на выплаты по оплате труда» в сумме 2 906,40 тыс. рублей, также соответствуют показателям по начисленным доходам КОСГУ 211, 212, 213 справки по заключению счетов бюджетного учета отчетного финансового года.</w:t>
      </w:r>
      <w:proofErr w:type="gramEnd"/>
    </w:p>
    <w:p w:rsidR="001C2A22" w:rsidRPr="001C2A22" w:rsidRDefault="001C2A22" w:rsidP="001C2A2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A22">
        <w:rPr>
          <w:rFonts w:ascii="Times New Roman" w:eastAsia="Calibri" w:hAnsi="Times New Roman" w:cs="Times New Roman"/>
          <w:b/>
          <w:sz w:val="28"/>
          <w:szCs w:val="28"/>
        </w:rPr>
        <w:t xml:space="preserve">       Отчет о движении денежных средств (форма по ОКУД 0503123).</w:t>
      </w:r>
      <w:r w:rsidRPr="001C2A22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1C2A22" w:rsidRPr="001C2A22" w:rsidRDefault="001C2A22" w:rsidP="001C2A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движении денежных средств формы по ОКУД 0503123 -</w:t>
      </w:r>
      <w:r w:rsidRPr="001C2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 в разрезе кодов КОСГУ, что соответствует пункту 146 Инструкции №191н. На отчетную дату 01.01.2022г. в разделе                                      1 «Поступления» ф. 0503123 значения составляют  0,00 тыс. рублей. </w:t>
      </w:r>
    </w:p>
    <w:p w:rsidR="001C2A22" w:rsidRPr="001C2A22" w:rsidRDefault="001C2A22" w:rsidP="001C2A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2 «Выбытия» отражено движение (выбытие) денежных средств на общую сумму  214 842,90 тыс. рублей, из них: в сумме 214 660,30 тыс. рублей «Выбытия по текущим операциям» и в сумме 182,60 тыс. рублей  «Выбытия по инвестиционным операциям». </w:t>
      </w:r>
    </w:p>
    <w:p w:rsidR="001C2A22" w:rsidRPr="001C2A22" w:rsidRDefault="001C2A22" w:rsidP="001C2A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3 «Изменение остатков средств»  в сумме  214 842,90 тыс. рублей по показателю  «Изменение остатков средств».  </w:t>
      </w:r>
    </w:p>
    <w:p w:rsidR="001C2A22" w:rsidRPr="001C2A22" w:rsidRDefault="001C2A22" w:rsidP="001C2A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4 «Аналитическая информация по выбытиям» отражены данные по текущим операциям выбытия на общую сумму  214 842,90 тыс. рублей, детализированные по аналитическим кодам бюджетной классификации. </w:t>
      </w:r>
    </w:p>
    <w:p w:rsidR="001C2A22" w:rsidRPr="001C2A22" w:rsidRDefault="001C2A22" w:rsidP="001C2A2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     </w:t>
      </w:r>
      <w:r w:rsidRPr="001C2A2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</w:t>
      </w:r>
      <w:r w:rsidRPr="001C2A22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</w:r>
      <w:r w:rsidRPr="001C2A2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(форма по ОКУД 0503127)</w:t>
      </w:r>
      <w:r w:rsidRPr="001C2A22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содержит показатели, характеризующие выполнение годовых утвержденных назначений на 2022 год по доходам, расходам и источникам финансирования дефицита бюджета. </w:t>
      </w:r>
    </w:p>
    <w:p w:rsidR="001C2A22" w:rsidRPr="001C2A22" w:rsidRDefault="001C2A22" w:rsidP="001C2A2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1C2A2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По состоянию на 01.01.2023г. б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юджетные назначения по расходам, в размере 217 919,20 тыс. рублей соответствуют уточненной бюджетной росписи и решению Совета депутатов от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21.12.2022г. №106-РС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исполнение сложилось в размере 214 842,90 тыс. рублей (или на 98,6%),  неисполненные назначения отражены в сумме  3 076,30 тыс. рублей. Бюджетные назначения по источникам финансирования дефицита бюджета  исполнены в размере  214 842,90  тыс. рублей. </w:t>
      </w: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Pr="001C2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proofErr w:type="gramStart"/>
      <w:r w:rsidRPr="001C2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выборочном сопоставлении показателей  в части кодов целевых статей расходов и их наименований в ф. 0503127, ф. 0503128 между Решением от 21.12.2022г. №106-РС «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Совета депутатов от 21.12.2021  №70-РС «О бюджете муниципального образования Северный район на 2022 год и на плановый период 2023 и 2024 годов» </w:t>
      </w:r>
      <w:r w:rsidRPr="001C2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- Решение  №70-РС),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сводной бюджетной росписью бюджетных ассигнований по</w:t>
      </w:r>
      <w:proofErr w:type="gramEnd"/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расходам районного бюджета  на 2022 год и плановый период 2023 и  2024 годов от 30.12.2022 года  и  приказа финансового отдела от 28.10.2022г. №23/</w:t>
      </w:r>
      <w:proofErr w:type="gramStart"/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внесении дополнений и изменений в «Указания   о порядке   применения целевых статей расходов районного  бюджета» в  приказ финансового отдела  от 12.11.2021г. №35/п (далее - приказ №35/п)  расхождений не  выявлено.  </w:t>
      </w:r>
    </w:p>
    <w:p w:rsidR="001C2A22" w:rsidRPr="001C2A22" w:rsidRDefault="001C2A22" w:rsidP="001C2A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</w:pPr>
      <w:r w:rsidRPr="001C2A2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 xml:space="preserve">       «Отчет о принятых бюджетных обязательствах»  (форма по ОКУД 0503128).</w:t>
      </w:r>
      <w:r w:rsidRPr="001C2A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</w:t>
      </w:r>
    </w:p>
    <w:p w:rsidR="001C2A22" w:rsidRPr="001C2A22" w:rsidRDefault="001C2A22" w:rsidP="001C2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A2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По данным раздела «</w:t>
      </w:r>
      <w:r w:rsidRPr="001C2A22">
        <w:rPr>
          <w:rFonts w:ascii="Times New Roman" w:eastAsia="Calibri" w:hAnsi="Times New Roman" w:cs="Times New Roman"/>
          <w:sz w:val="28"/>
          <w:szCs w:val="28"/>
        </w:rPr>
        <w:t xml:space="preserve">Бюджетные обязательства текущего (отчетного) финансового года по расходам», отчета ф. 0503128 бюджетные ассигнования по расходам утверждены в объеме 217 919,20 тыс. рублей, лимиты бюджетных обязательств доведены в сумме 217 919,20 тыс. рублей (соответствуют аналогичным показателям ф. 0503127 по расходам).  </w:t>
      </w:r>
    </w:p>
    <w:p w:rsidR="001C2A22" w:rsidRPr="001C2A22" w:rsidRDefault="001C2A22" w:rsidP="001C2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A22">
        <w:rPr>
          <w:rFonts w:ascii="Times New Roman" w:eastAsia="Calibri" w:hAnsi="Times New Roman" w:cs="Times New Roman"/>
          <w:sz w:val="28"/>
          <w:szCs w:val="28"/>
        </w:rPr>
        <w:t xml:space="preserve">      Принятые бюджетные обязательства текущего (отчетного) финансового года равны принятым денежным обязательствам и составили  214 988,90 тыс. рублей. </w:t>
      </w:r>
    </w:p>
    <w:p w:rsidR="001C2A22" w:rsidRPr="001C2A22" w:rsidRDefault="001C2A22" w:rsidP="001C2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A22">
        <w:rPr>
          <w:rFonts w:ascii="Times New Roman" w:eastAsia="Calibri" w:hAnsi="Times New Roman" w:cs="Times New Roman"/>
          <w:sz w:val="28"/>
          <w:szCs w:val="28"/>
        </w:rPr>
        <w:t xml:space="preserve">       Исполнение денежных обязатель</w:t>
      </w:r>
      <w:proofErr w:type="gramStart"/>
      <w:r w:rsidRPr="001C2A22">
        <w:rPr>
          <w:rFonts w:ascii="Times New Roman" w:eastAsia="Calibri" w:hAnsi="Times New Roman" w:cs="Times New Roman"/>
          <w:sz w:val="28"/>
          <w:szCs w:val="28"/>
        </w:rPr>
        <w:t>ств  сф</w:t>
      </w:r>
      <w:proofErr w:type="gramEnd"/>
      <w:r w:rsidRPr="001C2A22">
        <w:rPr>
          <w:rFonts w:ascii="Times New Roman" w:eastAsia="Calibri" w:hAnsi="Times New Roman" w:cs="Times New Roman"/>
          <w:sz w:val="28"/>
          <w:szCs w:val="28"/>
        </w:rPr>
        <w:t xml:space="preserve">ормировано в сумме 214 842,90 тыс. рублей (соответствует аналогичному показателю ф. 0503127 по расходам).  </w:t>
      </w:r>
    </w:p>
    <w:p w:rsidR="001C2A22" w:rsidRPr="001C2A22" w:rsidRDefault="001C2A22" w:rsidP="001C2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A22">
        <w:rPr>
          <w:rFonts w:ascii="Times New Roman" w:eastAsia="Calibri" w:hAnsi="Times New Roman" w:cs="Times New Roman"/>
          <w:sz w:val="28"/>
          <w:szCs w:val="28"/>
        </w:rPr>
        <w:t xml:space="preserve">      Сумма неисполненных принятых денежных обязательств в размере 146,00 тыс. рублей, соответствует сумме показателей по строкам 410, 420 раздела </w:t>
      </w:r>
      <w:r w:rsidRPr="001C2A22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1C2A22">
        <w:rPr>
          <w:rFonts w:ascii="Times New Roman" w:eastAsia="Calibri" w:hAnsi="Times New Roman" w:cs="Times New Roman"/>
          <w:sz w:val="28"/>
          <w:szCs w:val="28"/>
        </w:rPr>
        <w:t xml:space="preserve"> «Обязательства» Баланса исполнения бюджета (ф. 0503130) и показателям Сведений по дебиторской и кредиторской задолженности ф. 0503169 по счетам 120800000, 130200000, 130300000, 1304030000.  </w:t>
      </w: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C2A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proofErr w:type="gramStart"/>
      <w:r w:rsidRPr="001C2A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положениями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72.1  Инструкции 191н раздел 3 «Обязательства финансовых годов, следующих за текущим (отчетным) финансовым годом» отчета  ф. 0503128 по строке 700 и 800, отражены показатели годовых объемов  утвержденных (доведенных) бюджетных назначений  (бюджетных ассигнований, лимитов бюджетных обязательств, соответственно), сформированные по финансовым периодам в размере  727 230,40 тыс. рублей, в соответствии с решением Совета депутатов муниципального образования Северный район</w:t>
      </w:r>
      <w:proofErr w:type="gramEnd"/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21.12.2022 №103-РС (приложение №3 «</w:t>
      </w:r>
      <w:proofErr w:type="gramStart"/>
      <w:r w:rsidRPr="001C2A22">
        <w:rPr>
          <w:rFonts w:ascii="Times New Roman" w:eastAsia="Calibri" w:hAnsi="Times New Roman" w:cs="Times New Roman"/>
          <w:sz w:val="28"/>
          <w:szCs w:val="28"/>
          <w:lang w:eastAsia="ru-RU"/>
        </w:rPr>
        <w:t>Ведомственная</w:t>
      </w:r>
      <w:proofErr w:type="gramEnd"/>
      <w:r w:rsidRPr="001C2A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структуру расходов бюджета муниципального образования на  2023 год и плановый период 2024 и 2025 годов»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бюджет Отдела образования на 2023 год по расходам утвержден в объеме  264 622,80 тыс. рублей, на 2024 год – 223 039,30 тыс. рублей, 2025 год –  239 568,30 тыс. рублей.  </w:t>
      </w: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Pr="001C2A2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балансе отдела образования администрации Северного района                         </w:t>
      </w:r>
      <w:r w:rsidRPr="001C2A2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(форма по ОКУД 0503130)</w:t>
      </w:r>
      <w:r w:rsidRPr="001C2A2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отражены показатели в части бюджетной деятельности, средства во временном распоряжении отсутствуют. </w:t>
      </w:r>
    </w:p>
    <w:p w:rsidR="001C2A22" w:rsidRPr="001C2A22" w:rsidRDefault="001C2A22" w:rsidP="001C2A22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proofErr w:type="gramStart"/>
      <w:r w:rsidRPr="001C2A2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 данным баланса  (ф. 0503130) на 01.01.23г. «Нефинансовые активы», в размере 3 097,90 тыс. рублей состоят из основных средств, остаточная стоимость которых составляет – 560,30 тыс. рублей; непроизведенных активов – 1 549,70 тыс. рублей; материальных запасов – 513,10 тыс. рублей; расходов будущих периодов –  474,80 тыс. рублей. </w:t>
      </w:r>
      <w:proofErr w:type="gramEnd"/>
    </w:p>
    <w:p w:rsidR="001C2A22" w:rsidRPr="001C2A22" w:rsidRDefault="001C2A22" w:rsidP="001C2A2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1C2A2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С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огласно показателям раздела баланса «Финансовые активы» </w:t>
      </w:r>
      <w:r w:rsidRPr="001C2A2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 01.01.2023г. составили  394 202,00  тыс. рублей  и  сложились из финансовых вложений в сумме 394 071,10 тыс. рублей, дебиторской задолженности по выплатам – 130,90 тыс. рублей. </w:t>
      </w:r>
    </w:p>
    <w:p w:rsidR="001C2A22" w:rsidRPr="001C2A22" w:rsidRDefault="001C2A22" w:rsidP="001C2A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Баланс актива составил   </w:t>
      </w:r>
      <w:r w:rsidRPr="001C2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397 299,90  тыс.  рублей.</w:t>
      </w:r>
    </w:p>
    <w:p w:rsidR="001C2A22" w:rsidRPr="001C2A22" w:rsidRDefault="001C2A22" w:rsidP="001C2A22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Итоговый показатель раздела III «Обязательства» по состоянию на 01.01.2023г.  образовался в  сумме 620,80 тыс. рублей, в  результате расчетов по  кредиторской задолженности по выплатам – 58,30 тыс. рублей, расчетов по платежам в бюджеты – 87,70 тыс. рублей и  резервов предстоящих расходов – 474,80 тыс. рублей. </w:t>
      </w:r>
    </w:p>
    <w:p w:rsidR="001C2A22" w:rsidRPr="001C2A22" w:rsidRDefault="001C2A22" w:rsidP="001C2A22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Раздел IV баланса (ф.0503130) содержит сведения о финансовом результате экономического субъекта, размер которого на 01.01.2023г. составил  396 679,10 тыс. рублей. </w:t>
      </w:r>
    </w:p>
    <w:p w:rsidR="001C2A22" w:rsidRPr="001C2A22" w:rsidRDefault="001C2A22" w:rsidP="001C2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A2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Баланс пассива составил  </w:t>
      </w:r>
      <w:r w:rsidRPr="001C2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397 299,90   тыс.  рублей.</w:t>
      </w:r>
    </w:p>
    <w:p w:rsidR="001C2A22" w:rsidRPr="001C2A22" w:rsidRDefault="001C2A22" w:rsidP="001C2A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активе баланса по строке 250 «Дебиторская задолженность по доходам (020500000)» на конец отчетного периода  отражена сумма задолженности плательщиков по налоговым доходам в размере 0,00 тыс. рублей, соответствующая идентичному показателю Сведений о дебиторской задолженности  ф. 0503169.</w:t>
      </w:r>
    </w:p>
    <w:p w:rsidR="001C2A22" w:rsidRPr="001C2A22" w:rsidRDefault="001C2A22" w:rsidP="001C2A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пассиве баланса по строке 470 «Кредиторская задолженность по доходам (020500000)» на конец отчетного периода отражена сумма задолженности плательщиков по налоговым доходам  в размере 0,00 тыс. рублей, соответствующая идентичному показателю Сведений о кредиторской задолженности ф. 0503169.</w:t>
      </w:r>
    </w:p>
    <w:p w:rsidR="001C2A22" w:rsidRPr="001C2A22" w:rsidRDefault="001C2A22" w:rsidP="001C2A22">
      <w:pPr>
        <w:suppressAutoHyphens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справке о наличии имущества и обязательств на </w:t>
      </w:r>
      <w:proofErr w:type="spellStart"/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забалансовых</w:t>
      </w:r>
      <w:proofErr w:type="spellEnd"/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счетах по состоянию на 01.01.2023г. отражены остатки по </w:t>
      </w:r>
      <w:proofErr w:type="spellStart"/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забалансовым</w:t>
      </w:r>
      <w:proofErr w:type="spellEnd"/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счетам:    03 «Бланки строгой отчетности» - 0,30 тыс. рублей. </w:t>
      </w:r>
    </w:p>
    <w:p w:rsidR="001C2A22" w:rsidRPr="001C2A22" w:rsidRDefault="001C2A22" w:rsidP="001C2A2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1C2A2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C2A22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Пояснительная записка (ф. 0503160):</w:t>
      </w:r>
    </w:p>
    <w:p w:rsidR="001C2A22" w:rsidRPr="001C2A22" w:rsidRDefault="001C2A22" w:rsidP="001C2A2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Согласно п.152 Инструкции 191н пояснительная записка (ф.0503160) состоит из 5 разделов.</w:t>
      </w:r>
    </w:p>
    <w:p w:rsidR="001C2A22" w:rsidRPr="001C2A22" w:rsidRDefault="001C2A22" w:rsidP="001C2A2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Сведения о направлениях деятельности (таблица 1) не представлена. </w:t>
      </w:r>
    </w:p>
    <w:p w:rsidR="001C2A22" w:rsidRPr="001C2A22" w:rsidRDefault="001C2A22" w:rsidP="001C2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 п. 153 Инструкции 191н, таблица №1 представляется в случае </w:t>
      </w:r>
      <w:r w:rsidRPr="001C2A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изменений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направлений деятельности субъекта бюджетной отчетности за отчетный год </w:t>
      </w:r>
      <w:r w:rsidRPr="001C2A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относительно года, предшествующего отчетному году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(ОКВЭД по новым видам деятельности, которые не осуществлялись учреждением) и относительно очередного года,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следующего за отчетным (ОКВЭД по видам </w:t>
      </w:r>
      <w:proofErr w:type="gramStart"/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proofErr w:type="gramEnd"/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прекращенным в отчетном году).</w:t>
      </w:r>
    </w:p>
    <w:p w:rsidR="001C2A22" w:rsidRPr="001C2A22" w:rsidRDefault="001C2A22" w:rsidP="001C2A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Если в отчетном году учреждение не начинало вести новые виды деятельности, а также не прекращало прежние виды деятельности, в Пояснительной записке следовало указать, что в этой связи  таблица №1 не представлена. </w:t>
      </w:r>
    </w:p>
    <w:p w:rsidR="001C2A22" w:rsidRPr="001C2A22" w:rsidRDefault="001C2A22" w:rsidP="001C2A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u w:val="single"/>
          <w:lang w:eastAsia="ru-RU"/>
        </w:rPr>
      </w:pPr>
      <w:r w:rsidRPr="001C2A2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1C2A2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</w:t>
      </w:r>
      <w:proofErr w:type="gramStart"/>
      <w:r w:rsidRPr="001C2A2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В составе раздела представлены </w:t>
      </w:r>
      <w:r w:rsidRPr="001C2A22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«Сведения о количестве подведомственных участников бюджетного процесса, учреждений и государственных (муниципальных) унитарных предприятий» (форма по ОКУД 0503161),</w:t>
      </w:r>
      <w:r w:rsidRPr="001C2A22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</w:t>
      </w:r>
      <w:r w:rsidRPr="001C2A2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утратившая силу</w:t>
      </w:r>
      <w:r w:rsidRPr="001C2A22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</w:t>
      </w:r>
      <w:r w:rsidRPr="001C2A2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 соответствии с приказом Минфина России от 31.01.2020г. №13н Приказ Минфина России от 31.01.2020 №13н "О внесении изменений в Инструкцию о порядке составления и представления годовой, квартальной и месячной отчетности об исполнении бюджетов бюджетной системы Российской</w:t>
      </w:r>
      <w:proofErr w:type="gramEnd"/>
      <w:r w:rsidRPr="001C2A2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Федерации, </w:t>
      </w:r>
      <w:proofErr w:type="gramStart"/>
      <w:r w:rsidRPr="001C2A2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утвержденную</w:t>
      </w:r>
      <w:proofErr w:type="gramEnd"/>
      <w:r w:rsidRPr="001C2A2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приказом Министерства финансов Российской Федерации от 28 декабря 2010г. №191н", </w:t>
      </w:r>
      <w:r w:rsidRPr="001C2A22">
        <w:rPr>
          <w:rFonts w:ascii="Times New Roman" w:eastAsia="Times New Roman" w:hAnsi="Times New Roman" w:cs="Times New Roman"/>
          <w:b/>
          <w:kern w:val="2"/>
          <w:sz w:val="28"/>
          <w:szCs w:val="28"/>
          <w:u w:val="single"/>
          <w:lang w:eastAsia="ru-RU"/>
        </w:rPr>
        <w:t>соответственно представление данной формы не требуется.</w:t>
      </w:r>
    </w:p>
    <w:p w:rsidR="001C2A22" w:rsidRPr="001C2A22" w:rsidRDefault="001C2A22" w:rsidP="001C2A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</w:p>
    <w:p w:rsidR="001C2A22" w:rsidRPr="001C2A22" w:rsidRDefault="001C2A22" w:rsidP="001C2A2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1C2A2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Раздел 2 «Результаты деятельности субъекта бюджетной отчетности».</w:t>
      </w:r>
    </w:p>
    <w:p w:rsidR="001C2A22" w:rsidRPr="001C2A22" w:rsidRDefault="001C2A22" w:rsidP="00B31415">
      <w:pPr>
        <w:numPr>
          <w:ilvl w:val="0"/>
          <w:numId w:val="15"/>
        </w:numPr>
        <w:tabs>
          <w:tab w:val="clear" w:pos="432"/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1C2A2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В нарушение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требований</w:t>
      </w:r>
      <w:r w:rsidRPr="001C2A2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п. 152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Инструкции 191н, в текстовой части </w:t>
      </w:r>
      <w:bookmarkStart w:id="0" w:name="_GoBack"/>
      <w:bookmarkEnd w:id="0"/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раздела 2 не приведена информация, оказавшая существенное влияние и характеризующая результаты деятельности за отчетный период </w:t>
      </w:r>
      <w:r w:rsidRPr="001C2A22">
        <w:rPr>
          <w:rFonts w:ascii="Times New Roman" w:eastAsia="Calibri" w:hAnsi="Times New Roman" w:cs="Times New Roman"/>
          <w:sz w:val="28"/>
          <w:szCs w:val="28"/>
        </w:rPr>
        <w:t>о техническом состоянии, эффективности использования, обеспеченности субъекта бюджетной отчетности и его структурных подразделений основными фондами (соответствия величины, состава и технического уровня фондов реальной потребности в них), основных мероприятиях по улучшению состояния и сохранности основных средств</w:t>
      </w:r>
      <w:proofErr w:type="gramEnd"/>
      <w:r w:rsidRPr="001C2A22">
        <w:rPr>
          <w:rFonts w:ascii="Times New Roman" w:eastAsia="Calibri" w:hAnsi="Times New Roman" w:cs="Times New Roman"/>
          <w:sz w:val="28"/>
          <w:szCs w:val="28"/>
        </w:rPr>
        <w:t>; характеристика комплектности.</w:t>
      </w:r>
      <w:r w:rsidRPr="001C2A2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   </w:t>
      </w:r>
    </w:p>
    <w:p w:rsidR="001C2A22" w:rsidRPr="001C2A22" w:rsidRDefault="001C2A22" w:rsidP="001C2A22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Раздел 3 «Анализ отчета об исполнении бюджета субъектом бюджетной отчетности».</w:t>
      </w:r>
    </w:p>
    <w:p w:rsidR="001C2A22" w:rsidRPr="001C2A22" w:rsidRDefault="001C2A22" w:rsidP="001C2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Положения абзаца 37 пункта 163 </w:t>
      </w:r>
      <w:r w:rsidRPr="001C2A2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Инструкции </w:t>
      </w:r>
      <w:r w:rsidRPr="001C2A22">
        <w:rPr>
          <w:rFonts w:ascii="Times New Roman" w:eastAsia="Calibri" w:hAnsi="Times New Roman" w:cs="Times New Roman"/>
          <w:sz w:val="28"/>
          <w:szCs w:val="28"/>
        </w:rPr>
        <w:t>от 28.12.2010 № 191н</w:t>
      </w:r>
      <w:r w:rsidRPr="001C2A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определяют, что  в графе 8 указывается код причины отклонений по доходам, расходам, источникам финансирования дефицита бюджета (графа 6), от доведенного финансовым органом и (или) пользователем бюджетной отчетности планового процента исполнения на отчетную дату.</w:t>
      </w:r>
    </w:p>
    <w:p w:rsidR="001C2A22" w:rsidRPr="001C2A22" w:rsidRDefault="001C2A22" w:rsidP="001C2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2A22">
        <w:rPr>
          <w:rFonts w:ascii="Times New Roman" w:hAnsi="Times New Roman" w:cs="Times New Roman"/>
          <w:sz w:val="28"/>
          <w:szCs w:val="28"/>
        </w:rPr>
        <w:t xml:space="preserve">В графах 8 и  9 </w:t>
      </w:r>
      <w:hyperlink r:id="rId11" w:history="1">
        <w:r w:rsidRPr="001C2A22">
          <w:rPr>
            <w:rFonts w:ascii="Times New Roman" w:hAnsi="Times New Roman" w:cs="Times New Roman"/>
            <w:color w:val="0000FF"/>
            <w:sz w:val="28"/>
            <w:szCs w:val="28"/>
          </w:rPr>
          <w:t>раздела 2</w:t>
        </w:r>
      </w:hyperlink>
      <w:r w:rsidRPr="001C2A22">
        <w:rPr>
          <w:rFonts w:ascii="Times New Roman" w:hAnsi="Times New Roman" w:cs="Times New Roman"/>
          <w:sz w:val="28"/>
          <w:szCs w:val="28"/>
        </w:rPr>
        <w:t xml:space="preserve">  «Расходы бюджета, всего» сведений                        ф. 0503164,  код и наименование причины, повлиявшей на наличие указанных отклонений, соответствуют  требования  п. 163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>Инструкции 191н.</w:t>
      </w:r>
    </w:p>
    <w:p w:rsidR="001C2A22" w:rsidRPr="001C2A22" w:rsidRDefault="001C2A22" w:rsidP="001C2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1C2A22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В текстовой части Пояснительной записки отсутствует детальное описание причин отклонений от плановых показателей, в части расходов.</w:t>
      </w: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1C2A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      </w:t>
      </w:r>
      <w:r w:rsidRPr="001C2A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t xml:space="preserve"> </w:t>
      </w:r>
      <w:r w:rsidRPr="001C2A22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ar-SA"/>
        </w:rPr>
        <w:t>Р</w:t>
      </w:r>
      <w:r w:rsidRPr="001C2A2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аздел 4 «</w:t>
      </w:r>
      <w:r w:rsidRPr="001C2A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/>
        </w:rPr>
        <w:t>Анализ показателей бухгалтерской отчетности субъекта бюджетной отчетности</w:t>
      </w:r>
      <w:r w:rsidRPr="001C2A2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». </w:t>
      </w:r>
    </w:p>
    <w:p w:rsidR="001C2A22" w:rsidRPr="001C2A22" w:rsidRDefault="001C2A22" w:rsidP="001C2A22">
      <w:pPr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spacing w:after="0" w:line="240" w:lineRule="auto"/>
        <w:ind w:hanging="29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Сведения о движении нефинансовых активов (форма по ОКУД  0503168).</w:t>
      </w:r>
    </w:p>
    <w:p w:rsidR="001C2A22" w:rsidRPr="001C2A22" w:rsidRDefault="001C2A22" w:rsidP="001C2A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2A22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ar-SA"/>
        </w:rPr>
        <w:t xml:space="preserve">       Данные об имуществе на конец отчетного периода соответствуют сведениям, отраженным в Балансе (ф. 0503130).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1C2A22" w:rsidRPr="001C2A22" w:rsidRDefault="001C2A22" w:rsidP="001C2A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2A22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lastRenderedPageBreak/>
        <w:t xml:space="preserve">      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отчетный период произошло увеличение основных средств на сумму            198,90 тыс. рублей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(поступление – 2 027,90 тыс. рублей и выбытие – 1 829,00 тыс. рублей)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на 01.01.2023 года сложились в сумме 17 817,60 тыс. рублей.</w:t>
      </w:r>
      <w:r w:rsidRPr="001C2A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Материальные запасы составили 513,10 тыс. рублей  или увеличились  на 210,60 тыс. рублей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(поступление – 483,10 тыс. рублей и выбытие – 272,50 тыс. рублей)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1C2A22" w:rsidRPr="001C2A22" w:rsidRDefault="001C2A22" w:rsidP="001C2A2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Непроизведенные активы за 2022г. не изменились и составили                    1 549,70 тыс. рублей. </w:t>
      </w:r>
    </w:p>
    <w:p w:rsidR="001C2A22" w:rsidRPr="001C2A22" w:rsidRDefault="001C2A22" w:rsidP="001C2A2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ar-SA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Нефинансовые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активы, составляющие имущество казны, не имеют числовых значений.</w:t>
      </w:r>
    </w:p>
    <w:p w:rsidR="001C2A22" w:rsidRPr="001C2A22" w:rsidRDefault="001C2A22" w:rsidP="001C2A22">
      <w:pPr>
        <w:suppressAutoHyphens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В разделе 3 «Движение материальных ценностей на </w:t>
      </w:r>
      <w:proofErr w:type="spellStart"/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забалансовых</w:t>
      </w:r>
      <w:proofErr w:type="spellEnd"/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счетах» </w:t>
      </w:r>
      <w:proofErr w:type="gramStart"/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конец</w:t>
      </w:r>
      <w:proofErr w:type="gramEnd"/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2022 года отражается  </w:t>
      </w:r>
      <w:proofErr w:type="spellStart"/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забалансовый</w:t>
      </w:r>
      <w:proofErr w:type="spellEnd"/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счет 03  «Бланки строгой отчетности» в сумме  0,30 тыс. рублей. </w:t>
      </w:r>
    </w:p>
    <w:p w:rsidR="001C2A22" w:rsidRPr="001C2A22" w:rsidRDefault="001C2A22" w:rsidP="001C2A2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В П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ояснительной записке отражена информация, в результате чего произошли изменения основных средств. Причина изменений в части 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материальных запасов, в Пояснительной записке </w:t>
      </w:r>
      <w:r w:rsidRPr="001C2A2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не содержится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C2A22" w:rsidRPr="001C2A22" w:rsidRDefault="001C2A22" w:rsidP="001C2A2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C2A22" w:rsidRPr="001C2A22" w:rsidRDefault="001C2A22" w:rsidP="001C2A22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Сведения по дебиторской и кредиторской задолженности                   (</w:t>
      </w:r>
      <w:r w:rsidRPr="001C2A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форма по ОКУД </w:t>
      </w:r>
      <w:r w:rsidRPr="001C2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0503169).</w:t>
      </w:r>
    </w:p>
    <w:p w:rsidR="001C2A22" w:rsidRPr="001C2A22" w:rsidRDefault="001C2A22" w:rsidP="001C2A22">
      <w:pPr>
        <w:numPr>
          <w:ilvl w:val="0"/>
          <w:numId w:val="15"/>
        </w:numPr>
        <w:tabs>
          <w:tab w:val="num" w:pos="0"/>
          <w:tab w:val="left" w:pos="1418"/>
          <w:tab w:val="left" w:pos="170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1C2A2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К проверке представлены </w:t>
      </w:r>
      <w:r w:rsidRPr="001C2A22">
        <w:rPr>
          <w:rFonts w:ascii="Times New Roman" w:eastAsia="Times New Roman" w:hAnsi="Times New Roman" w:cs="Times New Roman"/>
          <w:sz w:val="27"/>
          <w:szCs w:val="27"/>
          <w:lang w:eastAsia="ru-RU"/>
        </w:rPr>
        <w:t>Сведения (ф. 0503169),</w:t>
      </w:r>
      <w:r w:rsidRPr="001C2A2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1C2A22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составленные раздельно по дебиторской и кредиторской задолженности.</w:t>
      </w:r>
    </w:p>
    <w:p w:rsidR="001C2A22" w:rsidRPr="001C2A22" w:rsidRDefault="001C2A22" w:rsidP="001C2A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Дебиторская задолженность по бюджетной деятельности составила       130,90 тыс. рублей,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сложилась из задолженности:</w:t>
      </w: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по счету </w:t>
      </w:r>
      <w:r w:rsidRPr="001C2A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120600000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«Расчеты по выданным авансам» задолженность на 01.01.2023г.  составляет  25,60 тыс. рублей.</w:t>
      </w: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разрезе по данному счету дебиторская задолженность сложилась:</w:t>
      </w: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счету 120625000 – 3,70 тыс.</w:t>
      </w:r>
      <w:r w:rsidRPr="001C2A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(образовавшаяся переплата ООО «Прок» - выполнение работ по проверке работы сигнализатора загазованности.</w:t>
      </w:r>
      <w:proofErr w:type="gramEnd"/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 счету 120634000 – 21,90 тыс. руб. (ООО «</w:t>
      </w:r>
      <w:proofErr w:type="spellStart"/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Гамаюн</w:t>
      </w:r>
      <w:proofErr w:type="spellEnd"/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» аванс на ГСМ).</w:t>
      </w: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по счету 120800000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«Расчеты с подотчетными лицами» задолженность - 2,70 тыс.  рублей.</w:t>
      </w: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 счету </w:t>
      </w:r>
      <w:r w:rsidRPr="001C2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130300000 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«Расчеты с бюджетом» в сумме 102,60 тыс. рублей:</w:t>
      </w: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 счёту 130301000  –  9,10 тыс. рублей; </w:t>
      </w: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 счету 130302000  –  76,20 тыс. рублей; </w:t>
      </w: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 счету 130306000 – 0,10 тыс. рублей; </w:t>
      </w:r>
    </w:p>
    <w:p w:rsidR="001C2A22" w:rsidRPr="001C2A22" w:rsidRDefault="001C2A22" w:rsidP="001C2A22">
      <w:pPr>
        <w:tabs>
          <w:tab w:val="left" w:pos="57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 счету 130307000 – 16,00 тыс.  рублей;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C2A22" w:rsidRPr="001C2A22" w:rsidRDefault="001C2A22" w:rsidP="001C2A22">
      <w:pPr>
        <w:tabs>
          <w:tab w:val="left" w:pos="57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 счету 130310000 – 1,20 тыс.  рублей</w:t>
      </w: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2A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      Просроченной дебиторской задолженности по данным бухгалтерской отчетности  не числится.</w:t>
      </w: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1C2A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Кредиторская задолженность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состоянию на 01.01.2023 года составила 146,00 тыс. рублей, в том числе: </w:t>
      </w: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C2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счету 120800000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задолженность – 1,20 тыс. рублей;</w:t>
      </w: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по счету 130200000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«Расчеты по принятым обязательствам» кредиторская задолженность на 01.01.2023 года  - 56,90 тыс. рублей, из них:</w:t>
      </w: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 счету 130211000  - 0,00 тыс. рублей;</w:t>
      </w: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OLE_LINK19"/>
      <w:bookmarkStart w:id="2" w:name="OLE_LINK20"/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bookmarkEnd w:id="1"/>
      <w:bookmarkEnd w:id="2"/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счету 130225000</w:t>
      </w:r>
      <w:r w:rsidRPr="001C2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задолженность составляет 46,80 тыс. рублей (ЖКХ);</w:t>
      </w: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счету 130226000 - задолженность 7,00 тыс. рублей (ООО "Эксперт Техник-НТ" – 3,50 тыс. руб. спец. оценка условий труда; ФГБОУ ВО "ОГПУ"-3,50 тыс. руб. - курсы повышения квалификации);</w:t>
      </w:r>
      <w:proofErr w:type="gramEnd"/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 счёту 130266000 задолженность составляет  3,10  тыс. рублей.</w:t>
      </w: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По счету 130300000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«Расчеты по платежам в бюджет» кредиторская задолженность на 01.01.2023 года составляет 87,70 тыс. рублей (в Пояснительной записке размер задолженности по счету 130300000).</w:t>
      </w: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 счету 130301000 – 40,10 тыс. рублей,</w:t>
      </w: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 счету 130302000 – 3,80 тыс. рублей,</w:t>
      </w: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 счету 130306000 – 2,10 тыс. рублей,</w:t>
      </w: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 счету 130307000 – 3,80 тыс. рублей.</w:t>
      </w: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 счету 130310000 – 37,90 тыс. рублей.</w:t>
      </w:r>
    </w:p>
    <w:p w:rsidR="001C2A22" w:rsidRPr="001C2A22" w:rsidRDefault="001C2A22" w:rsidP="001C2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     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Просроченной  дебиторской и кредиторской задолженности, по данным бухгалтерской отчётности на 01.01.2022 и на 01.01.2023 не числится.</w:t>
      </w:r>
    </w:p>
    <w:p w:rsidR="001C2A22" w:rsidRPr="001C2A22" w:rsidRDefault="001C2A22" w:rsidP="001C2A22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Pr="001C2A22">
        <w:rPr>
          <w:rFonts w:ascii="Times New Roman" w:eastAsia="Calibri" w:hAnsi="Times New Roman" w:cs="Times New Roman"/>
          <w:sz w:val="28"/>
          <w:szCs w:val="28"/>
        </w:rPr>
        <w:t xml:space="preserve"> В отчете отражена информация по счетам:</w:t>
      </w:r>
    </w:p>
    <w:p w:rsidR="001C2A22" w:rsidRPr="001C2A22" w:rsidRDefault="001C2A22" w:rsidP="001C2A22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A22">
        <w:rPr>
          <w:rFonts w:ascii="Times New Roman" w:eastAsia="Calibri" w:hAnsi="Times New Roman" w:cs="Times New Roman"/>
          <w:sz w:val="28"/>
          <w:szCs w:val="28"/>
        </w:rPr>
        <w:t xml:space="preserve">       - 401.40 «Доходы будущих периодов» -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>0,00</w:t>
      </w:r>
      <w:r w:rsidRPr="001C2A22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:rsidR="001C2A22" w:rsidRPr="001C2A22" w:rsidRDefault="001C2A22" w:rsidP="001C2A22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A22">
        <w:rPr>
          <w:rFonts w:ascii="Times New Roman" w:eastAsia="Calibri" w:hAnsi="Times New Roman" w:cs="Times New Roman"/>
          <w:sz w:val="28"/>
          <w:szCs w:val="28"/>
        </w:rPr>
        <w:t xml:space="preserve">       - 401.60 «Резервы предстоящих расходов» – 474,80 тыс. рублей.  По сравнению с 01.01.2022 года данный показатель увеличился на 236,00 тыс. рублей.</w:t>
      </w:r>
    </w:p>
    <w:p w:rsidR="001C2A22" w:rsidRPr="001C2A22" w:rsidRDefault="001C2A22" w:rsidP="001C2A22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</w:t>
      </w:r>
      <w:r w:rsidRPr="001C2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финансовых вложениях получателя бюджетных средств, администратора источников финансирования дефицита бюджета ф.0503171</w:t>
      </w:r>
      <w:r w:rsidRPr="001C2A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отражают сумму, вид и код финансового вложения отдела образования.  </w:t>
      </w: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По состоянию на 01.01.2023г. финансовые вложения по счету 120433000 – участие в государственных (муниципальных) учреждениях составило 394 071,10 тыс. рублей.  Уменьшение финансовых вложений произошло на 97,60 тыс. рублей, по сравнению с показателем на 01.01.2022г. (394 168,70 тыс. рублей). В Пояснительной записке отсутствует информация, в результате чего произошли изменения данного показателя. </w:t>
      </w: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нарушение п.168 Инструкции 191н не заполнены графы 5-6. </w:t>
      </w: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1C2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принятых и неисполненных обязательствах получателя бюджетных средств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2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(форма по ОКУД  0503175). </w:t>
      </w: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C2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1C2A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 исполнено бюджетных обязательств на 01.01.2023 года – 146,00 тыс. рублей, в т. ч. денежных обязательств – 146,00 тыс. рублей, что соответствует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показателям  графы 11, 12 о</w:t>
      </w:r>
      <w:r w:rsidRPr="001C2A22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тчета о принятых бюджетных обязательствах (форма по ОКУД 0503128) п</w:t>
      </w:r>
      <w:r w:rsidRPr="001C2A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контрагентам: </w:t>
      </w:r>
      <w:proofErr w:type="gramStart"/>
      <w:r w:rsidRPr="001C2A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МИ ФНС №3 по Оренбургской области – 50,50 тыс. рублей; физ. лица – 41,70 тыс. рублей; АО «Газпром газораспределение Оренбург» - 50,30 тыс. рублей; ООО «Эксперт Техник-НТ» — 3,50 тыс. рублей. </w:t>
      </w:r>
      <w:proofErr w:type="gramEnd"/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C2A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Раздел 5 «Прочие вопросы деятельности субъекта бюджетной отчетности».</w:t>
      </w: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C2A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Централизованной бухгалтерией Отдела образования проводятся выездные проверки в подведомственные учреждения с ревизией сохранности основных средств, материальных ценностей и проверки достоверности представляемых первичных документов (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 проведении инвентаризации № 01-14/119/1 от 01.10.2022г). По результатам  инвентаризации расхождения с бухгалтерским учетом не выявлено.</w:t>
      </w: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Счетная палата рекомендует в соответствии с п. 7 Инструкции №191н в целях составления годовой бюджетной отчетности проводить инвентаризацию активов  и обязательств в порядке, установленном учетной политикой учреждения и методическими указаниями по инвентаризации имущества и финансовых обязательств, утвержденных Приказом Минфина № 49 от 13.06.1995, в соответствии с которыми, </w:t>
      </w:r>
      <w:r w:rsidRPr="001C2A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инвентаризации подлежит все имущество организации, независимо от его местонахождения и все виды финансовых обязательств</w:t>
      </w:r>
      <w:proofErr w:type="gramEnd"/>
      <w:r w:rsidRPr="001C2A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включая:</w:t>
      </w:r>
    </w:p>
    <w:p w:rsidR="001C2A22" w:rsidRPr="001C2A22" w:rsidRDefault="001C2A22" w:rsidP="001C2A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-расчеты с бюджетом, покупателями, поставщиками, подотчетными лицами, работниками, депонентами, другими дебиторами и кредиторами; </w:t>
      </w:r>
    </w:p>
    <w:p w:rsidR="001C2A22" w:rsidRPr="001C2A22" w:rsidRDefault="001C2A22" w:rsidP="001C2A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-резервы предстоящих расходов и платежей, в том числе на предстоящую оплату отпусков работникам, на выплату ежегодного вознаграждения за выслугу лет, на выплату вознаграждений по итогам работы организации за год, расходов на ремонт основных средств.</w:t>
      </w:r>
    </w:p>
    <w:p w:rsidR="001C2A22" w:rsidRPr="001C2A22" w:rsidRDefault="001C2A22" w:rsidP="001C2A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C2A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 Соответствие плановых показателей, указанных в отчетности, показателям утвержденного бюджета с учетом изменений, внесенных в ходе исполнения бюджета.</w:t>
      </w:r>
    </w:p>
    <w:p w:rsidR="001C2A22" w:rsidRPr="001C2A22" w:rsidRDefault="001C2A22" w:rsidP="001C2A22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 Приложению 3 «Ведомственная структура расходов районного бюджета» к Решению Совета депутатов муниципального образования  Северный  район Оренбургской области от 21.12.2021                   №70-РС  «О бюджете муниципального образования Северный район на 2022 год</w:t>
      </w:r>
      <w:r w:rsidRPr="001C2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на плановый период 2023 и 2024 годов» </w:t>
      </w:r>
      <w:r w:rsidRPr="001C2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отделу образования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Северного района был утвержден объем бюджетных ассигнований  на  2022г. в размере  </w:t>
      </w:r>
      <w:r w:rsidRPr="001C2A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214 169,80 тыс. рублей.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End"/>
    </w:p>
    <w:p w:rsidR="001C2A22" w:rsidRPr="001C2A22" w:rsidRDefault="001C2A22" w:rsidP="001C2A22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 результате произведенных уточнений представительным органом  в течение 2022 года, уточненные бюджетные ассигнования  составили                          </w:t>
      </w:r>
      <w:r w:rsidRPr="001C2A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217 919,20 тыс. рублей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(решение о бюджете с изменениями от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21.12.2022г.                    №106-РС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), что соответствует бюджетным назначениям, отраженным в отчетах ф.0503127, 0503128, ф.0503164. </w:t>
      </w:r>
    </w:p>
    <w:p w:rsidR="001C2A22" w:rsidRPr="001C2A22" w:rsidRDefault="001C2A22" w:rsidP="001C2A2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В течение года ассигнования были увеличены  на 3 749,40 тыс.  рублей или на 1,8%.  В пояснительной записке не содержится информации, в </w:t>
      </w:r>
      <w:proofErr w:type="gramStart"/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>связи</w:t>
      </w:r>
      <w:proofErr w:type="gramEnd"/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 чем произошло увеличение бюджетных ассигнований в отчетном периоде.  </w:t>
      </w:r>
    </w:p>
    <w:p w:rsidR="001C2A22" w:rsidRPr="001C2A22" w:rsidRDefault="001C2A22" w:rsidP="001C2A22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Сведения по структуре расходов бюджета отдела образования  за 2022 год, в разрезе разделов, подразделов экономической классификации, приведены  в  таблице 1.</w:t>
      </w:r>
    </w:p>
    <w:p w:rsidR="001C2A22" w:rsidRPr="001C2A22" w:rsidRDefault="001C2A22" w:rsidP="001C2A2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1C2A22">
        <w:rPr>
          <w:rFonts w:ascii="Times New Roman" w:eastAsia="Calibri" w:hAnsi="Times New Roman" w:cs="Times New Roman"/>
          <w:i/>
          <w:sz w:val="28"/>
          <w:szCs w:val="28"/>
        </w:rPr>
        <w:lastRenderedPageBreak/>
        <w:t>Таблица 1.</w:t>
      </w:r>
    </w:p>
    <w:p w:rsidR="001C2A22" w:rsidRPr="001C2A22" w:rsidRDefault="001C2A22" w:rsidP="001C2A22">
      <w:pPr>
        <w:autoSpaceDE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(в  тыс. руб.)</w:t>
      </w:r>
    </w:p>
    <w:tbl>
      <w:tblPr>
        <w:tblW w:w="98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2865"/>
        <w:gridCol w:w="2127"/>
        <w:gridCol w:w="1559"/>
        <w:gridCol w:w="1245"/>
        <w:gridCol w:w="1276"/>
      </w:tblGrid>
      <w:tr w:rsidR="001C2A22" w:rsidRPr="001C2A22" w:rsidTr="00243285">
        <w:trPr>
          <w:trHeight w:val="198"/>
          <w:jc w:val="center"/>
        </w:trPr>
        <w:tc>
          <w:tcPr>
            <w:tcW w:w="791" w:type="dxa"/>
            <w:vMerge w:val="restart"/>
          </w:tcPr>
          <w:p w:rsidR="001C2A22" w:rsidRPr="001C2A22" w:rsidRDefault="001C2A22" w:rsidP="001C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2A22" w:rsidRPr="001C2A22" w:rsidRDefault="001C2A22" w:rsidP="001C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22">
              <w:rPr>
                <w:rFonts w:ascii="Times New Roman" w:eastAsia="Times New Roman" w:hAnsi="Times New Roman" w:cs="Times New Roman"/>
                <w:lang w:eastAsia="ru-RU"/>
              </w:rPr>
              <w:t>РЗ</w:t>
            </w:r>
            <w:proofErr w:type="gramStart"/>
            <w:r w:rsidRPr="001C2A22">
              <w:rPr>
                <w:rFonts w:ascii="Times New Roman" w:eastAsia="Times New Roman" w:hAnsi="Times New Roman" w:cs="Times New Roman"/>
                <w:lang w:eastAsia="ru-RU"/>
              </w:rPr>
              <w:t>,П</w:t>
            </w:r>
            <w:proofErr w:type="gramEnd"/>
            <w:r w:rsidRPr="001C2A22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2865" w:type="dxa"/>
            <w:vMerge w:val="restart"/>
          </w:tcPr>
          <w:p w:rsidR="001C2A22" w:rsidRPr="001C2A22" w:rsidRDefault="001C2A22" w:rsidP="001C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2A22" w:rsidRPr="001C2A22" w:rsidRDefault="001C2A22" w:rsidP="001C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22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4931" w:type="dxa"/>
            <w:gridSpan w:val="3"/>
          </w:tcPr>
          <w:p w:rsidR="001C2A22" w:rsidRPr="001C2A22" w:rsidRDefault="001C2A22" w:rsidP="001C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22">
              <w:rPr>
                <w:rFonts w:ascii="Times New Roman" w:eastAsia="Times New Roman" w:hAnsi="Times New Roman" w:cs="Times New Roman"/>
                <w:lang w:eastAsia="ru-RU"/>
              </w:rPr>
              <w:t xml:space="preserve">По данным   ф.0503127 </w:t>
            </w:r>
          </w:p>
        </w:tc>
        <w:tc>
          <w:tcPr>
            <w:tcW w:w="1276" w:type="dxa"/>
            <w:vMerge w:val="restart"/>
          </w:tcPr>
          <w:p w:rsidR="001C2A22" w:rsidRPr="001C2A22" w:rsidRDefault="001C2A22" w:rsidP="001C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2A22" w:rsidRPr="001C2A22" w:rsidRDefault="001C2A22" w:rsidP="001C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расходов,%</w:t>
            </w:r>
          </w:p>
        </w:tc>
      </w:tr>
      <w:tr w:rsidR="001C2A22" w:rsidRPr="001C2A22" w:rsidTr="00243285">
        <w:trPr>
          <w:trHeight w:val="812"/>
          <w:jc w:val="center"/>
        </w:trPr>
        <w:tc>
          <w:tcPr>
            <w:tcW w:w="791" w:type="dxa"/>
            <w:vMerge/>
          </w:tcPr>
          <w:p w:rsidR="001C2A22" w:rsidRPr="001C2A22" w:rsidRDefault="001C2A22" w:rsidP="001C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5" w:type="dxa"/>
            <w:vMerge/>
          </w:tcPr>
          <w:p w:rsidR="001C2A22" w:rsidRPr="001C2A22" w:rsidRDefault="001C2A22" w:rsidP="001C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C2A22" w:rsidRPr="001C2A22" w:rsidRDefault="001C2A22" w:rsidP="001C2A22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2A22" w:rsidRPr="001C2A22" w:rsidRDefault="001C2A22" w:rsidP="001C2A22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Утвержденные назначения</w:t>
            </w:r>
          </w:p>
        </w:tc>
        <w:tc>
          <w:tcPr>
            <w:tcW w:w="1559" w:type="dxa"/>
          </w:tcPr>
          <w:p w:rsidR="001C2A22" w:rsidRPr="001C2A22" w:rsidRDefault="001C2A22" w:rsidP="001C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2A22" w:rsidRPr="001C2A22" w:rsidRDefault="001C2A22" w:rsidP="001C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245" w:type="dxa"/>
          </w:tcPr>
          <w:p w:rsidR="001C2A22" w:rsidRPr="001C2A22" w:rsidRDefault="001C2A22" w:rsidP="001C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2A22" w:rsidRPr="001C2A22" w:rsidRDefault="001C2A22" w:rsidP="001C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Неисполненные </w:t>
            </w:r>
          </w:p>
          <w:p w:rsidR="001C2A22" w:rsidRPr="001C2A22" w:rsidRDefault="001C2A22" w:rsidP="001C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назначения</w:t>
            </w:r>
          </w:p>
        </w:tc>
        <w:tc>
          <w:tcPr>
            <w:tcW w:w="1276" w:type="dxa"/>
            <w:vMerge/>
          </w:tcPr>
          <w:p w:rsidR="001C2A22" w:rsidRPr="001C2A22" w:rsidRDefault="001C2A22" w:rsidP="001C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2A22" w:rsidRPr="001C2A22" w:rsidTr="00243285">
        <w:trPr>
          <w:trHeight w:val="198"/>
          <w:jc w:val="center"/>
        </w:trPr>
        <w:tc>
          <w:tcPr>
            <w:tcW w:w="3656" w:type="dxa"/>
            <w:gridSpan w:val="2"/>
          </w:tcPr>
          <w:p w:rsidR="001C2A22" w:rsidRPr="001C2A22" w:rsidRDefault="001C2A22" w:rsidP="001C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A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 РАСХОДОВ</w:t>
            </w:r>
          </w:p>
        </w:tc>
        <w:tc>
          <w:tcPr>
            <w:tcW w:w="2127" w:type="dxa"/>
          </w:tcPr>
          <w:p w:rsidR="001C2A22" w:rsidRPr="001C2A22" w:rsidRDefault="001C2A22" w:rsidP="001C2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A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217 919,20</w:t>
            </w:r>
          </w:p>
        </w:tc>
        <w:tc>
          <w:tcPr>
            <w:tcW w:w="1559" w:type="dxa"/>
          </w:tcPr>
          <w:p w:rsidR="001C2A22" w:rsidRPr="001C2A22" w:rsidRDefault="001C2A22" w:rsidP="001C2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A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214 842,80</w:t>
            </w:r>
          </w:p>
        </w:tc>
        <w:tc>
          <w:tcPr>
            <w:tcW w:w="1245" w:type="dxa"/>
          </w:tcPr>
          <w:p w:rsidR="001C2A22" w:rsidRPr="001C2A22" w:rsidRDefault="001C2A22" w:rsidP="001C2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A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3 076,40     </w:t>
            </w:r>
          </w:p>
        </w:tc>
        <w:tc>
          <w:tcPr>
            <w:tcW w:w="1276" w:type="dxa"/>
          </w:tcPr>
          <w:p w:rsidR="001C2A22" w:rsidRPr="001C2A22" w:rsidRDefault="001C2A22" w:rsidP="001C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2A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98,6</w:t>
            </w:r>
          </w:p>
        </w:tc>
      </w:tr>
      <w:tr w:rsidR="001C2A22" w:rsidRPr="001C2A22" w:rsidTr="00243285">
        <w:trPr>
          <w:trHeight w:val="260"/>
          <w:jc w:val="center"/>
        </w:trPr>
        <w:tc>
          <w:tcPr>
            <w:tcW w:w="791" w:type="dxa"/>
            <w:noWrap/>
          </w:tcPr>
          <w:p w:rsidR="001C2A22" w:rsidRPr="001C2A22" w:rsidRDefault="001C2A22" w:rsidP="001C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865" w:type="dxa"/>
          </w:tcPr>
          <w:p w:rsidR="001C2A22" w:rsidRPr="001C2A22" w:rsidRDefault="001C2A22" w:rsidP="001C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Дошкольное образование  </w:t>
            </w:r>
          </w:p>
        </w:tc>
        <w:tc>
          <w:tcPr>
            <w:tcW w:w="2127" w:type="dxa"/>
          </w:tcPr>
          <w:p w:rsidR="001C2A22" w:rsidRPr="001C2A22" w:rsidRDefault="001C2A22" w:rsidP="001C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35 178,30</w:t>
            </w:r>
          </w:p>
        </w:tc>
        <w:tc>
          <w:tcPr>
            <w:tcW w:w="1559" w:type="dxa"/>
          </w:tcPr>
          <w:p w:rsidR="001C2A22" w:rsidRPr="001C2A22" w:rsidRDefault="001C2A22" w:rsidP="001C2A22">
            <w:pPr>
              <w:tabs>
                <w:tab w:val="left" w:pos="229"/>
              </w:tabs>
              <w:spacing w:after="0" w:line="240" w:lineRule="auto"/>
              <w:ind w:firstLine="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35 035,50</w:t>
            </w:r>
          </w:p>
        </w:tc>
        <w:tc>
          <w:tcPr>
            <w:tcW w:w="1245" w:type="dxa"/>
          </w:tcPr>
          <w:p w:rsidR="001C2A22" w:rsidRPr="001C2A22" w:rsidRDefault="001C2A22" w:rsidP="001C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142,80</w:t>
            </w:r>
          </w:p>
        </w:tc>
        <w:tc>
          <w:tcPr>
            <w:tcW w:w="1276" w:type="dxa"/>
          </w:tcPr>
          <w:p w:rsidR="001C2A22" w:rsidRPr="001C2A22" w:rsidRDefault="001C2A22" w:rsidP="001C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2A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1C2A22" w:rsidRPr="001C2A22" w:rsidTr="00243285">
        <w:trPr>
          <w:trHeight w:val="260"/>
          <w:jc w:val="center"/>
        </w:trPr>
        <w:tc>
          <w:tcPr>
            <w:tcW w:w="791" w:type="dxa"/>
            <w:noWrap/>
          </w:tcPr>
          <w:p w:rsidR="001C2A22" w:rsidRPr="001C2A22" w:rsidRDefault="001C2A22" w:rsidP="001C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865" w:type="dxa"/>
          </w:tcPr>
          <w:p w:rsidR="001C2A22" w:rsidRPr="001C2A22" w:rsidRDefault="001C2A22" w:rsidP="001C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2127" w:type="dxa"/>
          </w:tcPr>
          <w:p w:rsidR="001C2A22" w:rsidRPr="001C2A22" w:rsidRDefault="001C2A22" w:rsidP="001C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153 864,00</w:t>
            </w:r>
          </w:p>
        </w:tc>
        <w:tc>
          <w:tcPr>
            <w:tcW w:w="1559" w:type="dxa"/>
          </w:tcPr>
          <w:p w:rsidR="001C2A22" w:rsidRPr="001C2A22" w:rsidRDefault="001C2A22" w:rsidP="001C2A22">
            <w:pPr>
              <w:tabs>
                <w:tab w:val="left" w:pos="229"/>
              </w:tabs>
              <w:spacing w:after="0" w:line="240" w:lineRule="auto"/>
              <w:ind w:firstLine="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151 865,40</w:t>
            </w:r>
          </w:p>
        </w:tc>
        <w:tc>
          <w:tcPr>
            <w:tcW w:w="1245" w:type="dxa"/>
          </w:tcPr>
          <w:p w:rsidR="001C2A22" w:rsidRPr="001C2A22" w:rsidRDefault="001C2A22" w:rsidP="001C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1 998,60</w:t>
            </w:r>
          </w:p>
        </w:tc>
        <w:tc>
          <w:tcPr>
            <w:tcW w:w="1276" w:type="dxa"/>
          </w:tcPr>
          <w:p w:rsidR="001C2A22" w:rsidRPr="001C2A22" w:rsidRDefault="001C2A22" w:rsidP="001C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2A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98,7</w:t>
            </w:r>
          </w:p>
        </w:tc>
      </w:tr>
      <w:tr w:rsidR="001C2A22" w:rsidRPr="001C2A22" w:rsidTr="00243285">
        <w:trPr>
          <w:trHeight w:val="260"/>
          <w:jc w:val="center"/>
        </w:trPr>
        <w:tc>
          <w:tcPr>
            <w:tcW w:w="791" w:type="dxa"/>
            <w:noWrap/>
          </w:tcPr>
          <w:p w:rsidR="001C2A22" w:rsidRPr="001C2A22" w:rsidRDefault="001C2A22" w:rsidP="001C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865" w:type="dxa"/>
          </w:tcPr>
          <w:p w:rsidR="001C2A22" w:rsidRPr="001C2A22" w:rsidRDefault="001C2A22" w:rsidP="001C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2127" w:type="dxa"/>
          </w:tcPr>
          <w:p w:rsidR="001C2A22" w:rsidRPr="001C2A22" w:rsidRDefault="001C2A22" w:rsidP="001C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2A22" w:rsidRPr="001C2A22" w:rsidRDefault="001C2A22" w:rsidP="001C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7 758,80</w:t>
            </w:r>
          </w:p>
        </w:tc>
        <w:tc>
          <w:tcPr>
            <w:tcW w:w="1559" w:type="dxa"/>
          </w:tcPr>
          <w:p w:rsidR="001C2A22" w:rsidRPr="001C2A22" w:rsidRDefault="001C2A22" w:rsidP="001C2A22">
            <w:pPr>
              <w:tabs>
                <w:tab w:val="left" w:pos="229"/>
              </w:tabs>
              <w:spacing w:after="0" w:line="240" w:lineRule="auto"/>
              <w:ind w:firstLine="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2A22" w:rsidRPr="001C2A22" w:rsidRDefault="001C2A22" w:rsidP="001C2A22">
            <w:pPr>
              <w:tabs>
                <w:tab w:val="left" w:pos="229"/>
              </w:tabs>
              <w:spacing w:after="0" w:line="240" w:lineRule="auto"/>
              <w:ind w:firstLine="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7 742,30</w:t>
            </w:r>
          </w:p>
        </w:tc>
        <w:tc>
          <w:tcPr>
            <w:tcW w:w="1245" w:type="dxa"/>
          </w:tcPr>
          <w:p w:rsidR="001C2A22" w:rsidRPr="001C2A22" w:rsidRDefault="001C2A22" w:rsidP="001C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2A22" w:rsidRPr="001C2A22" w:rsidRDefault="001C2A22" w:rsidP="001C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16,50</w:t>
            </w:r>
          </w:p>
        </w:tc>
        <w:tc>
          <w:tcPr>
            <w:tcW w:w="1276" w:type="dxa"/>
          </w:tcPr>
          <w:p w:rsidR="001C2A22" w:rsidRPr="001C2A22" w:rsidRDefault="001C2A22" w:rsidP="001C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2A22" w:rsidRPr="001C2A22" w:rsidRDefault="001C2A22" w:rsidP="001C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2A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1C2A22" w:rsidRPr="001C2A22" w:rsidTr="00243285">
        <w:trPr>
          <w:trHeight w:val="260"/>
          <w:jc w:val="center"/>
        </w:trPr>
        <w:tc>
          <w:tcPr>
            <w:tcW w:w="791" w:type="dxa"/>
            <w:noWrap/>
          </w:tcPr>
          <w:p w:rsidR="001C2A22" w:rsidRPr="001C2A22" w:rsidRDefault="001C2A22" w:rsidP="001C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865" w:type="dxa"/>
          </w:tcPr>
          <w:p w:rsidR="001C2A22" w:rsidRPr="001C2A22" w:rsidRDefault="001C2A22" w:rsidP="001C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2127" w:type="dxa"/>
          </w:tcPr>
          <w:p w:rsidR="001C2A22" w:rsidRPr="001C2A22" w:rsidRDefault="001C2A22" w:rsidP="001C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2A22" w:rsidRPr="001C2A22" w:rsidRDefault="001C2A22" w:rsidP="001C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14 624,60</w:t>
            </w:r>
          </w:p>
        </w:tc>
        <w:tc>
          <w:tcPr>
            <w:tcW w:w="1559" w:type="dxa"/>
          </w:tcPr>
          <w:p w:rsidR="001C2A22" w:rsidRPr="001C2A22" w:rsidRDefault="001C2A22" w:rsidP="001C2A22">
            <w:pPr>
              <w:tabs>
                <w:tab w:val="left" w:pos="22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2A22" w:rsidRPr="001C2A22" w:rsidRDefault="001C2A22" w:rsidP="001C2A22">
            <w:pPr>
              <w:tabs>
                <w:tab w:val="left" w:pos="22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14 595,30</w:t>
            </w:r>
          </w:p>
        </w:tc>
        <w:tc>
          <w:tcPr>
            <w:tcW w:w="1245" w:type="dxa"/>
          </w:tcPr>
          <w:p w:rsidR="001C2A22" w:rsidRPr="001C2A22" w:rsidRDefault="001C2A22" w:rsidP="001C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2A22" w:rsidRPr="001C2A22" w:rsidRDefault="001C2A22" w:rsidP="001C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29,30</w:t>
            </w:r>
          </w:p>
        </w:tc>
        <w:tc>
          <w:tcPr>
            <w:tcW w:w="1276" w:type="dxa"/>
          </w:tcPr>
          <w:p w:rsidR="001C2A22" w:rsidRPr="001C2A22" w:rsidRDefault="001C2A22" w:rsidP="001C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2A22" w:rsidRPr="001C2A22" w:rsidRDefault="001C2A22" w:rsidP="001C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2A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1C2A22" w:rsidRPr="001C2A22" w:rsidTr="00243285">
        <w:trPr>
          <w:trHeight w:val="260"/>
          <w:jc w:val="center"/>
        </w:trPr>
        <w:tc>
          <w:tcPr>
            <w:tcW w:w="791" w:type="dxa"/>
            <w:noWrap/>
          </w:tcPr>
          <w:p w:rsidR="001C2A22" w:rsidRPr="001C2A22" w:rsidRDefault="001C2A22" w:rsidP="001C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865" w:type="dxa"/>
          </w:tcPr>
          <w:p w:rsidR="001C2A22" w:rsidRPr="001C2A22" w:rsidRDefault="001C2A22" w:rsidP="001C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2127" w:type="dxa"/>
          </w:tcPr>
          <w:p w:rsidR="001C2A22" w:rsidRPr="001C2A22" w:rsidRDefault="001C2A22" w:rsidP="001C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6 493,50</w:t>
            </w:r>
          </w:p>
        </w:tc>
        <w:tc>
          <w:tcPr>
            <w:tcW w:w="1559" w:type="dxa"/>
          </w:tcPr>
          <w:p w:rsidR="001C2A22" w:rsidRPr="001C2A22" w:rsidRDefault="001C2A22" w:rsidP="001C2A22">
            <w:pPr>
              <w:tabs>
                <w:tab w:val="left" w:pos="22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5 604,30</w:t>
            </w:r>
          </w:p>
        </w:tc>
        <w:tc>
          <w:tcPr>
            <w:tcW w:w="1245" w:type="dxa"/>
          </w:tcPr>
          <w:p w:rsidR="001C2A22" w:rsidRPr="001C2A22" w:rsidRDefault="001C2A22" w:rsidP="001C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889,20</w:t>
            </w:r>
          </w:p>
        </w:tc>
        <w:tc>
          <w:tcPr>
            <w:tcW w:w="1276" w:type="dxa"/>
          </w:tcPr>
          <w:p w:rsidR="001C2A22" w:rsidRPr="001C2A22" w:rsidRDefault="001C2A22" w:rsidP="001C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2A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86,3</w:t>
            </w:r>
          </w:p>
        </w:tc>
      </w:tr>
    </w:tbl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Бюджетные назначения  не  исполнены  по всем подразделам расходов, из 5 утвержденных.  Наибольшее отклонение отмечено по подразделам 0702 «Общее образование» на 1 998,60 тыс. рублей и  1004 «Охрана семьи и детства» на  889,20 тыс. рублей.  </w:t>
      </w:r>
    </w:p>
    <w:p w:rsidR="001C2A22" w:rsidRPr="001C2A22" w:rsidRDefault="001C2A22" w:rsidP="001C2A2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 результатам исполнения бюджета в структуре расходов наибольший удельный вес занимают расходы</w:t>
      </w:r>
      <w:r w:rsidRPr="001C2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подразделу 0702 «Общее образование»  -    70,7% (151 865,40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). Удельный вес расходов на подраздел 0701 «Дошкольное образование» - 16,3% (35035,50</w:t>
      </w:r>
      <w:r w:rsidRPr="001C2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рублей); 0703 «Дополнительное образование детей» - 3,6% (7742,30 тыс. рублей); 0709 «Другие вопросы в области образования» - 6,8%  (14 595,30 тыс. рублей); 1004</w:t>
      </w:r>
      <w:r w:rsidRPr="001C2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семьи и детства» - 2,6%  (5 604,30 тыс. рублей).</w:t>
      </w:r>
    </w:p>
    <w:p w:rsidR="001C2A22" w:rsidRPr="001C2A22" w:rsidRDefault="001C2A22" w:rsidP="001C2A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 Пояснительной  записке  </w:t>
      </w:r>
      <w:r w:rsidRPr="001C2A2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не содержится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информации,  чем обусловлен не высокий уровень исполнения  расходов по разделу, подразделу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1004</w:t>
      </w:r>
      <w:r w:rsidRPr="001C2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Охрана семьи и детства».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1C2A22" w:rsidRPr="001C2A22" w:rsidRDefault="001C2A22" w:rsidP="001C2A2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C2A22">
        <w:rPr>
          <w:rFonts w:ascii="Times New Roman" w:hAnsi="Times New Roman" w:cs="Times New Roman"/>
          <w:sz w:val="28"/>
          <w:szCs w:val="28"/>
          <w:u w:val="single"/>
        </w:rPr>
        <w:t xml:space="preserve">      Следует отметить, что Отделом образования  администрации Северного района, при составлении годовой бюджетной отчетности  учтены не все замечания, отраженные в заключени</w:t>
      </w:r>
      <w:proofErr w:type="gramStart"/>
      <w:r w:rsidRPr="001C2A22">
        <w:rPr>
          <w:rFonts w:ascii="Times New Roman" w:hAnsi="Times New Roman" w:cs="Times New Roman"/>
          <w:sz w:val="28"/>
          <w:szCs w:val="28"/>
          <w:u w:val="single"/>
        </w:rPr>
        <w:t>и</w:t>
      </w:r>
      <w:proofErr w:type="gramEnd"/>
      <w:r w:rsidRPr="001C2A22">
        <w:rPr>
          <w:rFonts w:ascii="Times New Roman" w:hAnsi="Times New Roman" w:cs="Times New Roman"/>
          <w:sz w:val="28"/>
          <w:szCs w:val="28"/>
          <w:u w:val="single"/>
        </w:rPr>
        <w:t xml:space="preserve"> Счетной палаты от 19.04.2022г. №19/22.</w:t>
      </w:r>
    </w:p>
    <w:p w:rsidR="001C2A22" w:rsidRPr="001C2A22" w:rsidRDefault="001C2A22" w:rsidP="001C2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C2A22" w:rsidRPr="001C2A22" w:rsidRDefault="001C2A22" w:rsidP="001C2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ВЫВОДЫ</w:t>
      </w:r>
    </w:p>
    <w:p w:rsidR="001C2A22" w:rsidRPr="001C2A22" w:rsidRDefault="001C2A22" w:rsidP="001C2A2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Бюджетная отчетность за 2022 год представлена в установленный срок, на бумажном носителе  и в электронном виде с сопроводительным письмом, подписана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заведующим отделом образования и </w:t>
      </w:r>
      <w:r w:rsidRPr="001C2A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директором МКУ «Централизованная бухгалтерия учреждений образования»,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составлена нарастающим итогом с начала года в рублях с точностью до второго десятичного знака после запятой, что соответствует предъявляемым требованиям.  В соответствии с требованиями Инструкции 191н отчетность сброшюрована, пронумерована, имеется оглавление.  </w:t>
      </w:r>
    </w:p>
    <w:p w:rsidR="001C2A22" w:rsidRPr="001C2A22" w:rsidRDefault="001C2A22" w:rsidP="001C2A22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10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Не </w:t>
      </w:r>
      <w:proofErr w:type="gramStart"/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</w:t>
      </w:r>
      <w:proofErr w:type="gramEnd"/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 0503125, ф. 0503184, ф. 0503172,  ф. 0503174,                 ф. 0503166, ф. 0503190 и не указаны в разделе 5  (ф. 0503160), как не имеющие числовых значений.</w:t>
      </w:r>
    </w:p>
    <w:p w:rsidR="001C2A22" w:rsidRPr="001C2A22" w:rsidRDefault="001C2A22" w:rsidP="001C2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3. Дебиторская задолженность по бюджетной деятельности составила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130,90 тыс.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  <w:r w:rsidRPr="001C2A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Кредиторская задолженность составила  146,00 </w:t>
      </w:r>
      <w:r w:rsidRPr="001C2A22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тыс.  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  <w:r w:rsidRPr="001C2A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 Просроченной дебиторской и кредиторской задолженности по данным бухгалтерской отчетности  не числится.</w:t>
      </w:r>
    </w:p>
    <w:p w:rsidR="001C2A22" w:rsidRPr="001C2A22" w:rsidRDefault="001C2A22" w:rsidP="001C2A22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4. Бюджетные назначения по расходам исполнены в размере 214 842,90 тыс. рублей или на 98,6% от предусмотренных бюджетных назначений 21</w:t>
      </w:r>
      <w:r w:rsidRPr="001C2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7 919,20 тыс. р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ублей. </w:t>
      </w:r>
    </w:p>
    <w:p w:rsidR="001C2A22" w:rsidRPr="001C2A22" w:rsidRDefault="001C2A22" w:rsidP="001C2A2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5. Счетная палата обращает внимание на </w:t>
      </w:r>
      <w:r w:rsidRPr="001C2A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недостаточную информативность  Пояснительной  записки</w:t>
      </w:r>
      <w:r w:rsidRPr="001C2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C2A22" w:rsidRPr="001C2A22" w:rsidRDefault="001C2A22" w:rsidP="001C2A22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A22" w:rsidRPr="001C2A22" w:rsidRDefault="001C2A22" w:rsidP="001C2A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1C2A22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Предложения:</w:t>
      </w:r>
    </w:p>
    <w:p w:rsidR="001C2A22" w:rsidRPr="001C2A22" w:rsidRDefault="001C2A22" w:rsidP="001C2A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C2A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2A2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Главному распорядителю бюджетных средств провести детальный анализ замечаний и </w:t>
      </w:r>
      <w:proofErr w:type="gramStart"/>
      <w:r w:rsidRPr="001C2A2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нарушений</w:t>
      </w:r>
      <w:proofErr w:type="gramEnd"/>
      <w:r w:rsidRPr="001C2A2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выявленных при проведении внешней проверки годовой бюджетной отчетности и принять меры по их устранению.</w:t>
      </w:r>
    </w:p>
    <w:p w:rsidR="001C2A22" w:rsidRPr="001C2A22" w:rsidRDefault="001C2A22" w:rsidP="001C2A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Рассмотреть результаты проверки, учесть выявленные нарушения,  обратив особое внимание при составлении бюджетной отчетности на соответствие ее требованиям Приказа Минфина РФ от 28.12.2010г.  №191н  «Об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Федерации» (с последующими изменениями и дополнениями). Обеспечить информативность и согласованность показателей отчетных форм. </w:t>
      </w:r>
    </w:p>
    <w:p w:rsidR="001C2A22" w:rsidRPr="001C2A22" w:rsidRDefault="001C2A22" w:rsidP="001C2A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Текстовую часть Пояснительной записки привести в соответствие с требованиями Инструкции 191н, обратив особое внимание на  информативность. </w:t>
      </w:r>
    </w:p>
    <w:p w:rsidR="001C2A22" w:rsidRPr="001C2A22" w:rsidRDefault="001C2A22" w:rsidP="001C2A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1C2A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2A2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Принять меры, направленные на снижение и недопущение роста  дебиторской  задолженности.</w:t>
      </w: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C2A22" w:rsidRPr="001C2A22" w:rsidRDefault="001C2A22" w:rsidP="001C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A22" w:rsidRPr="001C2A22" w:rsidRDefault="001C2A22" w:rsidP="001C2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 Счетной палаты                                                     А.А. Осипова</w:t>
      </w:r>
    </w:p>
    <w:p w:rsidR="001C2A22" w:rsidRPr="001C2A22" w:rsidRDefault="001C2A22" w:rsidP="001C2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A22" w:rsidRPr="001C2A22" w:rsidRDefault="001C2A22" w:rsidP="001C2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Ознакомлены:</w:t>
      </w:r>
    </w:p>
    <w:p w:rsidR="001C2A22" w:rsidRPr="001C2A22" w:rsidRDefault="001C2A22" w:rsidP="001C2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A22" w:rsidRPr="001C2A22" w:rsidRDefault="001C2A22" w:rsidP="001C2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отделом образования                                              С.М. </w:t>
      </w:r>
      <w:proofErr w:type="spellStart"/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Стройкина</w:t>
      </w:r>
      <w:proofErr w:type="spellEnd"/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2A22" w:rsidRPr="001C2A22" w:rsidRDefault="001C2A22" w:rsidP="001C2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A22" w:rsidRPr="001C2A22" w:rsidRDefault="001C2A22" w:rsidP="001C2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МКУ </w:t>
      </w:r>
    </w:p>
    <w:p w:rsidR="001C2A22" w:rsidRPr="001C2A22" w:rsidRDefault="001C2A22" w:rsidP="001C2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22">
        <w:rPr>
          <w:rFonts w:ascii="Times New Roman" w:eastAsia="Times New Roman" w:hAnsi="Times New Roman" w:cs="Times New Roman"/>
          <w:sz w:val="28"/>
          <w:szCs w:val="28"/>
          <w:lang w:eastAsia="ru-RU"/>
        </w:rPr>
        <w:t>«ЦБ учреждений образования»                                                    Е.Ю. Демидова</w:t>
      </w:r>
    </w:p>
    <w:p w:rsidR="001C2A22" w:rsidRPr="001C2A22" w:rsidRDefault="001C2A22" w:rsidP="001C2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A22" w:rsidRPr="001C2A22" w:rsidRDefault="001C2A22" w:rsidP="001C2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A22" w:rsidRPr="001C2A22" w:rsidRDefault="001C2A22" w:rsidP="001C2A2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3985895</wp:posOffset>
                </wp:positionH>
                <wp:positionV relativeFrom="paragraph">
                  <wp:posOffset>447675</wp:posOffset>
                </wp:positionV>
                <wp:extent cx="1533525" cy="0"/>
                <wp:effectExtent l="8255" t="11430" r="10795" b="762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13.85pt;margin-top:35.25pt;width:120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"/>
            </w:pict>
          </mc:Fallback>
        </mc:AlternateContent>
      </w:r>
      <w:r w:rsidRPr="001C2A2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Настоящее заключение в 1 экземпляре на 13 стр. получено:  </w:t>
      </w:r>
    </w:p>
    <w:p w:rsidR="001C2A22" w:rsidRPr="001C2A22" w:rsidRDefault="001C2A22" w:rsidP="001C2A2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1C2A22" w:rsidRPr="001C2A22" w:rsidRDefault="001C2A22" w:rsidP="001C2A2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106680</wp:posOffset>
                </wp:positionV>
                <wp:extent cx="2533650" cy="0"/>
                <wp:effectExtent l="8255" t="12065" r="10795" b="698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4.1pt;margin-top:8.4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"/>
            </w:pict>
          </mc:Fallback>
        </mc:AlternateContent>
      </w:r>
    </w:p>
    <w:p w:rsidR="001C2A22" w:rsidRPr="001C2A22" w:rsidRDefault="001C2A22" w:rsidP="001C2A2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</w:pPr>
      <w:r w:rsidRPr="001C2A22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</w:rPr>
        <w:t xml:space="preserve">      (подпись, расшифровка подписи)                                                                                 (дата)</w:t>
      </w:r>
    </w:p>
    <w:p w:rsidR="001C2A22" w:rsidRPr="001C2A22" w:rsidRDefault="001C2A22" w:rsidP="001C2A22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rial" w:hAnsi="Times New Roman" w:cs="Arial"/>
          <w:kern w:val="1"/>
          <w:sz w:val="28"/>
          <w:szCs w:val="28"/>
          <w:lang w:eastAsia="hi-IN" w:bidi="hi-IN"/>
        </w:rPr>
      </w:pPr>
    </w:p>
    <w:p w:rsidR="001C2A22" w:rsidRPr="001C2A22" w:rsidRDefault="001C2A22" w:rsidP="001C2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A22" w:rsidRPr="001C2A22" w:rsidRDefault="001C2A22" w:rsidP="001C2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8A3" w:rsidRDefault="002448A3"/>
    <w:sectPr w:rsidR="002448A3" w:rsidSect="00493F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27A" w:rsidRDefault="00DE427A">
      <w:pPr>
        <w:spacing w:after="0" w:line="240" w:lineRule="auto"/>
      </w:pPr>
      <w:r>
        <w:separator/>
      </w:r>
    </w:p>
  </w:endnote>
  <w:endnote w:type="continuationSeparator" w:id="0">
    <w:p w:rsidR="00DE427A" w:rsidRDefault="00DE4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589" w:rsidRDefault="00DE427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589" w:rsidRDefault="00DE427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589" w:rsidRDefault="00DE427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27A" w:rsidRDefault="00DE427A">
      <w:pPr>
        <w:spacing w:after="0" w:line="240" w:lineRule="auto"/>
      </w:pPr>
      <w:r>
        <w:separator/>
      </w:r>
    </w:p>
  </w:footnote>
  <w:footnote w:type="continuationSeparator" w:id="0">
    <w:p w:rsidR="00DE427A" w:rsidRDefault="00DE4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589" w:rsidRDefault="00DE427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07628"/>
      <w:docPartObj>
        <w:docPartGallery w:val="Page Numbers (Top of Page)"/>
        <w:docPartUnique/>
      </w:docPartObj>
    </w:sdtPr>
    <w:sdtEndPr/>
    <w:sdtContent>
      <w:p w:rsidR="000B0589" w:rsidRDefault="001C2A2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141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B0589" w:rsidRDefault="00DE427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589" w:rsidRDefault="00DE427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2863E2"/>
    <w:multiLevelType w:val="hybridMultilevel"/>
    <w:tmpl w:val="830E26CE"/>
    <w:lvl w:ilvl="0" w:tplc="815AB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310A6E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2C9D3F16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2DA42BB0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3283012A"/>
    <w:multiLevelType w:val="hybridMultilevel"/>
    <w:tmpl w:val="790A089E"/>
    <w:lvl w:ilvl="0" w:tplc="241CC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0911E9"/>
    <w:multiLevelType w:val="hybridMultilevel"/>
    <w:tmpl w:val="828A808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B1F82D9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C36C27"/>
    <w:multiLevelType w:val="multilevel"/>
    <w:tmpl w:val="1332DD4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pStyle w:val="2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39040E82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39E70EBD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41BE5EB3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1">
    <w:nsid w:val="57047A66"/>
    <w:multiLevelType w:val="hybridMultilevel"/>
    <w:tmpl w:val="2836F5B2"/>
    <w:lvl w:ilvl="0" w:tplc="0E9A6AC2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B521113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>
    <w:nsid w:val="5F9F208C"/>
    <w:multiLevelType w:val="hybridMultilevel"/>
    <w:tmpl w:val="89029F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8DB72EB"/>
    <w:multiLevelType w:val="hybridMultilevel"/>
    <w:tmpl w:val="AB7A0E98"/>
    <w:lvl w:ilvl="0" w:tplc="9100441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D7C716C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6">
    <w:nsid w:val="75D718A4"/>
    <w:multiLevelType w:val="multilevel"/>
    <w:tmpl w:val="4A921260"/>
    <w:lvl w:ilvl="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i w:val="0"/>
      </w:r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4860"/>
        </w:tabs>
        <w:ind w:left="4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5"/>
  </w:num>
  <w:num w:numId="8">
    <w:abstractNumId w:val="10"/>
  </w:num>
  <w:num w:numId="9">
    <w:abstractNumId w:val="8"/>
  </w:num>
  <w:num w:numId="10">
    <w:abstractNumId w:val="12"/>
  </w:num>
  <w:num w:numId="11">
    <w:abstractNumId w:val="6"/>
  </w:num>
  <w:num w:numId="12">
    <w:abstractNumId w:val="13"/>
  </w:num>
  <w:num w:numId="13">
    <w:abstractNumId w:val="1"/>
  </w:num>
  <w:num w:numId="14">
    <w:abstractNumId w:val="5"/>
  </w:num>
  <w:num w:numId="15">
    <w:abstractNumId w:val="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E06"/>
    <w:rsid w:val="001C2A22"/>
    <w:rsid w:val="002448A3"/>
    <w:rsid w:val="00B31415"/>
    <w:rsid w:val="00DE427A"/>
    <w:rsid w:val="00F5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A2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1C2A22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ind w:left="1260"/>
      <w:textAlignment w:val="baseline"/>
      <w:outlineLvl w:val="1"/>
    </w:pPr>
    <w:rPr>
      <w:rFonts w:ascii="Arial" w:eastAsia="Andale Sans UI" w:hAnsi="Arial" w:cs="Arial"/>
      <w:b/>
      <w:bCs/>
      <w:i/>
      <w:iCs/>
      <w:kern w:val="1"/>
      <w:sz w:val="28"/>
      <w:szCs w:val="28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C2A22"/>
    <w:rPr>
      <w:rFonts w:ascii="Arial" w:eastAsia="Andale Sans UI" w:hAnsi="Arial" w:cs="Arial"/>
      <w:b/>
      <w:bCs/>
      <w:i/>
      <w:iCs/>
      <w:kern w:val="1"/>
      <w:sz w:val="28"/>
      <w:szCs w:val="28"/>
      <w:lang w:val="de-DE" w:eastAsia="fa-IR" w:bidi="fa-IR"/>
    </w:rPr>
  </w:style>
  <w:style w:type="numbering" w:customStyle="1" w:styleId="11">
    <w:name w:val="Нет списка1"/>
    <w:next w:val="a2"/>
    <w:uiPriority w:val="99"/>
    <w:semiHidden/>
    <w:unhideWhenUsed/>
    <w:rsid w:val="001C2A22"/>
  </w:style>
  <w:style w:type="paragraph" w:styleId="a3">
    <w:name w:val="caption"/>
    <w:basedOn w:val="a"/>
    <w:semiHidden/>
    <w:unhideWhenUsed/>
    <w:qFormat/>
    <w:rsid w:val="001C2A2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1C2A2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C2A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link w:val="BodyTextIndent2"/>
    <w:uiPriority w:val="99"/>
    <w:rsid w:val="001C2A22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">
    <w:name w:val="Основной текст 21"/>
    <w:basedOn w:val="a"/>
    <w:uiPriority w:val="99"/>
    <w:rsid w:val="001C2A2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2A2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1C2A2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C2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C2A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C2A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C2A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C2A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2">
    <w:name w:val="Body Text Indent 2 Знак"/>
    <w:basedOn w:val="a0"/>
    <w:link w:val="210"/>
    <w:uiPriority w:val="99"/>
    <w:rsid w:val="001C2A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0">
    <w:name w:val="Основной текст 211"/>
    <w:basedOn w:val="a"/>
    <w:rsid w:val="001C2A2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Oaeno">
    <w:name w:val="Oaeno"/>
    <w:basedOn w:val="a"/>
    <w:rsid w:val="001C2A2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1C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"/>
    <w:basedOn w:val="a"/>
    <w:rsid w:val="001C2A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1C2A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1C2A2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C2A2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C2A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Знак"/>
    <w:basedOn w:val="a"/>
    <w:rsid w:val="001C2A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0">
    <w:name w:val="Основной текст с отступом 22"/>
    <w:basedOn w:val="a"/>
    <w:uiPriority w:val="99"/>
    <w:rsid w:val="001C2A22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rsid w:val="001C2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шрифт абзаца1"/>
    <w:rsid w:val="001C2A22"/>
  </w:style>
  <w:style w:type="character" w:styleId="ad">
    <w:name w:val="Hyperlink"/>
    <w:basedOn w:val="a0"/>
    <w:uiPriority w:val="99"/>
    <w:unhideWhenUsed/>
    <w:rsid w:val="001C2A22"/>
    <w:rPr>
      <w:color w:val="0000FF" w:themeColor="hyperlink"/>
      <w:u w:val="single"/>
    </w:rPr>
  </w:style>
  <w:style w:type="paragraph" w:customStyle="1" w:styleId="32">
    <w:name w:val="Основной текст с отступом 32"/>
    <w:basedOn w:val="a"/>
    <w:rsid w:val="001C2A22"/>
    <w:pPr>
      <w:suppressAutoHyphens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e">
    <w:name w:val="Normal (Web)"/>
    <w:basedOn w:val="a"/>
    <w:uiPriority w:val="99"/>
    <w:unhideWhenUsed/>
    <w:rsid w:val="001C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1C2A22"/>
    <w:rPr>
      <w:b/>
      <w:bCs/>
    </w:rPr>
  </w:style>
  <w:style w:type="paragraph" w:styleId="af0">
    <w:name w:val="Body Text Indent"/>
    <w:basedOn w:val="a"/>
    <w:link w:val="af1"/>
    <w:uiPriority w:val="99"/>
    <w:semiHidden/>
    <w:unhideWhenUsed/>
    <w:rsid w:val="001C2A2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1C2A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A2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1C2A22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ind w:left="1260"/>
      <w:textAlignment w:val="baseline"/>
      <w:outlineLvl w:val="1"/>
    </w:pPr>
    <w:rPr>
      <w:rFonts w:ascii="Arial" w:eastAsia="Andale Sans UI" w:hAnsi="Arial" w:cs="Arial"/>
      <w:b/>
      <w:bCs/>
      <w:i/>
      <w:iCs/>
      <w:kern w:val="1"/>
      <w:sz w:val="28"/>
      <w:szCs w:val="28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C2A22"/>
    <w:rPr>
      <w:rFonts w:ascii="Arial" w:eastAsia="Andale Sans UI" w:hAnsi="Arial" w:cs="Arial"/>
      <w:b/>
      <w:bCs/>
      <w:i/>
      <w:iCs/>
      <w:kern w:val="1"/>
      <w:sz w:val="28"/>
      <w:szCs w:val="28"/>
      <w:lang w:val="de-DE" w:eastAsia="fa-IR" w:bidi="fa-IR"/>
    </w:rPr>
  </w:style>
  <w:style w:type="numbering" w:customStyle="1" w:styleId="11">
    <w:name w:val="Нет списка1"/>
    <w:next w:val="a2"/>
    <w:uiPriority w:val="99"/>
    <w:semiHidden/>
    <w:unhideWhenUsed/>
    <w:rsid w:val="001C2A22"/>
  </w:style>
  <w:style w:type="paragraph" w:styleId="a3">
    <w:name w:val="caption"/>
    <w:basedOn w:val="a"/>
    <w:semiHidden/>
    <w:unhideWhenUsed/>
    <w:qFormat/>
    <w:rsid w:val="001C2A2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1C2A2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C2A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link w:val="BodyTextIndent2"/>
    <w:uiPriority w:val="99"/>
    <w:rsid w:val="001C2A22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">
    <w:name w:val="Основной текст 21"/>
    <w:basedOn w:val="a"/>
    <w:uiPriority w:val="99"/>
    <w:rsid w:val="001C2A2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2A2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1C2A2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C2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C2A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C2A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C2A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C2A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2">
    <w:name w:val="Body Text Indent 2 Знак"/>
    <w:basedOn w:val="a0"/>
    <w:link w:val="210"/>
    <w:uiPriority w:val="99"/>
    <w:rsid w:val="001C2A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0">
    <w:name w:val="Основной текст 211"/>
    <w:basedOn w:val="a"/>
    <w:rsid w:val="001C2A2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Oaeno">
    <w:name w:val="Oaeno"/>
    <w:basedOn w:val="a"/>
    <w:rsid w:val="001C2A2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1C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"/>
    <w:basedOn w:val="a"/>
    <w:rsid w:val="001C2A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1C2A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1C2A2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C2A2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C2A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Знак"/>
    <w:basedOn w:val="a"/>
    <w:rsid w:val="001C2A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0">
    <w:name w:val="Основной текст с отступом 22"/>
    <w:basedOn w:val="a"/>
    <w:uiPriority w:val="99"/>
    <w:rsid w:val="001C2A22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rsid w:val="001C2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шрифт абзаца1"/>
    <w:rsid w:val="001C2A22"/>
  </w:style>
  <w:style w:type="character" w:styleId="ad">
    <w:name w:val="Hyperlink"/>
    <w:basedOn w:val="a0"/>
    <w:uiPriority w:val="99"/>
    <w:unhideWhenUsed/>
    <w:rsid w:val="001C2A22"/>
    <w:rPr>
      <w:color w:val="0000FF" w:themeColor="hyperlink"/>
      <w:u w:val="single"/>
    </w:rPr>
  </w:style>
  <w:style w:type="paragraph" w:customStyle="1" w:styleId="32">
    <w:name w:val="Основной текст с отступом 32"/>
    <w:basedOn w:val="a"/>
    <w:rsid w:val="001C2A22"/>
    <w:pPr>
      <w:suppressAutoHyphens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e">
    <w:name w:val="Normal (Web)"/>
    <w:basedOn w:val="a"/>
    <w:uiPriority w:val="99"/>
    <w:unhideWhenUsed/>
    <w:rsid w:val="001C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1C2A22"/>
    <w:rPr>
      <w:b/>
      <w:bCs/>
    </w:rPr>
  </w:style>
  <w:style w:type="paragraph" w:styleId="af0">
    <w:name w:val="Body Text Indent"/>
    <w:basedOn w:val="a"/>
    <w:link w:val="af1"/>
    <w:uiPriority w:val="99"/>
    <w:semiHidden/>
    <w:unhideWhenUsed/>
    <w:rsid w:val="001C2A2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1C2A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906C084DA21954677EBDBCF0FAA46D9E8FD81512D482C4FC93F115724F3E336CB5E455F43DvCTDJ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garantF1://71735192.110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FAF5445C0A8D96F2374353122672A66F070FB2CDC13009B9073CD1480BAFE777FAB36B6EB0F85FWBG7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4973</Words>
  <Characters>28347</Characters>
  <Application>Microsoft Office Word</Application>
  <DocSecurity>0</DocSecurity>
  <Lines>236</Lines>
  <Paragraphs>66</Paragraphs>
  <ScaleCrop>false</ScaleCrop>
  <Company/>
  <LinksUpToDate>false</LinksUpToDate>
  <CharactersWithSpaces>33254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 9</dc:creator>
  <cp:keywords/>
  <dc:description/>
  <cp:lastModifiedBy>SPECIALIST 9</cp:lastModifiedBy>
  <cp:revision>3</cp:revision>
  <dcterms:created xsi:type="dcterms:W3CDTF">2023-04-18T06:37:00Z</dcterms:created>
  <dcterms:modified xsi:type="dcterms:W3CDTF">2023-04-27T07:26:00Z</dcterms:modified>
</cp:coreProperties>
</file>