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Times New Roman" w:hAnsi="Times New Roman"/>
          <w:color w:val="000000"/>
          <w:sz w:val="28"/>
        </w:rPr>
      </w:pPr>
      <w:r>
        <w:rPr>
          <w:rFonts w:ascii="Times New Roman" w:hAnsi="Times New Roman"/>
          <w:color w:val="000000"/>
          <w:sz w:val="28"/>
        </w:rPr>
        <w:t xml:space="preserve">                                                   </w:t>
      </w:r>
    </w:p>
    <w:p w14:paraId="02000000">
      <w:pPr>
        <w:ind/>
        <w:jc w:val="center"/>
        <w:rPr>
          <w:rFonts w:ascii="Times New Roman" w:hAnsi="Times New Roman"/>
          <w:color w:val="000000"/>
          <w:sz w:val="28"/>
        </w:rPr>
      </w:pPr>
    </w:p>
    <w:p w14:paraId="03000000">
      <w:pPr>
        <w:ind/>
        <w:jc w:val="center"/>
        <w:rPr>
          <w:rFonts w:ascii="Times New Roman" w:hAnsi="Times New Roman"/>
          <w:color w:val="000000"/>
          <w:sz w:val="28"/>
        </w:rPr>
      </w:pPr>
      <w:r>
        <w:rPr>
          <w:rFonts w:ascii="Times New Roman" w:hAnsi="Times New Roman"/>
          <w:color w:val="000000"/>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4000000">
      <w:pPr>
        <w:ind/>
        <w:jc w:val="center"/>
        <w:rPr>
          <w:rFonts w:ascii="Times New Roman" w:hAnsi="Times New Roman"/>
          <w:b w:val="1"/>
          <w:color w:val="000000"/>
          <w:sz w:val="28"/>
        </w:rPr>
      </w:pPr>
    </w:p>
    <w:p w14:paraId="05000000">
      <w:pPr>
        <w:ind/>
        <w:jc w:val="center"/>
        <w:rPr>
          <w:rFonts w:ascii="Times New Roman" w:hAnsi="Times New Roman"/>
          <w:b w:val="1"/>
          <w:color w:val="000000"/>
          <w:sz w:val="28"/>
        </w:rPr>
      </w:pPr>
      <w:r>
        <w:rPr>
          <w:rFonts w:ascii="Times New Roman" w:hAnsi="Times New Roman"/>
          <w:b w:val="1"/>
          <w:color w:val="000000"/>
          <w:sz w:val="28"/>
        </w:rPr>
        <w:t>АДМИНИСТРАЦИЯ СЕВЕРНОГО РАЙОНА</w:t>
      </w:r>
    </w:p>
    <w:p w14:paraId="06000000">
      <w:pPr>
        <w:ind/>
        <w:jc w:val="center"/>
        <w:rPr>
          <w:rFonts w:ascii="Times New Roman" w:hAnsi="Times New Roman"/>
          <w:b w:val="1"/>
          <w:color w:val="000000"/>
          <w:sz w:val="28"/>
        </w:rPr>
      </w:pPr>
      <w:r>
        <w:rPr>
          <w:rFonts w:ascii="Times New Roman" w:hAnsi="Times New Roman"/>
          <w:b w:val="1"/>
          <w:color w:val="000000"/>
          <w:sz w:val="28"/>
        </w:rPr>
        <w:t>ОРЕНБУРГСКОЙ ОБЛАСТИ</w:t>
      </w:r>
    </w:p>
    <w:p w14:paraId="07000000">
      <w:pPr>
        <w:ind/>
        <w:jc w:val="center"/>
        <w:rPr>
          <w:rFonts w:ascii="Times New Roman" w:hAnsi="Times New Roman"/>
          <w:b w:val="1"/>
          <w:color w:val="000000"/>
          <w:sz w:val="28"/>
        </w:rPr>
      </w:pPr>
    </w:p>
    <w:p w14:paraId="08000000">
      <w:pPr>
        <w:ind/>
        <w:jc w:val="center"/>
        <w:rPr>
          <w:rFonts w:ascii="Times New Roman" w:hAnsi="Times New Roman"/>
          <w:b w:val="1"/>
          <w:color w:val="000000"/>
          <w:sz w:val="28"/>
        </w:rPr>
      </w:pPr>
      <w:r>
        <w:rPr>
          <w:rFonts w:ascii="Times New Roman" w:hAnsi="Times New Roman"/>
          <w:b w:val="1"/>
          <w:color w:val="000000"/>
          <w:sz w:val="28"/>
        </w:rPr>
        <w:t>ПОСТАНОВЛЕНИЕ</w:t>
      </w:r>
    </w:p>
    <w:p w14:paraId="09000000">
      <w:pPr>
        <w:tabs>
          <w:tab w:leader="none" w:pos="4677" w:val="center"/>
          <w:tab w:leader="none" w:pos="9355" w:val="right"/>
        </w:tabs>
        <w:ind/>
        <w:rPr>
          <w:rFonts w:ascii="Times New Roman" w:hAnsi="Times New Roman"/>
          <w:color w:val="000000"/>
          <w:sz w:val="28"/>
        </w:rPr>
      </w:pPr>
      <w:r>
        <w:rPr>
          <w:rFonts w:ascii="Times New Roman" w:hAnsi="Times New Roman"/>
          <w:color w:val="000000"/>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ab/>
      </w:r>
      <w:r>
        <w:rPr>
          <w:rFonts w:ascii="Times New Roman" w:hAnsi="Times New Roman"/>
          <w:color w:val="000000"/>
          <w:sz w:val="28"/>
        </w:rPr>
        <w:tab/>
      </w:r>
    </w:p>
    <w:tbl>
      <w:tblPr>
        <w:tblStyle w:val="Style_1"/>
        <w:tblBorders>
          <w:top w:color="000000" w:val="nil"/>
          <w:left w:color="000000" w:val="nil"/>
          <w:bottom w:color="000000" w:val="nil"/>
          <w:right w:color="000000" w:val="nil"/>
          <w:insideH w:color="000000" w:val="nil"/>
          <w:insideV w:color="000000" w:val="nil"/>
        </w:tblBorders>
        <w:tblLayout w:type="fixed"/>
      </w:tblPr>
      <w:tblGrid>
        <w:gridCol w:w="3120"/>
        <w:gridCol w:w="3119"/>
        <w:gridCol w:w="3109"/>
      </w:tblGrid>
      <w:tr>
        <w:tc>
          <w:tcPr>
            <w:tcW w:type="dxa" w:w="3120"/>
            <w:tcBorders>
              <w:top w:color="000000" w:val="nil"/>
              <w:left w:color="000000" w:val="nil"/>
              <w:bottom w:color="000000" w:val="nil"/>
              <w:right w:color="000000" w:val="nil"/>
            </w:tcBorders>
          </w:tcPr>
          <w:p w14:paraId="0A000000">
            <w:pPr>
              <w:ind/>
              <w:jc w:val="center"/>
              <w:rPr>
                <w:rFonts w:ascii="Times New Roman" w:hAnsi="Times New Roman"/>
                <w:color w:val="000000"/>
                <w:sz w:val="28"/>
                <w:u w:val="single"/>
              </w:rPr>
            </w:pPr>
            <w:r>
              <w:rPr>
                <w:rFonts w:ascii="Times New Roman" w:hAnsi="Times New Roman"/>
                <w:color w:val="000000"/>
                <w:sz w:val="28"/>
                <w:u w:val="single"/>
              </w:rPr>
              <w:t>13.06.2024</w:t>
            </w:r>
          </w:p>
        </w:tc>
        <w:tc>
          <w:tcPr>
            <w:tcW w:type="dxa" w:w="3119"/>
            <w:tcBorders>
              <w:top w:color="000000" w:val="nil"/>
              <w:left w:color="000000" w:val="nil"/>
              <w:bottom w:color="000000" w:val="nil"/>
              <w:right w:color="000000" w:val="nil"/>
            </w:tcBorders>
          </w:tcPr>
          <w:p w14:paraId="0B000000">
            <w:pPr>
              <w:ind/>
              <w:jc w:val="center"/>
              <w:rPr>
                <w:rFonts w:ascii="Times New Roman" w:hAnsi="Times New Roman"/>
                <w:color w:val="000000"/>
                <w:sz w:val="28"/>
                <w:u w:val="single"/>
              </w:rPr>
            </w:pPr>
            <w:r>
              <w:rPr>
                <w:rFonts w:ascii="Times New Roman" w:hAnsi="Times New Roman"/>
                <w:color w:val="000000"/>
                <w:sz w:val="28"/>
              </w:rPr>
              <w:t>с. Северное</w:t>
            </w:r>
          </w:p>
        </w:tc>
        <w:tc>
          <w:tcPr>
            <w:tcW w:type="dxa" w:w="3109"/>
            <w:tcBorders>
              <w:top w:color="000000" w:val="nil"/>
              <w:left w:color="000000" w:val="nil"/>
              <w:bottom w:color="000000" w:val="nil"/>
              <w:right w:color="000000" w:val="nil"/>
            </w:tcBorders>
          </w:tcPr>
          <w:p w14:paraId="0C000000">
            <w:pPr>
              <w:ind/>
              <w:jc w:val="center"/>
              <w:rPr>
                <w:rFonts w:ascii="Times New Roman" w:hAnsi="Times New Roman"/>
                <w:color w:val="000000"/>
                <w:sz w:val="28"/>
                <w:u w:val="single"/>
              </w:rPr>
            </w:pPr>
            <w:r>
              <w:rPr>
                <w:rFonts w:ascii="Times New Roman" w:hAnsi="Times New Roman"/>
                <w:color w:val="000000"/>
                <w:sz w:val="28"/>
              </w:rPr>
              <w:t>№</w:t>
            </w:r>
            <w:r>
              <w:rPr>
                <w:rFonts w:ascii="Times New Roman" w:hAnsi="Times New Roman"/>
                <w:color w:val="000000"/>
                <w:sz w:val="28"/>
                <w:u w:val="single"/>
              </w:rPr>
              <w:t xml:space="preserve"> 302-п</w:t>
            </w:r>
          </w:p>
        </w:tc>
      </w:tr>
    </w:tbl>
    <w:p w14:paraId="0D000000">
      <w:pPr>
        <w:widowControl w:val="1"/>
        <w:tabs>
          <w:tab w:leader="none" w:pos="709" w:val="left"/>
        </w:tabs>
        <w:ind/>
        <w:jc w:val="center"/>
        <w:rPr>
          <w:rFonts w:ascii="Times New Roman" w:hAnsi="Times New Roman"/>
          <w:color w:val="000000"/>
          <w:sz w:val="28"/>
        </w:rPr>
      </w:pPr>
    </w:p>
    <w:p w14:paraId="0E000000">
      <w:pPr>
        <w:widowControl w:val="1"/>
        <w:tabs>
          <w:tab w:leader="none" w:pos="709" w:val="left"/>
        </w:tabs>
        <w:spacing w:line="276" w:lineRule="auto"/>
        <w:ind/>
        <w:jc w:val="center"/>
        <w:rPr>
          <w:rFonts w:ascii="Times New Roman" w:hAnsi="Times New Roman"/>
          <w:color w:val="000000"/>
          <w:sz w:val="28"/>
        </w:rPr>
      </w:pPr>
    </w:p>
    <w:p w14:paraId="0F000000">
      <w:pPr>
        <w:widowControl w:val="1"/>
        <w:tabs>
          <w:tab w:leader="none" w:pos="709" w:val="left"/>
        </w:tabs>
        <w:spacing w:line="276" w:lineRule="auto"/>
        <w:ind/>
        <w:jc w:val="center"/>
        <w:rPr>
          <w:rFonts w:ascii="Times New Roman" w:hAnsi="Times New Roman"/>
          <w:color w:val="000000"/>
          <w:sz w:val="28"/>
        </w:rPr>
      </w:pPr>
      <w:r>
        <w:rPr>
          <w:rFonts w:ascii="Times New Roman" w:hAnsi="Times New Roman"/>
          <w:color w:val="000000"/>
          <w:sz w:val="28"/>
        </w:rPr>
        <w:t>Об утверждении Административного регламента предоставления</w:t>
      </w:r>
    </w:p>
    <w:p w14:paraId="10000000">
      <w:pPr>
        <w:widowControl w:val="1"/>
        <w:tabs>
          <w:tab w:leader="none" w:pos="709" w:val="left"/>
        </w:tabs>
        <w:spacing w:line="276" w:lineRule="auto"/>
        <w:ind/>
        <w:jc w:val="center"/>
        <w:rPr>
          <w:rFonts w:ascii="Times New Roman" w:hAnsi="Times New Roman"/>
          <w:color w:val="000000"/>
          <w:sz w:val="28"/>
        </w:rPr>
      </w:pPr>
      <w:r>
        <w:rPr>
          <w:rFonts w:ascii="Times New Roman" w:hAnsi="Times New Roman"/>
          <w:color w:val="000000"/>
          <w:sz w:val="28"/>
        </w:rPr>
        <w:t xml:space="preserve">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color w:val="000000"/>
          <w:sz w:val="28"/>
        </w:rPr>
        <w:t>муниципального образования Северный район</w:t>
      </w:r>
      <w:r>
        <w:rPr>
          <w:rFonts w:ascii="Times New Roman" w:hAnsi="Times New Roman"/>
          <w:color w:val="000000"/>
          <w:sz w:val="28"/>
        </w:rPr>
        <w:t>»</w:t>
      </w:r>
    </w:p>
    <w:p w14:paraId="11000000">
      <w:pPr>
        <w:widowControl w:val="1"/>
        <w:tabs>
          <w:tab w:leader="none" w:pos="709" w:val="left"/>
        </w:tabs>
        <w:spacing w:line="276" w:lineRule="auto"/>
        <w:ind/>
        <w:jc w:val="center"/>
        <w:rPr>
          <w:rFonts w:ascii="Times New Roman" w:hAnsi="Times New Roman"/>
          <w:color w:val="000000"/>
          <w:sz w:val="28"/>
        </w:rPr>
      </w:pPr>
    </w:p>
    <w:p w14:paraId="12000000">
      <w:pPr>
        <w:widowControl w:val="1"/>
        <w:spacing w:line="276" w:lineRule="auto"/>
        <w:ind w:firstLine="708" w:left="0"/>
        <w:jc w:val="both"/>
        <w:rPr>
          <w:rFonts w:ascii="Times New Roman" w:hAnsi="Times New Roman"/>
          <w:color w:val="000000"/>
          <w:sz w:val="28"/>
        </w:rPr>
      </w:pPr>
      <w:r>
        <w:rPr>
          <w:rFonts w:ascii="Times New Roman" w:hAnsi="Times New Roman"/>
          <w:color w:val="000000"/>
          <w:sz w:val="28"/>
        </w:rPr>
        <w:t>В соответствии  с Федеральным Законом от 27.07.2010 №210-ФЗ «Об организации предоставления государственных муниципальных услуг», Федеральным законом от 29.12.2012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19.01.2007 № 11-п «О порядке обращения и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с уставом муниципального образования «Северный район» от 05.07.2019 № 142-РС, утвержденным решением Совета депутатов постановляет:</w:t>
      </w:r>
    </w:p>
    <w:p w14:paraId="13000000">
      <w:pPr>
        <w:widowControl w:val="1"/>
        <w:tabs>
          <w:tab w:leader="none" w:pos="567" w:val="left"/>
          <w:tab w:leader="none" w:pos="851" w:val="left"/>
        </w:tabs>
        <w:spacing w:line="276" w:lineRule="auto"/>
        <w:ind/>
        <w:jc w:val="both"/>
        <w:rPr>
          <w:rFonts w:ascii="Times New Roman" w:hAnsi="Times New Roman"/>
          <w:color w:val="000000"/>
          <w:sz w:val="28"/>
        </w:rPr>
      </w:pPr>
      <w:r>
        <w:rPr>
          <w:rFonts w:ascii="Times New Roman" w:hAnsi="Times New Roman"/>
          <w:color w:val="000000"/>
          <w:sz w:val="28"/>
        </w:rPr>
        <w:t xml:space="preserve">       1.Утвердить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Pr>
          <w:rFonts w:ascii="Times New Roman" w:hAnsi="Times New Roman"/>
          <w:color w:val="000000"/>
          <w:sz w:val="28"/>
        </w:rPr>
        <w:t xml:space="preserve">муниципального образования </w:t>
      </w:r>
      <w:r>
        <w:rPr>
          <w:rFonts w:ascii="Times New Roman" w:hAnsi="Times New Roman"/>
          <w:color w:val="000000"/>
          <w:sz w:val="28"/>
        </w:rPr>
        <w:t>Северный район</w:t>
      </w:r>
      <w:r>
        <w:rPr>
          <w:rFonts w:ascii="Times New Roman" w:hAnsi="Times New Roman"/>
          <w:color w:val="000000"/>
          <w:sz w:val="28"/>
        </w:rPr>
        <w:t>» согласно приложению.</w:t>
      </w:r>
    </w:p>
    <w:p w14:paraId="14000000">
      <w:pPr>
        <w:widowControl w:val="1"/>
        <w:tabs>
          <w:tab w:leader="none" w:pos="567" w:val="left"/>
          <w:tab w:leader="none" w:pos="851" w:val="left"/>
        </w:tabs>
        <w:spacing w:line="276" w:lineRule="auto"/>
        <w:ind/>
        <w:jc w:val="both"/>
        <w:rPr>
          <w:rFonts w:ascii="Times New Roman" w:hAnsi="Times New Roman"/>
          <w:color w:val="000000"/>
          <w:sz w:val="28"/>
        </w:rPr>
      </w:pPr>
      <w:r>
        <w:rPr>
          <w:rFonts w:ascii="Times New Roman" w:hAnsi="Times New Roman"/>
          <w:color w:val="000000"/>
          <w:sz w:val="28"/>
        </w:rPr>
        <w:t xml:space="preserve">       2.Контроль за исполнением данного постановления возложить на заместителя главы администрации района по социальным вопросам Трофимова Н.К.</w:t>
      </w:r>
    </w:p>
    <w:p w14:paraId="15000000">
      <w:pPr>
        <w:widowControl w:val="1"/>
        <w:tabs>
          <w:tab w:leader="none" w:pos="567" w:val="left"/>
          <w:tab w:leader="none" w:pos="851" w:val="left"/>
        </w:tabs>
        <w:spacing w:line="276" w:lineRule="auto"/>
        <w:ind/>
        <w:jc w:val="both"/>
        <w:rPr>
          <w:rFonts w:ascii="Times New Roman" w:hAnsi="Times New Roman"/>
          <w:color w:val="000000"/>
          <w:sz w:val="28"/>
        </w:rPr>
      </w:pPr>
      <w:r>
        <w:rPr>
          <w:rFonts w:ascii="Times New Roman" w:hAnsi="Times New Roman"/>
          <w:color w:val="000000"/>
          <w:sz w:val="28"/>
        </w:rPr>
        <w:t xml:space="preserve">       3.</w:t>
      </w:r>
      <w:bookmarkStart w:id="1" w:name="_GoBack"/>
      <w:r>
        <w:rPr>
          <w:rFonts w:ascii="Times New Roman" w:hAnsi="Times New Roman"/>
          <w:color w:val="000000"/>
          <w:sz w:val="28"/>
        </w:rPr>
        <w:t>Настоящее п</w:t>
      </w:r>
      <w:r>
        <w:rPr>
          <w:rFonts w:ascii="Times New Roman" w:hAnsi="Times New Roman"/>
          <w:color w:val="000000"/>
          <w:sz w:val="28"/>
        </w:rPr>
        <w:t>остановление вступае</w:t>
      </w:r>
      <w:r>
        <w:rPr>
          <w:rFonts w:ascii="Times New Roman" w:hAnsi="Times New Roman"/>
          <w:color w:val="000000"/>
          <w:sz w:val="28"/>
        </w:rPr>
        <w:t>т в силу после его опубликования в периодическом печатном издании «Муниципальный вестник Северного района», и подлежит размещению в сети Интернет</w:t>
      </w:r>
      <w:r>
        <w:rPr>
          <w:rFonts w:ascii="Times New Roman" w:hAnsi="Times New Roman"/>
          <w:color w:val="000000"/>
          <w:sz w:val="28"/>
        </w:rPr>
        <w:t xml:space="preserve"> на официальном с</w:t>
      </w:r>
      <w:r>
        <w:rPr>
          <w:rFonts w:ascii="Times New Roman" w:hAnsi="Times New Roman"/>
          <w:color w:val="000000"/>
          <w:sz w:val="28"/>
        </w:rPr>
        <w:t>айте администрации Северного</w:t>
      </w:r>
      <w:r>
        <w:rPr>
          <w:rFonts w:ascii="Times New Roman" w:hAnsi="Times New Roman"/>
          <w:color w:val="000000"/>
          <w:sz w:val="28"/>
        </w:rPr>
        <w:t xml:space="preserve"> район</w:t>
      </w:r>
      <w:r>
        <w:rPr>
          <w:rFonts w:ascii="Times New Roman" w:hAnsi="Times New Roman"/>
          <w:color w:val="000000"/>
          <w:sz w:val="28"/>
        </w:rPr>
        <w:t>а</w:t>
      </w:r>
      <w:r>
        <w:rPr>
          <w:rFonts w:ascii="Times New Roman" w:hAnsi="Times New Roman"/>
          <w:color w:val="000000"/>
          <w:sz w:val="28"/>
        </w:rPr>
        <w:t>.</w:t>
      </w:r>
      <w:bookmarkEnd w:id="1"/>
    </w:p>
    <w:p w14:paraId="16000000">
      <w:pPr>
        <w:widowControl w:val="1"/>
        <w:spacing w:line="276" w:lineRule="auto"/>
        <w:ind/>
        <w:jc w:val="both"/>
        <w:rPr>
          <w:rFonts w:ascii="Times New Roman" w:hAnsi="Times New Roman"/>
          <w:color w:val="000000"/>
          <w:sz w:val="28"/>
        </w:rPr>
      </w:pPr>
    </w:p>
    <w:p w14:paraId="17000000">
      <w:pPr>
        <w:spacing w:line="276" w:lineRule="auto"/>
        <w:ind/>
        <w:jc w:val="both"/>
        <w:rPr>
          <w:rFonts w:ascii="Times New Roman" w:hAnsi="Times New Roman"/>
          <w:color w:val="000000"/>
          <w:sz w:val="28"/>
        </w:rPr>
      </w:pPr>
    </w:p>
    <w:p w14:paraId="18000000">
      <w:pPr>
        <w:spacing w:line="276" w:lineRule="auto"/>
        <w:ind/>
        <w:jc w:val="both"/>
        <w:rPr>
          <w:rFonts w:ascii="Times New Roman" w:hAnsi="Times New Roman"/>
          <w:color w:val="000000"/>
          <w:sz w:val="28"/>
        </w:rPr>
      </w:pPr>
    </w:p>
    <w:p w14:paraId="19000000">
      <w:pPr>
        <w:spacing w:line="276" w:lineRule="auto"/>
        <w:ind/>
        <w:jc w:val="both"/>
        <w:rPr>
          <w:rFonts w:ascii="Times New Roman" w:hAnsi="Times New Roman"/>
          <w:color w:val="000000"/>
          <w:sz w:val="28"/>
        </w:rPr>
      </w:pPr>
      <w:r>
        <w:rPr>
          <w:rFonts w:ascii="Times New Roman" w:hAnsi="Times New Roman"/>
          <w:color w:val="000000"/>
          <w:sz w:val="28"/>
        </w:rPr>
        <w:t xml:space="preserve">                                      </w:t>
      </w:r>
    </w:p>
    <w:p w14:paraId="1A000000">
      <w:pPr>
        <w:spacing w:line="276" w:lineRule="auto"/>
        <w:ind/>
        <w:jc w:val="both"/>
        <w:rPr>
          <w:rFonts w:ascii="Times New Roman" w:hAnsi="Times New Roman"/>
          <w:color w:val="000000"/>
          <w:sz w:val="28"/>
        </w:rPr>
      </w:pPr>
      <w:r>
        <w:rPr>
          <w:rFonts w:ascii="Times New Roman" w:hAnsi="Times New Roman"/>
          <w:color w:val="000000"/>
          <w:sz w:val="28"/>
        </w:rPr>
        <w:t>Глава муниципального образования</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М.В. Журкин </w:t>
      </w:r>
    </w:p>
    <w:p w14:paraId="1B000000">
      <w:pPr>
        <w:widowControl w:val="1"/>
        <w:spacing w:line="276" w:lineRule="auto"/>
        <w:ind w:firstLine="888" w:left="2652"/>
        <w:rPr>
          <w:rFonts w:ascii="Tahoma" w:hAnsi="Tahoma"/>
          <w:color w:val="000000"/>
          <w:sz w:val="28"/>
        </w:rPr>
      </w:pPr>
      <w:r>
        <w:rPr>
          <w:rFonts w:ascii="Tahoma" w:hAnsi="Tahoma"/>
          <w:color w:val="000000"/>
          <w:sz w:val="16"/>
        </w:rPr>
        <w:t xml:space="preserve">                             </w:t>
      </w:r>
      <w:r>
        <w:rPr>
          <w:rFonts w:ascii="Tahoma" w:hAnsi="Tahoma"/>
          <w:color w:val="000000"/>
          <w:sz w:val="16"/>
        </w:rPr>
        <w:t>[МЕСТО ДЛЯ ПОДПИСИ]</w:t>
      </w:r>
    </w:p>
    <w:p w14:paraId="1C000000">
      <w:pPr>
        <w:widowControl w:val="1"/>
        <w:spacing w:line="276" w:lineRule="auto"/>
        <w:ind/>
        <w:rPr>
          <w:rFonts w:ascii="Times New Roman" w:hAnsi="Times New Roman"/>
          <w:color w:val="000000"/>
          <w:sz w:val="28"/>
        </w:rPr>
      </w:pPr>
    </w:p>
    <w:p w14:paraId="1D000000">
      <w:pPr>
        <w:widowControl w:val="1"/>
        <w:spacing w:line="276" w:lineRule="auto"/>
        <w:ind/>
        <w:rPr>
          <w:rFonts w:ascii="Times New Roman" w:hAnsi="Times New Roman"/>
          <w:color w:val="000000"/>
          <w:sz w:val="28"/>
        </w:rPr>
      </w:pPr>
    </w:p>
    <w:p w14:paraId="1E000000">
      <w:pPr>
        <w:widowControl w:val="1"/>
        <w:spacing w:line="276" w:lineRule="auto"/>
        <w:ind/>
        <w:rPr>
          <w:rFonts w:ascii="Times New Roman" w:hAnsi="Times New Roman"/>
          <w:color w:val="000000"/>
          <w:sz w:val="28"/>
        </w:rPr>
      </w:pPr>
    </w:p>
    <w:p w14:paraId="1F000000">
      <w:pPr>
        <w:widowControl w:val="1"/>
        <w:spacing w:line="276" w:lineRule="auto"/>
        <w:ind/>
        <w:rPr>
          <w:rFonts w:ascii="Times New Roman" w:hAnsi="Times New Roman"/>
          <w:color w:val="000000"/>
          <w:sz w:val="28"/>
        </w:rPr>
      </w:pPr>
    </w:p>
    <w:p w14:paraId="20000000">
      <w:pPr>
        <w:widowControl w:val="1"/>
        <w:spacing w:line="276" w:lineRule="auto"/>
        <w:ind/>
        <w:rPr>
          <w:rFonts w:ascii="Times New Roman" w:hAnsi="Times New Roman"/>
          <w:color w:val="000000"/>
          <w:sz w:val="28"/>
        </w:rPr>
      </w:pPr>
    </w:p>
    <w:p w14:paraId="21000000">
      <w:pPr>
        <w:widowControl w:val="1"/>
        <w:spacing w:line="276" w:lineRule="auto"/>
        <w:ind/>
        <w:rPr>
          <w:rFonts w:ascii="Times New Roman" w:hAnsi="Times New Roman"/>
          <w:color w:val="000000"/>
          <w:sz w:val="28"/>
        </w:rPr>
      </w:pPr>
    </w:p>
    <w:p w14:paraId="22000000">
      <w:pPr>
        <w:widowControl w:val="1"/>
        <w:spacing w:line="276" w:lineRule="auto"/>
        <w:ind/>
        <w:rPr>
          <w:rFonts w:ascii="Times New Roman" w:hAnsi="Times New Roman"/>
          <w:color w:val="000000"/>
          <w:sz w:val="28"/>
        </w:rPr>
      </w:pPr>
    </w:p>
    <w:p w14:paraId="23000000">
      <w:pPr>
        <w:widowControl w:val="1"/>
        <w:spacing w:line="276" w:lineRule="auto"/>
        <w:ind/>
        <w:rPr>
          <w:rFonts w:ascii="Times New Roman" w:hAnsi="Times New Roman"/>
          <w:color w:val="000000"/>
          <w:sz w:val="28"/>
        </w:rPr>
      </w:pPr>
    </w:p>
    <w:p w14:paraId="24000000">
      <w:pPr>
        <w:widowControl w:val="1"/>
        <w:spacing w:line="276" w:lineRule="auto"/>
        <w:ind/>
        <w:rPr>
          <w:rFonts w:ascii="Times New Roman" w:hAnsi="Times New Roman"/>
          <w:color w:val="000000"/>
          <w:sz w:val="28"/>
        </w:rPr>
      </w:pPr>
    </w:p>
    <w:p w14:paraId="25000000">
      <w:pPr>
        <w:widowControl w:val="1"/>
        <w:spacing w:line="276" w:lineRule="auto"/>
        <w:ind/>
        <w:rPr>
          <w:rFonts w:ascii="Times New Roman" w:hAnsi="Times New Roman"/>
          <w:color w:val="000000"/>
          <w:sz w:val="28"/>
        </w:rPr>
      </w:pPr>
    </w:p>
    <w:p w14:paraId="26000000">
      <w:pPr>
        <w:widowControl w:val="1"/>
        <w:spacing w:line="276" w:lineRule="auto"/>
        <w:ind/>
        <w:rPr>
          <w:rFonts w:ascii="Times New Roman" w:hAnsi="Times New Roman"/>
          <w:color w:val="000000"/>
          <w:sz w:val="28"/>
        </w:rPr>
      </w:pPr>
    </w:p>
    <w:p w14:paraId="27000000">
      <w:pPr>
        <w:widowControl w:val="1"/>
        <w:spacing w:line="276" w:lineRule="auto"/>
        <w:ind/>
        <w:rPr>
          <w:rFonts w:ascii="Times New Roman" w:hAnsi="Times New Roman"/>
          <w:color w:val="000000"/>
          <w:sz w:val="28"/>
        </w:rPr>
      </w:pPr>
    </w:p>
    <w:p w14:paraId="28000000">
      <w:pPr>
        <w:widowControl w:val="1"/>
        <w:spacing w:line="276" w:lineRule="auto"/>
        <w:ind/>
        <w:rPr>
          <w:rFonts w:ascii="Times New Roman" w:hAnsi="Times New Roman"/>
          <w:color w:val="000000"/>
          <w:sz w:val="28"/>
        </w:rPr>
      </w:pPr>
    </w:p>
    <w:p w14:paraId="29000000">
      <w:pPr>
        <w:widowControl w:val="1"/>
        <w:spacing w:line="276" w:lineRule="auto"/>
        <w:ind/>
        <w:rPr>
          <w:rFonts w:ascii="Times New Roman" w:hAnsi="Times New Roman"/>
          <w:color w:val="000000"/>
          <w:sz w:val="28"/>
        </w:rPr>
      </w:pPr>
    </w:p>
    <w:p w14:paraId="2A000000">
      <w:pPr>
        <w:widowControl w:val="1"/>
        <w:spacing w:line="276" w:lineRule="auto"/>
        <w:ind/>
        <w:rPr>
          <w:rFonts w:ascii="Times New Roman" w:hAnsi="Times New Roman"/>
          <w:color w:val="000000"/>
          <w:sz w:val="28"/>
        </w:rPr>
      </w:pPr>
    </w:p>
    <w:p w14:paraId="2B000000">
      <w:pPr>
        <w:widowControl w:val="1"/>
        <w:spacing w:line="276" w:lineRule="auto"/>
        <w:ind/>
        <w:rPr>
          <w:rFonts w:ascii="Times New Roman" w:hAnsi="Times New Roman"/>
          <w:color w:val="000000"/>
          <w:sz w:val="28"/>
        </w:rPr>
      </w:pPr>
    </w:p>
    <w:p w14:paraId="2C000000">
      <w:pPr>
        <w:widowControl w:val="1"/>
        <w:spacing w:line="276" w:lineRule="auto"/>
        <w:ind/>
        <w:rPr>
          <w:rFonts w:ascii="Times New Roman" w:hAnsi="Times New Roman"/>
          <w:color w:val="000000"/>
          <w:sz w:val="28"/>
        </w:rPr>
      </w:pPr>
    </w:p>
    <w:p w14:paraId="2D000000">
      <w:pPr>
        <w:widowControl w:val="1"/>
        <w:spacing w:line="276" w:lineRule="auto"/>
        <w:ind/>
        <w:rPr>
          <w:rFonts w:ascii="Times New Roman" w:hAnsi="Times New Roman"/>
          <w:color w:val="000000"/>
          <w:sz w:val="28"/>
        </w:rPr>
      </w:pPr>
    </w:p>
    <w:p w14:paraId="2E000000">
      <w:pPr>
        <w:widowControl w:val="1"/>
        <w:spacing w:line="276" w:lineRule="auto"/>
        <w:ind/>
        <w:rPr>
          <w:rFonts w:ascii="Times New Roman" w:hAnsi="Times New Roman"/>
          <w:color w:val="000000"/>
          <w:sz w:val="28"/>
        </w:rPr>
      </w:pPr>
    </w:p>
    <w:p w14:paraId="2F000000">
      <w:pPr>
        <w:widowControl w:val="1"/>
        <w:spacing w:line="276" w:lineRule="auto"/>
        <w:ind/>
        <w:rPr>
          <w:rFonts w:ascii="Times New Roman" w:hAnsi="Times New Roman"/>
          <w:color w:val="000000"/>
          <w:sz w:val="28"/>
        </w:rPr>
      </w:pPr>
    </w:p>
    <w:p w14:paraId="30000000">
      <w:pPr>
        <w:widowControl w:val="1"/>
        <w:spacing w:line="276" w:lineRule="auto"/>
        <w:ind/>
        <w:rPr>
          <w:rFonts w:ascii="Times New Roman" w:hAnsi="Times New Roman"/>
          <w:color w:val="000000"/>
          <w:sz w:val="28"/>
        </w:rPr>
      </w:pPr>
    </w:p>
    <w:p w14:paraId="31000000">
      <w:pPr>
        <w:widowControl w:val="1"/>
        <w:spacing w:line="276" w:lineRule="auto"/>
        <w:ind/>
        <w:rPr>
          <w:rFonts w:ascii="Times New Roman" w:hAnsi="Times New Roman"/>
          <w:color w:val="000000"/>
          <w:sz w:val="28"/>
        </w:rPr>
      </w:pPr>
    </w:p>
    <w:p w14:paraId="32000000">
      <w:pPr>
        <w:widowControl w:val="1"/>
        <w:spacing w:line="276" w:lineRule="auto"/>
        <w:ind/>
        <w:rPr>
          <w:rFonts w:ascii="Times New Roman" w:hAnsi="Times New Roman"/>
          <w:color w:val="000000"/>
          <w:sz w:val="28"/>
        </w:rPr>
      </w:pPr>
    </w:p>
    <w:p w14:paraId="33000000">
      <w:pPr>
        <w:widowControl w:val="1"/>
        <w:spacing w:line="276" w:lineRule="auto"/>
        <w:ind/>
        <w:rPr>
          <w:rFonts w:ascii="Times New Roman" w:hAnsi="Times New Roman"/>
          <w:color w:val="000000"/>
          <w:sz w:val="28"/>
        </w:rPr>
      </w:pPr>
    </w:p>
    <w:p w14:paraId="34000000">
      <w:pPr>
        <w:widowControl w:val="1"/>
        <w:spacing w:line="276" w:lineRule="auto"/>
        <w:ind/>
        <w:rPr>
          <w:rFonts w:ascii="Times New Roman" w:hAnsi="Times New Roman"/>
          <w:color w:val="000000"/>
          <w:sz w:val="28"/>
        </w:rPr>
      </w:pPr>
    </w:p>
    <w:p w14:paraId="35000000">
      <w:pPr>
        <w:widowControl w:val="1"/>
        <w:spacing w:line="276" w:lineRule="auto"/>
        <w:ind w:firstLine="180" w:left="-180"/>
        <w:rPr>
          <w:rFonts w:ascii="Times New Roman" w:hAnsi="Times New Roman"/>
          <w:color w:val="000000"/>
          <w:sz w:val="28"/>
        </w:rPr>
      </w:pPr>
    </w:p>
    <w:p w14:paraId="36000000">
      <w:pPr>
        <w:spacing w:line="276" w:lineRule="auto"/>
        <w:ind/>
        <w:jc w:val="both"/>
        <w:rPr>
          <w:rFonts w:ascii="Times New Roman" w:hAnsi="Times New Roman"/>
          <w:color w:val="000000"/>
        </w:rPr>
      </w:pPr>
      <w:r>
        <w:rPr>
          <w:rFonts w:ascii="Times New Roman" w:hAnsi="Times New Roman"/>
          <w:color w:val="000000"/>
        </w:rPr>
        <w:t xml:space="preserve">Разослано:  в дело, Трофимову Н.К., Тимофееву Д.С., отдел экономики, отдел образования                 </w:t>
      </w:r>
    </w:p>
    <w:p w14:paraId="37000000">
      <w:pPr>
        <w:tabs>
          <w:tab w:leader="none" w:pos="1245" w:val="left"/>
        </w:tabs>
        <w:spacing w:line="276" w:lineRule="auto"/>
        <w:ind/>
        <w:jc w:val="both"/>
        <w:rPr>
          <w:rFonts w:ascii="Times New Roman" w:hAnsi="Times New Roman"/>
          <w:color w:val="000000"/>
        </w:rPr>
      </w:pPr>
      <w:r>
        <w:rPr>
          <w:rFonts w:ascii="Times New Roman" w:hAnsi="Times New Roman"/>
          <w:color w:val="000000"/>
        </w:rPr>
        <w:tab/>
      </w:r>
      <w:r>
        <w:rPr>
          <w:rFonts w:ascii="Times New Roman" w:hAnsi="Times New Roman"/>
          <w:color w:val="000000"/>
        </w:rPr>
        <w:t>райпрокурору, Пестову Ю.В., Алексеевой Е.А.</w:t>
      </w:r>
    </w:p>
    <w:p w14:paraId="38000000">
      <w:pPr>
        <w:pStyle w:val="Style_2"/>
        <w:ind w:firstLine="720" w:left="0"/>
        <w:jc w:val="center"/>
        <w:rPr>
          <w:b w:val="1"/>
          <w:sz w:val="28"/>
        </w:rPr>
      </w:pPr>
    </w:p>
    <w:p w14:paraId="39000000">
      <w:pPr>
        <w:pStyle w:val="Style_2"/>
        <w:rPr>
          <w:b w:val="1"/>
          <w:sz w:val="28"/>
        </w:rPr>
      </w:pPr>
    </w:p>
    <w:p w14:paraId="3A000000">
      <w:pPr>
        <w:pStyle w:val="Style_2"/>
        <w:ind w:firstLine="720" w:left="0"/>
        <w:jc w:val="center"/>
        <w:rPr>
          <w:b w:val="1"/>
          <w:sz w:val="28"/>
        </w:rPr>
      </w:pPr>
    </w:p>
    <w:p w14:paraId="3B000000">
      <w:pPr>
        <w:pStyle w:val="Style_2"/>
        <w:ind w:firstLine="720" w:left="0"/>
        <w:jc w:val="center"/>
        <w:rPr>
          <w:b w:val="1"/>
          <w:sz w:val="28"/>
        </w:rPr>
      </w:pPr>
    </w:p>
    <w:p w14:paraId="3C000000">
      <w:pPr>
        <w:widowControl w:val="1"/>
        <w:ind w:firstLine="0" w:left="4678"/>
        <w:jc w:val="both"/>
        <w:rPr>
          <w:rFonts w:ascii="Times New Roman" w:hAnsi="Times New Roman"/>
          <w:sz w:val="28"/>
        </w:rPr>
      </w:pPr>
    </w:p>
    <w:p w14:paraId="3D000000">
      <w:pPr>
        <w:widowControl w:val="1"/>
        <w:ind w:firstLine="0" w:left="4678"/>
        <w:jc w:val="both"/>
        <w:rPr>
          <w:rFonts w:ascii="Times New Roman" w:hAnsi="Times New Roman"/>
          <w:color w:val="000000"/>
          <w:sz w:val="28"/>
        </w:rPr>
      </w:pPr>
      <w:r>
        <w:rPr>
          <w:rFonts w:ascii="Times New Roman" w:hAnsi="Times New Roman"/>
          <w:sz w:val="28"/>
        </w:rPr>
        <w:t xml:space="preserve">Приложение  </w:t>
      </w:r>
    </w:p>
    <w:p w14:paraId="3E000000">
      <w:pPr>
        <w:widowControl w:val="1"/>
        <w:ind w:firstLine="0" w:left="4678"/>
        <w:jc w:val="both"/>
        <w:rPr>
          <w:rFonts w:ascii="Times New Roman" w:hAnsi="Times New Roman"/>
          <w:sz w:val="28"/>
        </w:rPr>
      </w:pPr>
      <w:r>
        <w:rPr>
          <w:rFonts w:ascii="Times New Roman" w:hAnsi="Times New Roman"/>
          <w:sz w:val="28"/>
        </w:rPr>
        <w:t>к постановлению администрации</w:t>
      </w:r>
    </w:p>
    <w:p w14:paraId="3F000000">
      <w:pPr>
        <w:widowControl w:val="1"/>
        <w:ind w:firstLine="0" w:left="4678"/>
        <w:jc w:val="both"/>
        <w:rPr>
          <w:rFonts w:ascii="Times New Roman" w:hAnsi="Times New Roman"/>
          <w:sz w:val="28"/>
        </w:rPr>
      </w:pPr>
      <w:r>
        <w:rPr>
          <w:rFonts w:ascii="Times New Roman" w:hAnsi="Times New Roman"/>
          <w:sz w:val="28"/>
        </w:rPr>
        <w:t xml:space="preserve">от </w:t>
      </w:r>
      <w:r>
        <w:rPr>
          <w:rFonts w:ascii="Times New Roman" w:hAnsi="Times New Roman"/>
          <w:sz w:val="28"/>
          <w:u w:val="single"/>
        </w:rPr>
        <w:t>13.06.2024</w:t>
      </w:r>
      <w:r>
        <w:rPr>
          <w:rFonts w:ascii="Times New Roman" w:hAnsi="Times New Roman"/>
          <w:sz w:val="28"/>
        </w:rPr>
        <w:t xml:space="preserve"> № </w:t>
      </w:r>
      <w:r>
        <w:rPr>
          <w:rFonts w:ascii="Times New Roman" w:hAnsi="Times New Roman"/>
          <w:sz w:val="28"/>
          <w:u w:val="single"/>
        </w:rPr>
        <w:t>302-п</w:t>
      </w:r>
    </w:p>
    <w:p w14:paraId="40000000">
      <w:pPr>
        <w:pStyle w:val="Style_2"/>
        <w:rPr>
          <w:b w:val="1"/>
          <w:sz w:val="28"/>
        </w:rPr>
      </w:pPr>
    </w:p>
    <w:p w14:paraId="41000000">
      <w:pPr>
        <w:pStyle w:val="Style_2"/>
        <w:ind w:firstLine="720" w:left="0"/>
        <w:jc w:val="center"/>
        <w:rPr>
          <w:b w:val="1"/>
          <w:sz w:val="28"/>
        </w:rPr>
      </w:pPr>
      <w:r>
        <w:rPr>
          <w:b w:val="1"/>
          <w:sz w:val="28"/>
        </w:rPr>
        <w:t>А</w:t>
      </w:r>
      <w:r>
        <w:rPr>
          <w:b w:val="1"/>
          <w:sz w:val="28"/>
        </w:rPr>
        <w:t>дминистративный регламент</w:t>
      </w:r>
      <w:r>
        <w:rPr>
          <w:sz w:val="28"/>
        </w:rPr>
        <w:t xml:space="preserve"> </w:t>
      </w:r>
      <w:r>
        <w:rPr>
          <w:b w:val="1"/>
          <w:sz w:val="28"/>
        </w:rPr>
        <w:t>предоставления</w:t>
      </w:r>
      <w:r>
        <w:rPr>
          <w:b w:val="1"/>
          <w:sz w:val="28"/>
        </w:rPr>
        <w:t xml:space="preserve"> </w:t>
      </w:r>
      <w:r>
        <w:rPr>
          <w:b w:val="1"/>
          <w:sz w:val="28"/>
        </w:rPr>
        <w:t xml:space="preserve">муниципальной услуги «Выплата компенсации части родительской платы </w:t>
      </w:r>
    </w:p>
    <w:p w14:paraId="42000000">
      <w:pPr>
        <w:pStyle w:val="Style_2"/>
        <w:ind w:firstLine="720" w:left="0"/>
        <w:jc w:val="center"/>
        <w:rPr>
          <w:b w:val="1"/>
          <w:sz w:val="28"/>
        </w:rPr>
      </w:pPr>
      <w:r>
        <w:rPr>
          <w:b w:val="1"/>
          <w:sz w:val="28"/>
        </w:rPr>
        <w:t xml:space="preserve">за присмотр и уход за детьми в муниципальных образовательных организациях, находящихся на территории </w:t>
      </w:r>
      <w:r>
        <w:rPr>
          <w:b w:val="1"/>
          <w:sz w:val="28"/>
        </w:rPr>
        <w:t>муниципального образования Северный район</w:t>
      </w:r>
      <w:r>
        <w:rPr>
          <w:b w:val="1"/>
          <w:sz w:val="28"/>
        </w:rPr>
        <w:t>»</w:t>
      </w:r>
    </w:p>
    <w:p w14:paraId="43000000">
      <w:pPr>
        <w:pStyle w:val="Style_2"/>
        <w:ind w:firstLine="720" w:left="0"/>
        <w:jc w:val="center"/>
        <w:rPr>
          <w:b w:val="1"/>
          <w:sz w:val="28"/>
        </w:rPr>
      </w:pPr>
    </w:p>
    <w:p w14:paraId="44000000">
      <w:pPr>
        <w:pStyle w:val="Style_2"/>
        <w:ind w:firstLine="720" w:left="0"/>
        <w:jc w:val="center"/>
        <w:rPr>
          <w:b w:val="1"/>
          <w:sz w:val="28"/>
        </w:rPr>
      </w:pPr>
      <w:r>
        <w:rPr>
          <w:b w:val="1"/>
          <w:sz w:val="28"/>
        </w:rPr>
        <w:t>І. Общие положения</w:t>
      </w:r>
    </w:p>
    <w:p w14:paraId="45000000">
      <w:pPr>
        <w:pStyle w:val="Style_2"/>
        <w:ind w:firstLine="720" w:left="0"/>
        <w:jc w:val="center"/>
        <w:rPr>
          <w:b w:val="1"/>
          <w:sz w:val="28"/>
        </w:rPr>
      </w:pPr>
    </w:p>
    <w:p w14:paraId="46000000">
      <w:pPr>
        <w:pStyle w:val="Style_2"/>
        <w:ind w:firstLine="720" w:left="0"/>
        <w:jc w:val="center"/>
        <w:rPr>
          <w:b w:val="1"/>
          <w:sz w:val="28"/>
        </w:rPr>
      </w:pPr>
      <w:r>
        <w:rPr>
          <w:b w:val="1"/>
          <w:sz w:val="28"/>
        </w:rPr>
        <w:t>Предмет регулирования административного регламента</w:t>
      </w:r>
    </w:p>
    <w:p w14:paraId="47000000">
      <w:pPr>
        <w:pStyle w:val="Style_2"/>
        <w:ind w:firstLine="720" w:left="0"/>
        <w:jc w:val="both"/>
        <w:rPr>
          <w:sz w:val="28"/>
        </w:rPr>
      </w:pPr>
    </w:p>
    <w:p w14:paraId="48000000">
      <w:pPr>
        <w:pStyle w:val="Style_2"/>
        <w:numPr>
          <w:ilvl w:val="1"/>
          <w:numId w:val="1"/>
        </w:numPr>
        <w:ind w:firstLine="1440" w:left="0"/>
        <w:jc w:val="both"/>
        <w:rPr>
          <w:rStyle w:val="Style_3_ch"/>
          <w:color w:val="000000"/>
        </w:rPr>
      </w:pPr>
      <w:r>
        <w:rPr>
          <w:rStyle w:val="Style_3_ch"/>
          <w:color w:val="000000"/>
        </w:rPr>
        <w:t xml:space="preserve">Административный регламент предоставления муниципальной услуги «Выплата компенсации части родительской платы за присмотр и уход за детьми в </w:t>
      </w:r>
      <w:r>
        <w:rPr>
          <w:rStyle w:val="Style_4_ch"/>
          <w:i w:val="0"/>
          <w:color w:val="000000"/>
        </w:rPr>
        <w:t>муниципальных</w:t>
      </w:r>
      <w:r>
        <w:rPr>
          <w:rStyle w:val="Style_5_ch"/>
          <w:i w:val="1"/>
          <w:color w:val="000000"/>
        </w:rPr>
        <w:t xml:space="preserve"> </w:t>
      </w:r>
      <w:r>
        <w:rPr>
          <w:rStyle w:val="Style_3_ch"/>
          <w:color w:val="000000"/>
        </w:rPr>
        <w:t xml:space="preserve">образовательных организациях, находящихся на территории </w:t>
      </w:r>
      <w:r>
        <w:rPr>
          <w:rStyle w:val="Style_4_ch"/>
          <w:i w:val="0"/>
          <w:color w:val="000000"/>
        </w:rPr>
        <w:t>муниципального образования Северный район</w:t>
      </w:r>
      <w:r>
        <w:rPr>
          <w:rStyle w:val="Style_4_ch"/>
          <w:i w:val="0"/>
          <w:color w:val="000000"/>
        </w:rPr>
        <w:t>»</w:t>
      </w:r>
      <w:r>
        <w:rPr>
          <w:rStyle w:val="Style_4_ch"/>
          <w:color w:val="000000"/>
        </w:rPr>
        <w:t xml:space="preserve"> </w:t>
      </w:r>
      <w:r>
        <w:rPr>
          <w:rStyle w:val="Style_4_ch"/>
          <w:i w:val="0"/>
          <w:color w:val="000000"/>
        </w:rPr>
        <w:t>(далее – Административный регламент)</w:t>
      </w:r>
      <w:r>
        <w:rPr>
          <w:rStyle w:val="Style_4_ch"/>
          <w:color w:val="000000"/>
        </w:rPr>
        <w:t xml:space="preserve"> </w:t>
      </w:r>
      <w:r>
        <w:rPr>
          <w:rStyle w:val="Style_3_ch"/>
          <w:color w:val="000000"/>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Style_4_ch"/>
          <w:i w:val="0"/>
          <w:color w:val="000000"/>
        </w:rPr>
        <w:t>положению об</w:t>
      </w:r>
      <w:r>
        <w:rPr>
          <w:rStyle w:val="Style_4_ch"/>
          <w:color w:val="000000"/>
        </w:rPr>
        <w:t xml:space="preserve"> </w:t>
      </w:r>
      <w:r>
        <w:rPr>
          <w:rStyle w:val="Style_4_ch"/>
          <w:color w:val="000000"/>
        </w:rPr>
        <w:t xml:space="preserve"> </w:t>
      </w:r>
      <w:r>
        <w:rPr>
          <w:rStyle w:val="Style_4_ch"/>
          <w:i w:val="0"/>
        </w:rPr>
        <w:t xml:space="preserve">в </w:t>
      </w:r>
      <w:r>
        <w:rPr>
          <w:rStyle w:val="Style_4_ch"/>
          <w:i w:val="0"/>
        </w:rPr>
        <w:t>отделе образования администрации Северного района</w:t>
      </w:r>
      <w:r>
        <w:rPr>
          <w:rStyle w:val="Style_4_ch"/>
          <w:i w:val="0"/>
        </w:rPr>
        <w:t xml:space="preserve"> Оренбургской области</w:t>
      </w:r>
      <w:r>
        <w:rPr>
          <w:rStyle w:val="Style_4_ch"/>
          <w:i w:val="0"/>
        </w:rPr>
        <w:t>.</w:t>
      </w:r>
      <w:r>
        <w:rPr>
          <w:rStyle w:val="Style_4_ch"/>
        </w:rPr>
        <w:t xml:space="preserve"> </w:t>
      </w:r>
      <w:r>
        <w:rPr>
          <w:rStyle w:val="Style_3_ch"/>
          <w:color w:val="000000"/>
        </w:rPr>
        <w:t>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14:paraId="49000000">
      <w:pPr>
        <w:pStyle w:val="Style_2"/>
        <w:ind w:firstLine="720" w:left="0"/>
        <w:jc w:val="both"/>
        <w:rPr>
          <w:rStyle w:val="Style_3_ch"/>
          <w:color w:val="000000"/>
        </w:rPr>
      </w:pPr>
    </w:p>
    <w:p w14:paraId="4A000000">
      <w:pPr>
        <w:pStyle w:val="Style_2"/>
        <w:ind w:firstLine="720" w:left="0"/>
        <w:jc w:val="center"/>
        <w:rPr>
          <w:b w:val="1"/>
          <w:sz w:val="28"/>
        </w:rPr>
      </w:pPr>
      <w:r>
        <w:rPr>
          <w:b w:val="1"/>
          <w:sz w:val="28"/>
        </w:rPr>
        <w:t>Круг</w:t>
      </w:r>
      <w:r>
        <w:rPr>
          <w:b w:val="1"/>
          <w:sz w:val="28"/>
        </w:rPr>
        <w:t xml:space="preserve"> заявителей</w:t>
      </w:r>
    </w:p>
    <w:p w14:paraId="4B000000">
      <w:pPr>
        <w:pStyle w:val="Style_2"/>
        <w:ind w:firstLine="720" w:left="0"/>
        <w:jc w:val="center"/>
        <w:rPr>
          <w:b w:val="1"/>
          <w:sz w:val="28"/>
        </w:rPr>
      </w:pPr>
    </w:p>
    <w:p w14:paraId="4C000000">
      <w:pPr>
        <w:pStyle w:val="Style_6"/>
        <w:numPr>
          <w:ilvl w:val="1"/>
          <w:numId w:val="1"/>
        </w:numPr>
        <w:ind w:firstLine="709" w:left="0" w:right="110"/>
        <w:rPr>
          <w:sz w:val="28"/>
        </w:rPr>
      </w:pPr>
      <w:r>
        <w:rPr>
          <w:rStyle w:val="Style_3_ch"/>
          <w:color w:val="000000"/>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 (далее соответственно – заявитель, заявление)</w:t>
      </w:r>
      <w:r>
        <w:rPr>
          <w:sz w:val="28"/>
        </w:rPr>
        <w:t>.</w:t>
      </w:r>
    </w:p>
    <w:p w14:paraId="4D000000">
      <w:pPr>
        <w:pStyle w:val="Style_6"/>
        <w:ind w:firstLine="0" w:left="1815" w:right="110"/>
        <w:rPr>
          <w:sz w:val="28"/>
        </w:rPr>
      </w:pPr>
    </w:p>
    <w:p w14:paraId="4E000000">
      <w:pPr>
        <w:pStyle w:val="Style_7"/>
        <w:ind/>
        <w:jc w:val="center"/>
        <w:rPr>
          <w:rFonts w:ascii="Liberation Serif" w:hAnsi="Liberation Serif"/>
          <w:sz w:val="28"/>
        </w:rPr>
      </w:pPr>
      <w:r>
        <w:rPr>
          <w:rFonts w:ascii="Times New Roman" w:hAnsi="Times New Roman"/>
          <w:b w:val="1"/>
          <w:sz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4F000000">
      <w:pPr>
        <w:pStyle w:val="Style_2"/>
        <w:ind w:firstLine="720" w:left="0"/>
        <w:jc w:val="center"/>
        <w:rPr>
          <w:b w:val="1"/>
          <w:sz w:val="28"/>
        </w:rPr>
      </w:pPr>
    </w:p>
    <w:p w14:paraId="50000000">
      <w:pPr>
        <w:pStyle w:val="Style_8"/>
        <w:ind w:firstLine="709" w:left="0"/>
        <w:jc w:val="both"/>
        <w:rPr>
          <w:rFonts w:ascii="Times New Roman" w:hAnsi="Times New Roman"/>
          <w:sz w:val="28"/>
        </w:rPr>
      </w:pPr>
      <w:r>
        <w:rPr>
          <w:rFonts w:ascii="Times New Roman" w:hAnsi="Times New Roman"/>
          <w:sz w:val="28"/>
        </w:rPr>
        <w:t xml:space="preserve">1.3 </w:t>
      </w:r>
      <w:r>
        <w:rPr>
          <w:rFonts w:ascii="Times New Roman" w:hAnsi="Times New Roman"/>
          <w:sz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51000000">
      <w:pPr>
        <w:pStyle w:val="Style_8"/>
        <w:ind w:firstLine="709" w:left="0"/>
        <w:jc w:val="both"/>
        <w:rPr>
          <w:rFonts w:ascii="Times New Roman" w:hAnsi="Times New Roman"/>
          <w:sz w:val="28"/>
        </w:rPr>
      </w:pPr>
      <w:r>
        <w:rPr>
          <w:rFonts w:ascii="Times New Roman" w:hAnsi="Times New Roman"/>
          <w:sz w:val="28"/>
        </w:rPr>
        <w:t>1.4 Вариант определяется в соответствии с приложением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52000000">
      <w:pPr>
        <w:pStyle w:val="Style_8"/>
        <w:ind w:firstLine="709" w:left="0"/>
        <w:jc w:val="both"/>
        <w:rPr>
          <w:rFonts w:ascii="Times New Roman" w:hAnsi="Times New Roman"/>
          <w:sz w:val="28"/>
        </w:rPr>
      </w:pPr>
      <w:r>
        <w:rPr>
          <w:rFonts w:ascii="Times New Roman" w:hAnsi="Times New Roman"/>
          <w:sz w:val="28"/>
        </w:rPr>
        <w:t>1.5 Признаки заявителя определяются путем профилирования, осуществляемого в соответствии с настоящим Административным регламентом.</w:t>
      </w:r>
    </w:p>
    <w:p w14:paraId="53000000">
      <w:pPr>
        <w:pStyle w:val="Style_8"/>
        <w:ind w:firstLine="709" w:left="0"/>
        <w:jc w:val="both"/>
        <w:rPr>
          <w:rFonts w:ascii="Times New Roman" w:hAnsi="Times New Roman"/>
          <w:sz w:val="28"/>
        </w:rPr>
      </w:pPr>
    </w:p>
    <w:p w14:paraId="54000000">
      <w:pPr>
        <w:pStyle w:val="Style_2"/>
        <w:ind w:firstLine="720" w:left="0"/>
        <w:jc w:val="center"/>
        <w:rPr>
          <w:b w:val="1"/>
          <w:sz w:val="28"/>
        </w:rPr>
      </w:pPr>
      <w:r>
        <w:rPr>
          <w:b w:val="1"/>
          <w:sz w:val="28"/>
        </w:rPr>
        <w:t>II. Стандарт предоставления муниципальной услуги</w:t>
      </w:r>
    </w:p>
    <w:p w14:paraId="55000000">
      <w:pPr>
        <w:pStyle w:val="Style_2"/>
        <w:ind w:firstLine="720" w:left="0"/>
        <w:jc w:val="center"/>
        <w:rPr>
          <w:b w:val="1"/>
          <w:sz w:val="28"/>
        </w:rPr>
      </w:pPr>
    </w:p>
    <w:p w14:paraId="56000000">
      <w:pPr>
        <w:pStyle w:val="Style_2"/>
        <w:ind w:firstLine="720" w:left="0"/>
        <w:jc w:val="center"/>
        <w:rPr>
          <w:b w:val="1"/>
          <w:sz w:val="28"/>
        </w:rPr>
      </w:pPr>
      <w:r>
        <w:rPr>
          <w:b w:val="1"/>
          <w:sz w:val="28"/>
        </w:rPr>
        <w:t>Наименование муниципальной услуги</w:t>
      </w:r>
    </w:p>
    <w:p w14:paraId="57000000">
      <w:pPr>
        <w:pStyle w:val="Style_2"/>
        <w:ind w:firstLine="720" w:left="0"/>
        <w:jc w:val="both"/>
        <w:rPr>
          <w:sz w:val="28"/>
        </w:rPr>
      </w:pPr>
    </w:p>
    <w:p w14:paraId="58000000">
      <w:pPr>
        <w:pStyle w:val="Style_6"/>
        <w:numPr>
          <w:ilvl w:val="1"/>
          <w:numId w:val="2"/>
        </w:numPr>
        <w:tabs>
          <w:tab w:leader="none" w:pos="1027" w:val="left"/>
        </w:tabs>
        <w:ind w:firstLine="851" w:left="0"/>
        <w:rPr>
          <w:sz w:val="28"/>
        </w:rPr>
      </w:pPr>
      <w:r>
        <w:rPr>
          <w:rStyle w:val="Style_9_ch"/>
          <w:color w:val="000000"/>
        </w:rPr>
        <w:t>Муниципальная</w:t>
      </w:r>
      <w:r>
        <w:rPr>
          <w:rStyle w:val="Style_9_ch"/>
          <w:color w:val="000000"/>
        </w:rPr>
        <w:t xml:space="preserve"> услуга </w:t>
      </w:r>
      <w:r>
        <w:rPr>
          <w:rStyle w:val="Style_10_ch"/>
          <w:b w:val="0"/>
          <w:color w:val="000000"/>
        </w:rPr>
        <w:t xml:space="preserve">«Выплата компенсации части родительской платы за присмотр и уход за детьми в </w:t>
      </w:r>
      <w:r>
        <w:rPr>
          <w:rStyle w:val="Style_11_ch"/>
          <w:i w:val="0"/>
          <w:color w:val="000000"/>
        </w:rPr>
        <w:t>муниципальных</w:t>
      </w:r>
      <w:r>
        <w:rPr>
          <w:rStyle w:val="Style_9_ch"/>
          <w:b w:val="1"/>
          <w:color w:val="000000"/>
        </w:rPr>
        <w:t xml:space="preserve"> </w:t>
      </w:r>
      <w:r>
        <w:rPr>
          <w:rStyle w:val="Style_10_ch"/>
          <w:b w:val="0"/>
          <w:color w:val="000000"/>
        </w:rPr>
        <w:t>образовательных организациях, находящихся на территории</w:t>
      </w:r>
      <w:r>
        <w:rPr>
          <w:rStyle w:val="Style_10_ch"/>
          <w:b w:val="0"/>
          <w:color w:val="000000"/>
        </w:rPr>
        <w:t xml:space="preserve"> муниципального образования Северный район</w:t>
      </w:r>
      <w:r>
        <w:rPr>
          <w:sz w:val="28"/>
        </w:rPr>
        <w:t>».</w:t>
      </w:r>
    </w:p>
    <w:p w14:paraId="59000000">
      <w:pPr>
        <w:pStyle w:val="Style_2"/>
        <w:ind w:firstLine="720" w:left="0"/>
        <w:jc w:val="both"/>
        <w:rPr>
          <w:sz w:val="28"/>
        </w:rPr>
      </w:pPr>
    </w:p>
    <w:p w14:paraId="5A000000">
      <w:pPr>
        <w:pStyle w:val="Style_2"/>
        <w:ind w:firstLine="720" w:left="0"/>
        <w:jc w:val="center"/>
        <w:rPr>
          <w:b w:val="1"/>
          <w:sz w:val="28"/>
        </w:rPr>
      </w:pPr>
      <w:r>
        <w:rPr>
          <w:b w:val="1"/>
          <w:sz w:val="28"/>
        </w:rPr>
        <w:t>Наименование органа, предоставляющего муниципальную услугу</w:t>
      </w:r>
    </w:p>
    <w:p w14:paraId="5B000000">
      <w:pPr>
        <w:pStyle w:val="Style_2"/>
        <w:ind w:firstLine="720" w:left="0"/>
        <w:jc w:val="both"/>
        <w:rPr>
          <w:sz w:val="28"/>
        </w:rPr>
      </w:pPr>
    </w:p>
    <w:p w14:paraId="5C000000">
      <w:pPr>
        <w:pStyle w:val="Style_12"/>
        <w:numPr>
          <w:ilvl w:val="1"/>
          <w:numId w:val="2"/>
        </w:numPr>
        <w:tabs>
          <w:tab w:leader="none" w:pos="1680" w:val="left"/>
        </w:tabs>
        <w:ind w:firstLine="851" w:left="0"/>
      </w:pPr>
      <w:r>
        <w:rPr>
          <w:rStyle w:val="Style_13_ch"/>
          <w:i w:val="0"/>
          <w:color w:val="000000"/>
        </w:rPr>
        <w:t>Муниципальная</w:t>
      </w:r>
      <w:r>
        <w:rPr>
          <w:rStyle w:val="Style_13_ch"/>
          <w:i w:val="0"/>
          <w:color w:val="000000"/>
        </w:rPr>
        <w:t xml:space="preserve"> услуга предоставляется </w:t>
      </w:r>
      <w:r>
        <w:rPr>
          <w:rStyle w:val="Style_12_ch"/>
          <w:color w:val="000000"/>
        </w:rPr>
        <w:t>органом местного самоуправления, предоставляющего муниципальную услугу</w:t>
      </w:r>
      <w:r>
        <w:rPr>
          <w:rStyle w:val="Style_3_ch"/>
          <w:i w:val="0"/>
          <w:color w:val="000000"/>
        </w:rPr>
        <w:t xml:space="preserve"> (далее - Уполномоченный орган)</w:t>
      </w:r>
      <w:r>
        <w:rPr>
          <w:rStyle w:val="Style_3_ch"/>
          <w:color w:val="000000"/>
        </w:rPr>
        <w:t xml:space="preserve"> </w:t>
      </w:r>
      <w:r>
        <w:rPr>
          <w:rStyle w:val="Style_12_ch"/>
          <w:color w:val="000000"/>
        </w:rPr>
        <w:t>предоставляется отделом образования администрации Северного района</w:t>
      </w:r>
      <w:r>
        <w:rPr>
          <w:rStyle w:val="Style_13_ch"/>
          <w:color w:val="000000"/>
        </w:rPr>
        <w:t>.</w:t>
      </w:r>
    </w:p>
    <w:p w14:paraId="5D000000">
      <w:pPr>
        <w:pStyle w:val="Style_3"/>
        <w:tabs>
          <w:tab w:leader="none" w:pos="1275" w:val="left"/>
        </w:tabs>
        <w:spacing w:after="0" w:before="0"/>
        <w:ind w:firstLine="851" w:left="0"/>
        <w:rPr>
          <w:rStyle w:val="Style_4_ch"/>
          <w:color w:val="000000"/>
        </w:rPr>
      </w:pPr>
      <w:r>
        <w:rPr>
          <w:rStyle w:val="Style_3_ch"/>
          <w:color w:val="000000"/>
        </w:rPr>
        <w:t>В предоставлении государственной (муниципальной) услуги принимают участие</w:t>
      </w:r>
      <w:r>
        <w:rPr>
          <w:rStyle w:val="Style_3_ch"/>
          <w:color w:val="000000"/>
        </w:rPr>
        <w:t xml:space="preserve">: </w:t>
      </w:r>
    </w:p>
    <w:p w14:paraId="5E000000">
      <w:pPr>
        <w:pStyle w:val="Style_3"/>
        <w:tabs>
          <w:tab w:leader="none" w:pos="1275" w:val="left"/>
        </w:tabs>
        <w:spacing w:after="0" w:before="0"/>
        <w:ind w:firstLine="851" w:left="0"/>
        <w:rPr>
          <w:rStyle w:val="Style_4_ch"/>
          <w:i w:val="0"/>
          <w:color w:val="000000"/>
        </w:rPr>
      </w:pPr>
      <w:r>
        <w:rPr>
          <w:rStyle w:val="Style_4_ch"/>
          <w:i w:val="0"/>
          <w:color w:val="000000"/>
        </w:rPr>
        <w:t>- организации, к компетенции которых относится запрашиваемая информация;</w:t>
      </w:r>
    </w:p>
    <w:p w14:paraId="5F000000">
      <w:pPr>
        <w:pStyle w:val="Style_3"/>
        <w:tabs>
          <w:tab w:leader="none" w:pos="1275" w:val="left"/>
        </w:tabs>
        <w:spacing w:after="0" w:before="0"/>
        <w:ind w:firstLine="851" w:left="0"/>
        <w:rPr>
          <w:i w:val="1"/>
        </w:rPr>
      </w:pPr>
      <w:r>
        <w:rPr>
          <w:rStyle w:val="Style_4_ch"/>
          <w:i w:val="0"/>
          <w:color w:val="000000"/>
        </w:rPr>
        <w:t>-МФЦ (при наличии соглашения о взаимодействии).</w:t>
      </w:r>
    </w:p>
    <w:p w14:paraId="60000000">
      <w:pPr>
        <w:ind w:firstLine="851" w:left="0"/>
        <w:jc w:val="both"/>
        <w:rPr>
          <w:rStyle w:val="Style_3_ch"/>
        </w:rPr>
      </w:pPr>
      <w:r>
        <w:rPr>
          <w:rStyle w:val="Style_3_ch"/>
        </w:rPr>
        <w:t xml:space="preserve">При предоставлении </w:t>
      </w:r>
      <w:r>
        <w:rPr>
          <w:rStyle w:val="Style_3_ch"/>
        </w:rPr>
        <w:t>муниципальной</w:t>
      </w:r>
      <w:r>
        <w:rPr>
          <w:rStyle w:val="Style_3_ch"/>
        </w:rPr>
        <w:t xml:space="preserve"> услуги Уполномоченный орган взаимодействует с:</w:t>
      </w:r>
    </w:p>
    <w:p w14:paraId="61000000">
      <w:pPr>
        <w:ind w:firstLine="851" w:left="0"/>
        <w:jc w:val="both"/>
        <w:rPr>
          <w:rStyle w:val="Style_3_ch"/>
        </w:rPr>
      </w:pPr>
      <w:r>
        <w:rPr>
          <w:rStyle w:val="Style_3_ch"/>
        </w:rPr>
        <w:t>- Федеральной налоговой службой в части получения сведений о рождении;</w:t>
      </w:r>
    </w:p>
    <w:p w14:paraId="62000000">
      <w:pPr>
        <w:ind w:firstLine="851" w:left="0"/>
        <w:jc w:val="both"/>
        <w:rPr>
          <w:rStyle w:val="Style_3_ch"/>
        </w:rPr>
      </w:pPr>
      <w:r>
        <w:rPr>
          <w:rStyle w:val="Style_3_ch"/>
        </w:rPr>
        <w:t xml:space="preserve">- </w:t>
      </w:r>
      <w:r>
        <w:rPr>
          <w:rStyle w:val="Style_3_ch"/>
        </w:rPr>
        <w:t>Социальн</w:t>
      </w:r>
      <w:r>
        <w:rPr>
          <w:rStyle w:val="Style_3_ch"/>
        </w:rPr>
        <w:t>ым Фондом Российской Федерации в части получения сведений о лишении родительских прав;</w:t>
      </w:r>
    </w:p>
    <w:p w14:paraId="63000000">
      <w:pPr>
        <w:ind w:firstLine="851" w:left="0"/>
        <w:jc w:val="both"/>
        <w:rPr>
          <w:rStyle w:val="Style_3_ch"/>
        </w:rPr>
      </w:pPr>
      <w:r>
        <w:rPr>
          <w:rStyle w:val="Style_3_ch"/>
        </w:rPr>
        <w:t xml:space="preserve">- </w:t>
      </w:r>
      <w:r>
        <w:rPr>
          <w:rStyle w:val="Style_3_ch"/>
        </w:rPr>
        <w:t xml:space="preserve">Социальным </w:t>
      </w:r>
      <w:r>
        <w:rPr>
          <w:rStyle w:val="Style_3_ch"/>
        </w:rPr>
        <w:t>Фондом Российской Федерации в части получения сведений об ограничении родительских прав;</w:t>
      </w:r>
    </w:p>
    <w:p w14:paraId="64000000">
      <w:pPr>
        <w:ind w:firstLine="851" w:left="0"/>
        <w:jc w:val="both"/>
        <w:rPr>
          <w:rStyle w:val="Style_3_ch"/>
        </w:rPr>
      </w:pPr>
      <w:r>
        <w:rPr>
          <w:rStyle w:val="Style_3_ch"/>
        </w:rPr>
        <w:t xml:space="preserve">- </w:t>
      </w:r>
      <w:r>
        <w:rPr>
          <w:rStyle w:val="Style_3_ch"/>
        </w:rPr>
        <w:t>Социальным</w:t>
      </w:r>
      <w:r>
        <w:rPr>
          <w:rStyle w:val="Style_3_ch"/>
        </w:rPr>
        <w:t xml:space="preserve"> Фондом Российской Федерации в части получения сведений об отобрании ребенка при непосредственной угрозе его жизни или здоровью;</w:t>
      </w:r>
    </w:p>
    <w:p w14:paraId="65000000">
      <w:pPr>
        <w:ind w:firstLine="851" w:left="0"/>
        <w:jc w:val="both"/>
        <w:rPr>
          <w:rStyle w:val="Style_3_ch"/>
        </w:rPr>
      </w:pPr>
      <w:r>
        <w:rPr>
          <w:rStyle w:val="Style_3_ch"/>
        </w:rPr>
        <w:t>- Федеральной налоговой службой в части получения сведений о заключении (расторжении) брака;</w:t>
      </w:r>
    </w:p>
    <w:p w14:paraId="66000000">
      <w:pPr>
        <w:ind w:firstLine="851" w:left="0"/>
        <w:jc w:val="both"/>
        <w:rPr>
          <w:rStyle w:val="Style_3_ch"/>
        </w:rPr>
      </w:pPr>
      <w:r>
        <w:rPr>
          <w:rStyle w:val="Style_3_ch"/>
        </w:rPr>
        <w:t>- Федеральной налоговой службой в части получения сведений об установлении отцовства;</w:t>
      </w:r>
    </w:p>
    <w:p w14:paraId="67000000">
      <w:pPr>
        <w:ind w:firstLine="851" w:left="0"/>
        <w:jc w:val="both"/>
        <w:rPr>
          <w:rStyle w:val="Style_3_ch"/>
        </w:rPr>
      </w:pPr>
      <w:r>
        <w:rPr>
          <w:rStyle w:val="Style_3_ch"/>
        </w:rPr>
        <w:t xml:space="preserve">- Федеральной налоговой службой в части получения сведений об </w:t>
      </w:r>
      <w:r>
        <w:rPr>
          <w:rStyle w:val="Style_3_ch"/>
        </w:rPr>
        <w:t>изменении фамилии, имени или отчества для лиц, изменивших фамилию, имя или отчество;</w:t>
      </w:r>
    </w:p>
    <w:p w14:paraId="68000000">
      <w:pPr>
        <w:ind w:firstLine="851" w:left="0"/>
        <w:jc w:val="both"/>
        <w:rPr>
          <w:rStyle w:val="Style_3_ch"/>
        </w:rPr>
      </w:pPr>
      <w:r>
        <w:rPr>
          <w:rStyle w:val="Style_3_ch"/>
        </w:rPr>
        <w:t xml:space="preserve">- </w:t>
      </w:r>
      <w:r>
        <w:rPr>
          <w:rStyle w:val="Style_3_ch"/>
        </w:rPr>
        <w:t xml:space="preserve">Социальным </w:t>
      </w:r>
      <w:r>
        <w:rPr>
          <w:rStyle w:val="Style_3_ch"/>
        </w:rPr>
        <w:t>Фондом Российской Федерации в части получения сведений об установлении опеки и попечительства над ребенком.</w:t>
      </w:r>
    </w:p>
    <w:p w14:paraId="69000000">
      <w:pPr>
        <w:ind w:firstLine="851" w:left="0"/>
        <w:jc w:val="both"/>
        <w:rPr>
          <w:rStyle w:val="Style_3_ch"/>
        </w:rPr>
      </w:pPr>
      <w:r>
        <w:rPr>
          <w:rStyle w:val="Style_3_ch"/>
        </w:rPr>
        <w:t>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A000000">
      <w:pPr>
        <w:ind w:firstLine="851" w:left="0"/>
        <w:jc w:val="both"/>
        <w:rPr>
          <w:rStyle w:val="Style_4_ch"/>
        </w:rPr>
      </w:pPr>
      <w:r>
        <w:rPr>
          <w:rStyle w:val="Style_3_ch"/>
        </w:rPr>
        <w:t>2.4 В случае участия многофункционального центра предоставления государственных и муниципальных услуг (далее - многофункциональный центр, МФЦ) в предоставлении муниципальной услуги, последний вправе принимать решение об отказе в приеме заявления и документов и (или) информации, необходимой для предоставления муниципальной услуги.</w:t>
      </w:r>
    </w:p>
    <w:p w14:paraId="6B000000">
      <w:pPr>
        <w:ind w:firstLine="851" w:left="0"/>
        <w:jc w:val="both"/>
        <w:rPr>
          <w:rStyle w:val="Style_4_ch"/>
        </w:rPr>
      </w:pPr>
    </w:p>
    <w:p w14:paraId="6C000000">
      <w:pPr>
        <w:pStyle w:val="Style_14"/>
        <w:spacing w:after="0" w:before="0" w:line="280" w:lineRule="exact"/>
        <w:ind w:firstLine="851" w:left="0"/>
        <w:jc w:val="center"/>
        <w:rPr>
          <w:rStyle w:val="Style_14_ch"/>
          <w:b w:val="1"/>
        </w:rPr>
      </w:pPr>
      <w:r>
        <w:rPr>
          <w:rStyle w:val="Style_14_ch"/>
          <w:b w:val="1"/>
          <w:color w:val="000000"/>
        </w:rPr>
        <w:t>Результат предоставления муниципальной</w:t>
      </w:r>
      <w:bookmarkStart w:id="2" w:name="bookmark8"/>
      <w:r>
        <w:t xml:space="preserve"> у</w:t>
      </w:r>
      <w:r>
        <w:rPr>
          <w:rStyle w:val="Style_14_ch"/>
          <w:b w:val="1"/>
          <w:color w:val="000000"/>
        </w:rPr>
        <w:t>слуги</w:t>
      </w:r>
      <w:bookmarkEnd w:id="2"/>
    </w:p>
    <w:p w14:paraId="6D000000">
      <w:pPr>
        <w:pStyle w:val="Style_14"/>
        <w:spacing w:after="0" w:before="0" w:line="280" w:lineRule="exact"/>
        <w:ind w:firstLine="851" w:left="0"/>
        <w:jc w:val="center"/>
      </w:pPr>
    </w:p>
    <w:p w14:paraId="6E000000">
      <w:pPr>
        <w:pStyle w:val="Style_3"/>
        <w:numPr>
          <w:ilvl w:val="1"/>
          <w:numId w:val="3"/>
        </w:numPr>
        <w:tabs>
          <w:tab w:leader="none" w:pos="1475" w:val="left"/>
        </w:tabs>
        <w:spacing w:after="0" w:before="0"/>
        <w:ind w:firstLine="709" w:left="0"/>
      </w:pPr>
      <w:r>
        <w:t>Результатом предоставления муниципальной услуги является:</w:t>
      </w:r>
    </w:p>
    <w:p w14:paraId="6F000000">
      <w:pPr>
        <w:pStyle w:val="Style_3"/>
        <w:numPr>
          <w:ilvl w:val="2"/>
          <w:numId w:val="3"/>
        </w:numPr>
        <w:tabs>
          <w:tab w:leader="none" w:pos="1475" w:val="left"/>
        </w:tabs>
        <w:spacing w:after="0" w:before="0"/>
        <w:ind w:firstLine="709" w:left="0"/>
      </w:pPr>
      <w:r>
        <w:t xml:space="preserve"> решение о предоставлении муниципальной услуги, оформленное в соответствии с формой, установленной в </w:t>
      </w:r>
      <w:r>
        <w:t>приложении №</w:t>
      </w:r>
      <w:r>
        <w:t xml:space="preserve"> </w:t>
      </w:r>
      <w:r>
        <w:t>2</w:t>
      </w:r>
      <w:r>
        <w:t xml:space="preserve"> к настоящему Административному регламенту;</w:t>
      </w:r>
    </w:p>
    <w:p w14:paraId="70000000">
      <w:pPr>
        <w:pStyle w:val="Style_3"/>
        <w:numPr>
          <w:ilvl w:val="2"/>
          <w:numId w:val="3"/>
        </w:numPr>
        <w:tabs>
          <w:tab w:leader="none" w:pos="1475" w:val="left"/>
        </w:tabs>
        <w:spacing w:after="0" w:before="0"/>
        <w:ind w:firstLine="709" w:left="0"/>
        <w:rPr>
          <w:rStyle w:val="Style_3_ch"/>
        </w:rPr>
      </w:pPr>
      <w:r>
        <w:t xml:space="preserve">решение об отказе в предоставлении муниципальной услуги, оформленное в соответствии с формой, установленной в </w:t>
      </w:r>
      <w:r>
        <w:t>приложении №</w:t>
      </w:r>
      <w:r>
        <w:t xml:space="preserve"> </w:t>
      </w:r>
      <w:r>
        <w:t>3</w:t>
      </w:r>
      <w:r>
        <w:t xml:space="preserve"> к настоящему Административному регламенту</w:t>
      </w:r>
      <w:r>
        <w:rPr>
          <w:rStyle w:val="Style_3_ch"/>
        </w:rPr>
        <w:t>.</w:t>
      </w:r>
    </w:p>
    <w:p w14:paraId="71000000">
      <w:pPr>
        <w:pStyle w:val="Style_8"/>
        <w:ind w:firstLine="709" w:left="0"/>
        <w:jc w:val="both"/>
        <w:rPr>
          <w:rFonts w:ascii="Times New Roman" w:hAnsi="Times New Roman"/>
          <w:sz w:val="28"/>
        </w:rPr>
      </w:pPr>
      <w:r>
        <w:rPr>
          <w:rFonts w:ascii="Times New Roman" w:hAnsi="Times New Roman"/>
          <w:sz w:val="28"/>
        </w:rPr>
        <w:t xml:space="preserve">Реестровая модель учета результатов </w:t>
      </w:r>
      <w:r>
        <w:rPr>
          <w:rFonts w:ascii="Times New Roman" w:hAnsi="Times New Roman"/>
          <w:sz w:val="28"/>
        </w:rPr>
        <w:t>предоставления муниципальной</w:t>
      </w:r>
      <w:r>
        <w:rPr>
          <w:rFonts w:ascii="Times New Roman" w:hAnsi="Times New Roman"/>
          <w:sz w:val="28"/>
        </w:rPr>
        <w:t xml:space="preserve"> услуг</w:t>
      </w:r>
      <w:r>
        <w:rPr>
          <w:rFonts w:ascii="Times New Roman" w:hAnsi="Times New Roman"/>
          <w:sz w:val="28"/>
        </w:rPr>
        <w:t>и</w:t>
      </w:r>
      <w:r>
        <w:rPr>
          <w:rFonts w:ascii="Times New Roman" w:hAnsi="Times New Roman"/>
          <w:sz w:val="28"/>
        </w:rPr>
        <w:t xml:space="preserve"> не предусмотрена.</w:t>
      </w:r>
    </w:p>
    <w:p w14:paraId="72000000">
      <w:pPr>
        <w:pStyle w:val="Style_8"/>
        <w:ind w:firstLine="709" w:left="0"/>
        <w:jc w:val="both"/>
        <w:rPr>
          <w:rFonts w:ascii="Times New Roman" w:hAnsi="Times New Roman"/>
          <w:sz w:val="28"/>
        </w:rPr>
      </w:pPr>
      <w:r>
        <w:rPr>
          <w:rFonts w:ascii="Times New Roman" w:hAnsi="Times New Roman"/>
          <w:sz w:val="28"/>
        </w:rPr>
        <w:t>Результат предоставления муниципальной услуги не вносится в информационную систему.</w:t>
      </w:r>
    </w:p>
    <w:p w14:paraId="73000000">
      <w:pPr>
        <w:pStyle w:val="Style_3"/>
        <w:numPr>
          <w:ilvl w:val="1"/>
          <w:numId w:val="3"/>
        </w:numPr>
        <w:tabs>
          <w:tab w:leader="none" w:pos="1475" w:val="left"/>
        </w:tabs>
        <w:spacing w:after="0" w:before="0" w:line="240" w:lineRule="auto"/>
        <w:ind w:firstLine="709" w:left="0"/>
        <w:rPr>
          <w:rStyle w:val="Style_3_ch"/>
          <w:color w:val="000000"/>
        </w:rPr>
      </w:pPr>
      <w:r>
        <w:rPr>
          <w:rStyle w:val="Style_3_ch"/>
        </w:rPr>
        <w:t xml:space="preserve">Решение о </w:t>
      </w:r>
      <w:r>
        <w:rPr>
          <w:rStyle w:val="Style_3_ch"/>
          <w:color w:val="000000"/>
        </w:rPr>
        <w:t>предоставлении муниципальной услуги утверждается нормативным правовым актом Уполномоченного органа.</w:t>
      </w:r>
    </w:p>
    <w:p w14:paraId="74000000">
      <w:pPr>
        <w:pStyle w:val="Style_7"/>
        <w:ind w:firstLine="709" w:left="0"/>
        <w:jc w:val="both"/>
        <w:rPr>
          <w:rFonts w:ascii="Times New Roman" w:hAnsi="Times New Roman"/>
          <w:sz w:val="28"/>
        </w:rPr>
      </w:pPr>
      <w:r>
        <w:rPr>
          <w:rFonts w:ascii="Times New Roman" w:hAnsi="Times New Roman"/>
          <w:sz w:val="28"/>
        </w:rPr>
        <w:t xml:space="preserve">2.7 Сведения о ходе предоставления муниципальной услуги, результат предоставления муниципальной услуги размещаются в личном кабинете </w:t>
      </w:r>
      <w:r>
        <w:rPr>
          <w:rFonts w:ascii="Times New Roman" w:hAnsi="Times New Roman"/>
          <w:sz w:val="28"/>
        </w:rPr>
        <w:t>з</w:t>
      </w:r>
      <w:r>
        <w:rPr>
          <w:rFonts w:ascii="Times New Roman" w:hAnsi="Times New Roman"/>
          <w:sz w:val="28"/>
        </w:rPr>
        <w:t xml:space="preserve">аявителя </w:t>
      </w:r>
      <w:r>
        <w:rPr>
          <w:rFonts w:ascii="Times New Roman" w:hAnsi="Times New Roman"/>
          <w:sz w:val="28"/>
        </w:rPr>
        <w:t>в</w:t>
      </w:r>
      <w:r>
        <w:rPr>
          <w:rFonts w:ascii="Times New Roman" w:hAnsi="Times New Roman"/>
          <w:sz w:val="28"/>
        </w:rPr>
        <w:t xml:space="preserve"> </w:t>
      </w:r>
      <w:r>
        <w:rPr>
          <w:rFonts w:ascii="Times New Roman" w:hAnsi="Times New Roman"/>
          <w:color w:val="000000"/>
          <w:sz w:val="28"/>
        </w:rPr>
        <w:t>федеральной государственной информационной системе «Единый портал государственных и муниципальных услуг (функций)»</w:t>
      </w:r>
      <w:r>
        <w:rPr>
          <w:rFonts w:ascii="Times New Roman" w:hAnsi="Times New Roman"/>
          <w:color w:val="000000"/>
          <w:sz w:val="28"/>
        </w:rPr>
        <w:t xml:space="preserve"> (далее – ЕПГУ)</w:t>
      </w:r>
      <w:r>
        <w:rPr>
          <w:rFonts w:ascii="Times New Roman" w:hAnsi="Times New Roman"/>
          <w:color w:val="000000"/>
          <w:sz w:val="20"/>
        </w:rPr>
        <w:t xml:space="preserve"> </w:t>
      </w:r>
      <w:r>
        <w:rPr>
          <w:rFonts w:ascii="Times New Roman" w:hAnsi="Times New Roman"/>
          <w:sz w:val="28"/>
        </w:rPr>
        <w:t>(при условии авторизации заявителя) вне зависимости от способа обращения заявителя за предоставлением муниципальной услуги.</w:t>
      </w:r>
    </w:p>
    <w:p w14:paraId="75000000">
      <w:pPr>
        <w:pStyle w:val="Style_7"/>
        <w:ind w:firstLine="709" w:left="0"/>
        <w:jc w:val="both"/>
        <w:rPr>
          <w:rFonts w:ascii="Times New Roman" w:hAnsi="Times New Roman"/>
          <w:sz w:val="28"/>
        </w:rPr>
      </w:pPr>
      <w:r>
        <w:rPr>
          <w:rFonts w:ascii="Times New Roman" w:hAnsi="Times New Roman"/>
          <w:sz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14:paraId="76000000">
      <w:pPr>
        <w:pStyle w:val="Style_3"/>
        <w:tabs>
          <w:tab w:leader="none" w:pos="1475" w:val="left"/>
        </w:tabs>
        <w:spacing w:after="0" w:before="0" w:line="240" w:lineRule="auto"/>
        <w:ind w:firstLine="709" w:left="0"/>
        <w:rPr>
          <w:rStyle w:val="Style_3_ch"/>
        </w:rPr>
      </w:pPr>
      <w:r>
        <w:t>Способ получения результата рассмотрения заявления указывается в заявлении</w:t>
      </w:r>
      <w:r>
        <w:rPr>
          <w:rStyle w:val="Style_3_ch"/>
          <w:color w:val="000000"/>
        </w:rPr>
        <w:t>:</w:t>
      </w:r>
    </w:p>
    <w:p w14:paraId="77000000">
      <w:pPr>
        <w:pStyle w:val="Style_3"/>
        <w:tabs>
          <w:tab w:leader="none" w:pos="0" w:val="left"/>
        </w:tabs>
        <w:spacing w:after="0" w:before="0" w:line="240" w:lineRule="auto"/>
        <w:ind w:firstLine="709" w:left="0"/>
        <w:rPr>
          <w:rStyle w:val="Style_3_ch"/>
          <w:color w:val="000000"/>
        </w:rPr>
      </w:pPr>
      <w:r>
        <w:rPr>
          <w:rStyle w:val="Style_3_ch"/>
          <w:color w:val="000000"/>
        </w:rPr>
        <w:t>в форме электронного документа в личном кабинете на ЕПГУ;</w:t>
      </w:r>
    </w:p>
    <w:p w14:paraId="78000000">
      <w:pPr>
        <w:pStyle w:val="Style_3"/>
        <w:tabs>
          <w:tab w:leader="none" w:pos="0" w:val="left"/>
        </w:tabs>
        <w:spacing w:after="0" w:before="0" w:line="240" w:lineRule="auto"/>
        <w:ind w:firstLine="709" w:left="0"/>
        <w:rPr>
          <w:rStyle w:val="Style_3_ch"/>
          <w:color w:val="000000"/>
        </w:rPr>
      </w:pPr>
      <w:r>
        <w:rPr>
          <w:rStyle w:val="Style_3_ch"/>
          <w:color w:val="000000"/>
        </w:rPr>
        <w:t xml:space="preserve">дополнительно на бумажном носителе в виде распечатанного </w:t>
      </w:r>
      <w:r>
        <w:rPr>
          <w:rStyle w:val="Style_3_ch"/>
          <w:color w:val="000000"/>
        </w:rPr>
        <w:t xml:space="preserve">экземпляра электронного документа в </w:t>
      </w:r>
      <w:r>
        <w:rPr>
          <w:rStyle w:val="Style_3_ch"/>
          <w:color w:val="000000"/>
        </w:rPr>
        <w:t>у</w:t>
      </w:r>
      <w:r>
        <w:rPr>
          <w:rStyle w:val="Style_3_ch"/>
          <w:color w:val="000000"/>
        </w:rPr>
        <w:t>полномоченном органе, многофункциональном центре;</w:t>
      </w:r>
    </w:p>
    <w:p w14:paraId="79000000">
      <w:pPr>
        <w:ind w:firstLine="709" w:left="0"/>
        <w:jc w:val="both"/>
        <w:rPr>
          <w:rStyle w:val="Style_3_ch"/>
          <w:i w:val="1"/>
        </w:rPr>
      </w:pPr>
      <w:r>
        <w:rPr>
          <w:rStyle w:val="Style_13_ch"/>
        </w:rPr>
        <w:t>на бумажном носителе в у</w:t>
      </w:r>
      <w:r>
        <w:rPr>
          <w:rStyle w:val="Style_13_ch"/>
        </w:rPr>
        <w:t xml:space="preserve">полномоченном органе, многофункциональном центре </w:t>
      </w:r>
      <w:r>
        <w:rPr>
          <w:rStyle w:val="Style_12_ch"/>
        </w:rPr>
        <w:t>(указывается в случае, если результат, согласно НПА, выдается исключительно на бумажном или ином носителе).</w:t>
      </w:r>
    </w:p>
    <w:p w14:paraId="7A000000">
      <w:pPr>
        <w:pStyle w:val="Style_3"/>
        <w:tabs>
          <w:tab w:leader="none" w:pos="1475" w:val="left"/>
        </w:tabs>
        <w:spacing w:after="0" w:before="0"/>
        <w:ind w:firstLine="851" w:left="0"/>
        <w:jc w:val="center"/>
        <w:rPr>
          <w:rStyle w:val="Style_14_ch"/>
          <w:color w:val="000000"/>
        </w:rPr>
      </w:pPr>
      <w:bookmarkStart w:id="3" w:name="bookmark9"/>
      <w:r>
        <w:rPr>
          <w:rStyle w:val="Style_14_ch"/>
          <w:color w:val="000000"/>
        </w:rPr>
        <w:t>Срок предоставления муниципальной услуги</w:t>
      </w:r>
      <w:bookmarkEnd w:id="3"/>
    </w:p>
    <w:p w14:paraId="7B000000">
      <w:pPr>
        <w:pStyle w:val="Style_3"/>
        <w:tabs>
          <w:tab w:leader="none" w:pos="1475" w:val="left"/>
        </w:tabs>
        <w:spacing w:after="0" w:before="0"/>
        <w:ind w:firstLine="851" w:left="0"/>
        <w:jc w:val="center"/>
        <w:rPr>
          <w:rStyle w:val="Style_10_ch"/>
          <w:color w:val="000000"/>
        </w:rPr>
      </w:pPr>
    </w:p>
    <w:p w14:paraId="7C000000">
      <w:pPr>
        <w:pStyle w:val="Style_7"/>
        <w:ind w:firstLine="709" w:left="0"/>
        <w:jc w:val="both"/>
        <w:rPr>
          <w:rFonts w:ascii="Times New Roman" w:hAnsi="Times New Roman"/>
          <w:sz w:val="28"/>
        </w:rPr>
      </w:pPr>
      <w:r>
        <w:rPr>
          <w:rFonts w:ascii="Times New Roman" w:hAnsi="Times New Roman"/>
          <w:sz w:val="28"/>
        </w:rPr>
        <w:t xml:space="preserve">2.8 Срок предоставления муниципальной </w:t>
      </w:r>
      <w:r>
        <w:rPr>
          <w:rFonts w:ascii="Times New Roman" w:hAnsi="Times New Roman"/>
          <w:sz w:val="28"/>
        </w:rPr>
        <w:t>услуги при условии внесения в заявление данных о половой прин</w:t>
      </w:r>
      <w:r>
        <w:rPr>
          <w:rFonts w:ascii="Times New Roman" w:hAnsi="Times New Roman"/>
          <w:sz w:val="28"/>
        </w:rPr>
        <w:t>адлежности, СНИЛС, гражданстве з</w:t>
      </w:r>
      <w:r>
        <w:rPr>
          <w:rFonts w:ascii="Times New Roman" w:hAnsi="Times New Roman"/>
          <w:sz w:val="28"/>
        </w:rPr>
        <w:t>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 вне зависимости от способ</w:t>
      </w:r>
      <w:r>
        <w:rPr>
          <w:rFonts w:ascii="Times New Roman" w:hAnsi="Times New Roman"/>
          <w:sz w:val="28"/>
        </w:rPr>
        <w:t>ов</w:t>
      </w:r>
      <w:r>
        <w:rPr>
          <w:rFonts w:ascii="Times New Roman" w:hAnsi="Times New Roman"/>
          <w:sz w:val="28"/>
        </w:rPr>
        <w:t xml:space="preserve"> подачи заявления</w:t>
      </w:r>
      <w:r>
        <w:rPr>
          <w:rFonts w:ascii="Times New Roman" w:hAnsi="Times New Roman"/>
          <w:sz w:val="28"/>
        </w:rPr>
        <w:t xml:space="preserve">, указанных в пункте </w:t>
      </w:r>
      <w:r>
        <w:rPr>
          <w:rFonts w:ascii="Times New Roman" w:hAnsi="Times New Roman"/>
          <w:sz w:val="28"/>
        </w:rPr>
        <w:t>2.10</w:t>
      </w:r>
      <w:r>
        <w:rPr>
          <w:rFonts w:ascii="Times New Roman" w:hAnsi="Times New Roman"/>
          <w:sz w:val="28"/>
        </w:rPr>
        <w:t xml:space="preserve"> настоящего Административного регламента</w:t>
      </w:r>
      <w:r>
        <w:rPr>
          <w:rFonts w:ascii="Times New Roman" w:hAnsi="Times New Roman"/>
          <w:sz w:val="28"/>
        </w:rPr>
        <w:t>.</w:t>
      </w:r>
    </w:p>
    <w:p w14:paraId="7D000000">
      <w:pPr>
        <w:pStyle w:val="Style_3"/>
        <w:tabs>
          <w:tab w:leader="none" w:pos="1475" w:val="left"/>
        </w:tabs>
        <w:spacing w:after="0" w:before="0" w:line="240" w:lineRule="auto"/>
        <w:ind w:firstLine="709" w:left="0"/>
        <w:rPr>
          <w:rStyle w:val="Style_3_ch"/>
          <w:color w:val="000000"/>
        </w:rPr>
      </w:pPr>
      <w:r>
        <w:t>В случае отсутствия в заявлен</w:t>
      </w:r>
      <w:r>
        <w:t>ии, поданном непосредственно в У</w:t>
      </w:r>
      <w:r>
        <w:t xml:space="preserve">полномоченный орган, данных о половой принадлежности, СНИЛС и гражданстве </w:t>
      </w:r>
      <w:r>
        <w:t>з</w:t>
      </w:r>
      <w:r>
        <w:t>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 вне зависимости от способа подачи заявления</w:t>
      </w:r>
      <w:r>
        <w:rPr>
          <w:rStyle w:val="Style_3_ch"/>
          <w:color w:val="000000"/>
        </w:rPr>
        <w:t>.</w:t>
      </w:r>
    </w:p>
    <w:p w14:paraId="7E000000">
      <w:pPr>
        <w:pStyle w:val="Style_8"/>
        <w:ind w:firstLine="709" w:left="0"/>
        <w:jc w:val="both"/>
        <w:rPr>
          <w:rFonts w:ascii="Times New Roman" w:hAnsi="Times New Roman"/>
          <w:sz w:val="28"/>
        </w:rPr>
      </w:pPr>
      <w:r>
        <w:rPr>
          <w:rFonts w:ascii="Times New Roman" w:hAnsi="Times New Roman"/>
          <w:sz w:val="28"/>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14:paraId="7F000000">
      <w:pPr>
        <w:pStyle w:val="Style_3"/>
        <w:tabs>
          <w:tab w:leader="none" w:pos="1475" w:val="left"/>
        </w:tabs>
        <w:spacing w:after="0" w:before="0"/>
        <w:ind w:firstLine="851" w:left="1226"/>
        <w:rPr>
          <w:rStyle w:val="Style_3_ch"/>
          <w:color w:val="000000"/>
        </w:rPr>
      </w:pPr>
    </w:p>
    <w:p w14:paraId="80000000">
      <w:pPr>
        <w:pStyle w:val="Style_3"/>
        <w:tabs>
          <w:tab w:leader="none" w:pos="0" w:val="left"/>
        </w:tabs>
        <w:spacing w:after="0" w:before="0"/>
        <w:ind/>
        <w:jc w:val="center"/>
        <w:rPr>
          <w:rStyle w:val="Style_14_ch"/>
          <w:color w:val="000000"/>
        </w:rPr>
      </w:pPr>
      <w:r>
        <w:rPr>
          <w:rStyle w:val="Style_14_ch"/>
          <w:color w:val="000000"/>
        </w:rPr>
        <w:t>Правовые основания для предоставления муниципальной услуги</w:t>
      </w:r>
    </w:p>
    <w:p w14:paraId="81000000">
      <w:pPr>
        <w:pStyle w:val="Style_3"/>
        <w:tabs>
          <w:tab w:leader="none" w:pos="1475" w:val="left"/>
        </w:tabs>
        <w:spacing w:after="0" w:before="0"/>
        <w:ind w:firstLine="851" w:left="1226"/>
        <w:rPr>
          <w:rStyle w:val="Style_14_ch"/>
          <w:color w:val="000000"/>
        </w:rPr>
      </w:pPr>
    </w:p>
    <w:p w14:paraId="82000000">
      <w:pPr>
        <w:pStyle w:val="Style_3"/>
        <w:numPr>
          <w:ilvl w:val="1"/>
          <w:numId w:val="4"/>
        </w:numPr>
        <w:tabs>
          <w:tab w:leader="none" w:pos="0" w:val="left"/>
        </w:tabs>
        <w:spacing w:after="0" w:before="0"/>
        <w:ind w:firstLine="709" w:left="0"/>
        <w:rPr>
          <w:rStyle w:val="Style_4_ch"/>
          <w:color w:val="000000"/>
        </w:rPr>
      </w:pPr>
      <w:r>
        <w:rPr>
          <w:rStyle w:val="Style_3_ch"/>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официальном сайте органа местного самоуправления </w:t>
      </w:r>
      <w:r>
        <w:rPr>
          <w:rStyle w:val="Style_4_ch"/>
          <w:color w:val="000000"/>
        </w:rPr>
        <w:t>(указать наименование муниципального образования):</w:t>
      </w:r>
    </w:p>
    <w:p w14:paraId="83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"https://login.consultant.ru/link/?req=doc&amp;base=LAW&amp;n=461117&amp;date=28.11.2023"</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«Об общих принципах организации местного самоуправления в Российской Федерации»;</w:t>
      </w:r>
    </w:p>
    <w:p w14:paraId="84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"https://login.consultant.ru/link/?req=doc&amp;base=LAW&amp;n=439201&amp;date=28.11.2023"</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 персональных данных»;</w:t>
      </w:r>
    </w:p>
    <w:p w14:paraId="85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"https://login.consultant.ru/link/?req=doc&amp;base=LAW&amp;n=453313&amp;date=28.11.2023&amp;dst=100368&amp;field=134"</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«Об организации предоставления государственных и муниципальных услуг»;</w:t>
      </w:r>
    </w:p>
    <w:p w14:paraId="86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"https://login.consultant.ru/link/?req=doc&amp;base=LAW&amp;n=454305&amp;date=28.11.2023"</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«Об электронной подписи»;</w:t>
      </w:r>
    </w:p>
    <w:p w14:paraId="87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"https://login.consultant.ru/link/?req=doc&amp;base=LAW&amp;n=437409&amp;date=28.11.2023&amp;dst=809&amp;field=134"</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«Об образовании в Российской Федерации»;</w:t>
      </w:r>
    </w:p>
    <w:p w14:paraId="88000000">
      <w:pPr>
        <w:pStyle w:val="Style_7"/>
        <w:ind w:firstLine="709" w:left="0"/>
        <w:jc w:val="both"/>
        <w:rPr>
          <w:rFonts w:ascii="Times New Roman" w:hAnsi="Times New Roman"/>
          <w:sz w:val="28"/>
        </w:rPr>
      </w:pPr>
      <w:r>
        <w:rPr>
          <w:rFonts w:ascii="Times New Roman" w:hAnsi="Times New Roman"/>
          <w:sz w:val="28"/>
        </w:rPr>
        <w:t xml:space="preserve">- Федеральный </w:t>
      </w:r>
      <w:r>
        <w:rPr>
          <w:rFonts w:ascii="Times New Roman" w:hAnsi="Times New Roman"/>
          <w:sz w:val="28"/>
        </w:rPr>
        <w:fldChar w:fldCharType="begin"/>
      </w:r>
      <w:r>
        <w:rPr>
          <w:rFonts w:ascii="Times New Roman" w:hAnsi="Times New Roman"/>
          <w:sz w:val="28"/>
        </w:rPr>
        <w:instrText>HYPERLINK "https://login.consultant.ru/link/?req=doc&amp;base=LAW&amp;n=454302&amp;date=28.11.2023"</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 xml:space="preserve"> «Об общих принципах организации публичной власти в субъектах Российской Федерации»;</w:t>
      </w:r>
    </w:p>
    <w:p w14:paraId="89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"https://login.consultant.ru/link/?req=doc&amp;base=LAW&amp;n=444242&amp;date=28.11.2023"</w:instrText>
      </w:r>
      <w:r>
        <w:rPr>
          <w:rFonts w:ascii="Times New Roman" w:hAnsi="Times New Roman"/>
          <w:sz w:val="28"/>
        </w:rPr>
        <w:fldChar w:fldCharType="separate"/>
      </w:r>
      <w:r>
        <w:rPr>
          <w:rFonts w:ascii="Times New Roman" w:hAnsi="Times New Roman"/>
          <w:sz w:val="28"/>
        </w:rPr>
        <w:t>постановление</w:t>
      </w:r>
      <w:r>
        <w:rPr>
          <w:rFonts w:ascii="Times New Roman" w:hAnsi="Times New Roman"/>
          <w:sz w:val="28"/>
        </w:rPr>
        <w:fldChar w:fldCharType="end"/>
      </w:r>
      <w:r>
        <w:rPr>
          <w:rFonts w:ascii="Times New Roman" w:hAnsi="Times New Roman"/>
          <w:sz w:val="28"/>
        </w:rPr>
        <w:t xml:space="preserve"> Правительства Российской Федерации от 27 сентября 2011 г. № 797 «О взаимодействии между многофункциональными центрами </w:t>
      </w:r>
      <w:r>
        <w:rPr>
          <w:rFonts w:ascii="Times New Roman" w:hAnsi="Times New Roman"/>
          <w:sz w:val="28"/>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8A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"https://login.consultant.ru/link/?req=doc&amp;base=LAW&amp;n=436326&amp;date=28.11.2023"</w:instrText>
      </w:r>
      <w:r>
        <w:rPr>
          <w:rFonts w:ascii="Times New Roman" w:hAnsi="Times New Roman"/>
          <w:sz w:val="28"/>
        </w:rPr>
        <w:fldChar w:fldCharType="separate"/>
      </w:r>
      <w:r>
        <w:rPr>
          <w:rFonts w:ascii="Times New Roman" w:hAnsi="Times New Roman"/>
          <w:sz w:val="28"/>
        </w:rPr>
        <w:t>постановление</w:t>
      </w:r>
      <w:r>
        <w:rPr>
          <w:rFonts w:ascii="Times New Roman" w:hAnsi="Times New Roman"/>
          <w:sz w:val="28"/>
        </w:rPr>
        <w:fldChar w:fldCharType="end"/>
      </w:r>
      <w:r>
        <w:rPr>
          <w:rFonts w:ascii="Times New Roman" w:hAnsi="Times New Roman"/>
          <w:sz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8B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"https://login.consultant.ru/link/?req=doc&amp;base=LAW&amp;n=442097&amp;date=28.11.2023"</w:instrText>
      </w:r>
      <w:r>
        <w:rPr>
          <w:rFonts w:ascii="Times New Roman" w:hAnsi="Times New Roman"/>
          <w:sz w:val="28"/>
        </w:rPr>
        <w:fldChar w:fldCharType="separate"/>
      </w:r>
      <w:r>
        <w:rPr>
          <w:rFonts w:ascii="Times New Roman" w:hAnsi="Times New Roman"/>
          <w:sz w:val="28"/>
        </w:rPr>
        <w:t>постановление</w:t>
      </w:r>
      <w:r>
        <w:rPr>
          <w:rFonts w:ascii="Times New Roman" w:hAnsi="Times New Roman"/>
          <w:sz w:val="28"/>
        </w:rPr>
        <w:fldChar w:fldCharType="end"/>
      </w:r>
      <w:r>
        <w:rPr>
          <w:rFonts w:ascii="Times New Roman" w:hAnsi="Times New Roman"/>
          <w:sz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8C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"https://login.consultant.ru/link/?req=doc&amp;base=LAW&amp;n=197748&amp;date=28.11.2023"</w:instrText>
      </w:r>
      <w:r>
        <w:rPr>
          <w:rFonts w:ascii="Times New Roman" w:hAnsi="Times New Roman"/>
          <w:sz w:val="28"/>
        </w:rPr>
        <w:fldChar w:fldCharType="separate"/>
      </w:r>
      <w:r>
        <w:rPr>
          <w:rFonts w:ascii="Times New Roman" w:hAnsi="Times New Roman"/>
          <w:sz w:val="28"/>
        </w:rPr>
        <w:t>постановление</w:t>
      </w:r>
      <w:r>
        <w:rPr>
          <w:rFonts w:ascii="Times New Roman" w:hAnsi="Times New Roman"/>
          <w:sz w:val="28"/>
        </w:rPr>
        <w:fldChar w:fldCharType="end"/>
      </w:r>
      <w:r>
        <w:rPr>
          <w:rFonts w:ascii="Times New Roman" w:hAnsi="Times New Roman"/>
          <w:sz w:val="28"/>
        </w:rPr>
        <w:t xml:space="preserve">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8D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"https://login.consultant.ru/link/?req=doc&amp;base=LAW&amp;n=445069&amp;date=28.11.2023"</w:instrText>
      </w:r>
      <w:r>
        <w:rPr>
          <w:rFonts w:ascii="Times New Roman" w:hAnsi="Times New Roman"/>
          <w:sz w:val="28"/>
        </w:rPr>
        <w:fldChar w:fldCharType="separate"/>
      </w:r>
      <w:r>
        <w:rPr>
          <w:rFonts w:ascii="Times New Roman" w:hAnsi="Times New Roman"/>
          <w:sz w:val="28"/>
        </w:rPr>
        <w:t>постановление</w:t>
      </w:r>
      <w:r>
        <w:rPr>
          <w:rFonts w:ascii="Times New Roman" w:hAnsi="Times New Roman"/>
          <w:sz w:val="28"/>
        </w:rPr>
        <w:fldChar w:fldCharType="end"/>
      </w:r>
      <w:r>
        <w:rPr>
          <w:rFonts w:ascii="Times New Roman" w:hAnsi="Times New Roman"/>
          <w:sz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8E000000">
      <w:pPr>
        <w:pStyle w:val="Style_7"/>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pacing w:val="-1"/>
          <w:sz w:val="28"/>
        </w:rPr>
        <w:t xml:space="preserve">постановление </w:t>
      </w:r>
      <w:r>
        <w:rPr>
          <w:rFonts w:ascii="Times New Roman" w:hAnsi="Times New Roman"/>
          <w:sz w:val="28"/>
        </w:rPr>
        <w:t>Правительства Оренбургской области от</w:t>
      </w:r>
      <w:r>
        <w:rPr>
          <w:rFonts w:ascii="Times New Roman" w:hAnsi="Times New Roman"/>
          <w:spacing w:val="1"/>
          <w:sz w:val="28"/>
        </w:rPr>
        <w:t xml:space="preserve"> </w:t>
      </w:r>
      <w:r>
        <w:rPr>
          <w:rFonts w:ascii="Times New Roman" w:hAnsi="Times New Roman"/>
          <w:sz w:val="28"/>
        </w:rPr>
        <w:t>19</w:t>
      </w:r>
      <w:r>
        <w:rPr>
          <w:rFonts w:ascii="Times New Roman" w:hAnsi="Times New Roman"/>
          <w:spacing w:val="-19"/>
          <w:sz w:val="28"/>
        </w:rPr>
        <w:t xml:space="preserve"> </w:t>
      </w:r>
      <w:r>
        <w:rPr>
          <w:rFonts w:ascii="Times New Roman" w:hAnsi="Times New Roman"/>
          <w:sz w:val="28"/>
        </w:rPr>
        <w:t>января</w:t>
      </w:r>
      <w:r>
        <w:rPr>
          <w:rFonts w:ascii="Times New Roman" w:hAnsi="Times New Roman"/>
          <w:spacing w:val="-6"/>
          <w:sz w:val="28"/>
        </w:rPr>
        <w:t xml:space="preserve"> </w:t>
      </w:r>
      <w:r>
        <w:rPr>
          <w:rFonts w:ascii="Times New Roman" w:hAnsi="Times New Roman"/>
          <w:sz w:val="28"/>
        </w:rPr>
        <w:t>2007</w:t>
      </w:r>
      <w:r>
        <w:rPr>
          <w:rFonts w:ascii="Times New Roman" w:hAnsi="Times New Roman"/>
          <w:spacing w:val="-4"/>
          <w:sz w:val="28"/>
        </w:rPr>
        <w:t xml:space="preserve"> </w:t>
      </w:r>
      <w:r>
        <w:rPr>
          <w:rFonts w:ascii="Times New Roman" w:hAnsi="Times New Roman"/>
          <w:sz w:val="28"/>
        </w:rPr>
        <w:t>года</w:t>
      </w:r>
      <w:r>
        <w:rPr>
          <w:rFonts w:ascii="Times New Roman" w:hAnsi="Times New Roman"/>
          <w:spacing w:val="-14"/>
          <w:sz w:val="28"/>
        </w:rPr>
        <w:t xml:space="preserve"> </w:t>
      </w:r>
      <w:r>
        <w:rPr>
          <w:rFonts w:ascii="Times New Roman" w:hAnsi="Times New Roman"/>
          <w:sz w:val="28"/>
        </w:rPr>
        <w:t>№</w:t>
      </w:r>
      <w:r>
        <w:rPr>
          <w:rFonts w:ascii="Times New Roman" w:hAnsi="Times New Roman"/>
          <w:spacing w:val="32"/>
          <w:sz w:val="28"/>
        </w:rPr>
        <w:t xml:space="preserve"> </w:t>
      </w:r>
      <w:r>
        <w:rPr>
          <w:rFonts w:ascii="Times New Roman" w:hAnsi="Times New Roman"/>
          <w:sz w:val="28"/>
        </w:rPr>
        <w:t>11-n</w:t>
      </w:r>
      <w:r>
        <w:rPr>
          <w:rFonts w:ascii="Times New Roman" w:hAnsi="Times New Roman"/>
          <w:spacing w:val="-10"/>
          <w:sz w:val="28"/>
        </w:rPr>
        <w:t xml:space="preserve"> </w:t>
      </w:r>
      <w:r>
        <w:rPr>
          <w:rFonts w:ascii="Times New Roman" w:hAnsi="Times New Roman"/>
          <w:sz w:val="28"/>
        </w:rPr>
        <w:t>«О</w:t>
      </w:r>
      <w:r>
        <w:rPr>
          <w:rFonts w:ascii="Times New Roman" w:hAnsi="Times New Roman"/>
          <w:spacing w:val="-16"/>
          <w:sz w:val="28"/>
        </w:rPr>
        <w:t xml:space="preserve"> </w:t>
      </w:r>
      <w:r>
        <w:rPr>
          <w:rFonts w:ascii="Times New Roman" w:hAnsi="Times New Roman"/>
          <w:sz w:val="28"/>
        </w:rPr>
        <w:t>порядке</w:t>
      </w:r>
      <w:r>
        <w:rPr>
          <w:rFonts w:ascii="Times New Roman" w:hAnsi="Times New Roman"/>
          <w:spacing w:val="-2"/>
          <w:sz w:val="28"/>
        </w:rPr>
        <w:t xml:space="preserve"> </w:t>
      </w:r>
      <w:r>
        <w:rPr>
          <w:rFonts w:ascii="Times New Roman" w:hAnsi="Times New Roman"/>
          <w:sz w:val="28"/>
        </w:rPr>
        <w:t>обращения</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2"/>
          <w:sz w:val="28"/>
        </w:rPr>
        <w:t xml:space="preserve"> </w:t>
      </w:r>
      <w:r>
        <w:rPr>
          <w:rFonts w:ascii="Times New Roman" w:hAnsi="Times New Roman"/>
          <w:sz w:val="28"/>
        </w:rPr>
        <w:t>выплаты</w:t>
      </w:r>
      <w:r>
        <w:rPr>
          <w:rFonts w:ascii="Times New Roman" w:hAnsi="Times New Roman"/>
          <w:spacing w:val="-4"/>
          <w:sz w:val="28"/>
        </w:rPr>
        <w:t xml:space="preserve"> </w:t>
      </w:r>
      <w:r>
        <w:rPr>
          <w:rFonts w:ascii="Times New Roman" w:hAnsi="Times New Roman"/>
          <w:sz w:val="28"/>
        </w:rPr>
        <w:t>компенсации</w:t>
      </w:r>
      <w:r>
        <w:rPr>
          <w:rFonts w:ascii="Times New Roman" w:hAnsi="Times New Roman"/>
          <w:spacing w:val="-70"/>
          <w:sz w:val="28"/>
        </w:rPr>
        <w:t xml:space="preserve"> </w:t>
      </w:r>
      <w:r>
        <w:rPr>
          <w:rFonts w:ascii="Times New Roman" w:hAnsi="Times New Roman"/>
          <w:sz w:val="28"/>
        </w:rPr>
        <w:t>части родительской платы за присмотр и уход за детьми, посещающими</w:t>
      </w:r>
      <w:r>
        <w:rPr>
          <w:rFonts w:ascii="Times New Roman" w:hAnsi="Times New Roman"/>
          <w:spacing w:val="1"/>
          <w:sz w:val="28"/>
        </w:rPr>
        <w:t xml:space="preserve"> </w:t>
      </w:r>
      <w:r>
        <w:rPr>
          <w:rFonts w:ascii="Times New Roman" w:hAnsi="Times New Roman"/>
          <w:sz w:val="28"/>
        </w:rPr>
        <w:t>образовательные организации, реализующие образовательную программу</w:t>
      </w:r>
      <w:r>
        <w:rPr>
          <w:rFonts w:ascii="Times New Roman" w:hAnsi="Times New Roman"/>
          <w:spacing w:val="1"/>
          <w:sz w:val="28"/>
        </w:rPr>
        <w:t xml:space="preserve"> </w:t>
      </w:r>
      <w:r>
        <w:rPr>
          <w:rFonts w:ascii="Times New Roman" w:hAnsi="Times New Roman"/>
          <w:sz w:val="28"/>
        </w:rPr>
        <w:t>дошкольного</w:t>
      </w:r>
      <w:r>
        <w:rPr>
          <w:rFonts w:ascii="Times New Roman" w:hAnsi="Times New Roman"/>
          <w:spacing w:val="1"/>
          <w:sz w:val="28"/>
        </w:rPr>
        <w:t xml:space="preserve"> </w:t>
      </w:r>
      <w:r>
        <w:rPr>
          <w:rFonts w:ascii="Times New Roman" w:hAnsi="Times New Roman"/>
          <w:sz w:val="28"/>
        </w:rPr>
        <w:t>образования»</w:t>
      </w:r>
      <w:r>
        <w:rPr>
          <w:rFonts w:ascii="Times New Roman" w:hAnsi="Times New Roman"/>
          <w:sz w:val="28"/>
        </w:rPr>
        <w:t>.</w:t>
      </w:r>
    </w:p>
    <w:p w14:paraId="8F000000">
      <w:pPr>
        <w:pStyle w:val="Style_3"/>
        <w:tabs>
          <w:tab w:leader="none" w:pos="0" w:val="left"/>
        </w:tabs>
        <w:spacing w:after="0" w:before="0" w:line="240" w:lineRule="auto"/>
        <w:ind w:firstLine="709" w:left="0"/>
        <w:jc w:val="center"/>
        <w:rPr>
          <w:rStyle w:val="Style_10_ch"/>
          <w:color w:val="000000"/>
        </w:rPr>
      </w:pPr>
    </w:p>
    <w:p w14:paraId="90000000">
      <w:pPr>
        <w:pStyle w:val="Style_3"/>
        <w:tabs>
          <w:tab w:leader="none" w:pos="0" w:val="left"/>
        </w:tabs>
        <w:spacing w:after="0" w:before="0" w:line="240" w:lineRule="auto"/>
        <w:ind/>
        <w:jc w:val="center"/>
        <w:rPr>
          <w:rStyle w:val="Style_10_ch"/>
          <w:color w:val="000000"/>
        </w:rPr>
      </w:pPr>
      <w:r>
        <w:rPr>
          <w:rStyle w:val="Style_10_ch"/>
          <w:color w:val="000000"/>
        </w:rPr>
        <w:t>Исчерпывающий перечень документов и сведений, необходимых для предоставления муниципальной услуги</w:t>
      </w:r>
    </w:p>
    <w:p w14:paraId="91000000">
      <w:pPr>
        <w:pStyle w:val="Style_3"/>
        <w:tabs>
          <w:tab w:leader="none" w:pos="0" w:val="left"/>
        </w:tabs>
        <w:spacing w:after="0" w:before="0" w:line="240" w:lineRule="auto"/>
        <w:ind w:firstLine="709" w:left="0"/>
        <w:jc w:val="center"/>
        <w:rPr>
          <w:rStyle w:val="Style_10_ch"/>
          <w:color w:val="000000"/>
        </w:rPr>
      </w:pPr>
    </w:p>
    <w:p w14:paraId="92000000">
      <w:pPr>
        <w:pStyle w:val="Style_6"/>
        <w:numPr>
          <w:ilvl w:val="1"/>
          <w:numId w:val="4"/>
        </w:numPr>
        <w:tabs>
          <w:tab w:leader="none" w:pos="0" w:val="left"/>
        </w:tabs>
        <w:ind w:firstLine="851" w:left="0"/>
        <w:rPr>
          <w:sz w:val="28"/>
        </w:rPr>
      </w:pPr>
      <w:r>
        <w:rPr>
          <w:sz w:val="28"/>
        </w:rPr>
        <w:t>Для</w:t>
      </w:r>
      <w:r>
        <w:rPr>
          <w:spacing w:val="1"/>
          <w:sz w:val="28"/>
        </w:rPr>
        <w:t xml:space="preserve"> </w:t>
      </w:r>
      <w:r>
        <w:rPr>
          <w:sz w:val="28"/>
        </w:rPr>
        <w:t>получения</w:t>
      </w:r>
      <w:r>
        <w:rPr>
          <w:spacing w:val="1"/>
          <w:sz w:val="28"/>
        </w:rPr>
        <w:t xml:space="preserve"> </w:t>
      </w:r>
      <w:r>
        <w:rPr>
          <w:sz w:val="28"/>
        </w:rPr>
        <w:t>муниципальной услуги</w:t>
      </w:r>
      <w:r>
        <w:rPr>
          <w:spacing w:val="1"/>
          <w:sz w:val="28"/>
        </w:rPr>
        <w:t xml:space="preserve"> </w:t>
      </w:r>
      <w:r>
        <w:rPr>
          <w:spacing w:val="1"/>
          <w:sz w:val="28"/>
        </w:rPr>
        <w:t>з</w:t>
      </w:r>
      <w:r>
        <w:rPr>
          <w:sz w:val="28"/>
        </w:rPr>
        <w:t>аявителем в Уполномоченный орган</w:t>
      </w:r>
      <w:r>
        <w:rPr>
          <w:spacing w:val="1"/>
          <w:sz w:val="28"/>
        </w:rPr>
        <w:t xml:space="preserve"> </w:t>
      </w:r>
      <w:r>
        <w:rPr>
          <w:spacing w:val="-1"/>
          <w:sz w:val="28"/>
        </w:rPr>
        <w:t xml:space="preserve">подается заявление </w:t>
      </w:r>
      <w:r>
        <w:rPr>
          <w:sz w:val="28"/>
        </w:rPr>
        <w:t xml:space="preserve">о предоставлении </w:t>
      </w:r>
      <w:r>
        <w:rPr>
          <w:sz w:val="28"/>
        </w:rPr>
        <w:t>муниципальной услуги</w:t>
      </w:r>
      <w:r>
        <w:rPr>
          <w:sz w:val="28"/>
        </w:rPr>
        <w:t xml:space="preserve"> в</w:t>
      </w:r>
      <w:r>
        <w:rPr>
          <w:spacing w:val="1"/>
          <w:sz w:val="28"/>
        </w:rPr>
        <w:t xml:space="preserve"> </w:t>
      </w:r>
      <w:r>
        <w:rPr>
          <w:sz w:val="28"/>
        </w:rPr>
        <w:t>отношении</w:t>
      </w:r>
      <w:r>
        <w:rPr>
          <w:spacing w:val="1"/>
          <w:sz w:val="28"/>
        </w:rPr>
        <w:t xml:space="preserve"> </w:t>
      </w:r>
      <w:r>
        <w:rPr>
          <w:sz w:val="28"/>
        </w:rPr>
        <w:t>каждого</w:t>
      </w:r>
      <w:r>
        <w:rPr>
          <w:spacing w:val="1"/>
          <w:sz w:val="28"/>
        </w:rPr>
        <w:t xml:space="preserve"> </w:t>
      </w:r>
      <w:r>
        <w:rPr>
          <w:sz w:val="28"/>
        </w:rPr>
        <w:t>ребенка,</w:t>
      </w:r>
      <w:r>
        <w:rPr>
          <w:spacing w:val="1"/>
          <w:sz w:val="28"/>
        </w:rPr>
        <w:t xml:space="preserve"> </w:t>
      </w:r>
      <w:r>
        <w:rPr>
          <w:sz w:val="28"/>
        </w:rPr>
        <w:t>посещающего</w:t>
      </w:r>
      <w:r>
        <w:rPr>
          <w:spacing w:val="1"/>
          <w:sz w:val="28"/>
        </w:rPr>
        <w:t xml:space="preserve"> </w:t>
      </w:r>
      <w:r>
        <w:rPr>
          <w:sz w:val="28"/>
        </w:rPr>
        <w:t>образовательную</w:t>
      </w:r>
      <w:r>
        <w:rPr>
          <w:spacing w:val="1"/>
          <w:sz w:val="28"/>
        </w:rPr>
        <w:t xml:space="preserve"> </w:t>
      </w:r>
      <w:r>
        <w:rPr>
          <w:sz w:val="28"/>
        </w:rPr>
        <w:t>организацию,</w:t>
      </w:r>
      <w:r>
        <w:rPr>
          <w:spacing w:val="20"/>
          <w:sz w:val="28"/>
        </w:rPr>
        <w:t xml:space="preserve"> </w:t>
      </w:r>
      <w:r>
        <w:rPr>
          <w:sz w:val="28"/>
        </w:rPr>
        <w:t>отдельно.</w:t>
      </w:r>
    </w:p>
    <w:p w14:paraId="93000000">
      <w:pPr>
        <w:pStyle w:val="Style_3"/>
        <w:tabs>
          <w:tab w:leader="none" w:pos="0" w:val="left"/>
        </w:tabs>
        <w:spacing w:after="0" w:before="0" w:line="240" w:lineRule="auto"/>
        <w:ind w:firstLine="709" w:left="0"/>
      </w:pPr>
      <w:r>
        <w:t>Заявление</w:t>
      </w:r>
      <w:r>
        <w:rPr>
          <w:spacing w:val="1"/>
        </w:rPr>
        <w:t xml:space="preserve"> </w:t>
      </w:r>
      <w:r>
        <w:t>о</w:t>
      </w:r>
      <w:r>
        <w:rPr>
          <w:spacing w:val="1"/>
        </w:rPr>
        <w:t xml:space="preserve"> </w:t>
      </w:r>
      <w:r>
        <w:t>предоставлении</w:t>
      </w:r>
      <w:r>
        <w:rPr>
          <w:spacing w:val="1"/>
        </w:rPr>
        <w:t xml:space="preserve"> </w:t>
      </w:r>
      <w:r>
        <w:t>муниципальной услуги</w:t>
      </w:r>
      <w:r>
        <w:rPr>
          <w:spacing w:val="1"/>
        </w:rPr>
        <w:t xml:space="preserve"> </w:t>
      </w:r>
      <w:r>
        <w:t>подается</w:t>
      </w:r>
      <w:r>
        <w:rPr>
          <w:spacing w:val="1"/>
        </w:rPr>
        <w:t xml:space="preserve"> </w:t>
      </w:r>
      <w:r>
        <w:rPr>
          <w:rStyle w:val="Style_3_ch"/>
          <w:color w:val="000000"/>
        </w:rPr>
        <w:t>услуги п</w:t>
      </w:r>
      <w:r>
        <w:rPr>
          <w:rStyle w:val="Style_3_ch"/>
          <w:color w:val="000000"/>
        </w:rPr>
        <w:t>о форме, согласно Приложению № 4</w:t>
      </w:r>
      <w:r>
        <w:rPr>
          <w:rStyle w:val="Style_3_ch"/>
          <w:color w:val="000000"/>
        </w:rPr>
        <w:t xml:space="preserve"> к настоящему Административному регламенту</w:t>
      </w:r>
      <w:r>
        <w:t>,</w:t>
      </w:r>
      <w:r>
        <w:rPr>
          <w:spacing w:val="2"/>
        </w:rPr>
        <w:t xml:space="preserve"> </w:t>
      </w:r>
      <w:r>
        <w:t>одним</w:t>
      </w:r>
      <w:r>
        <w:rPr>
          <w:spacing w:val="3"/>
        </w:rPr>
        <w:t xml:space="preserve"> </w:t>
      </w:r>
      <w:r>
        <w:t>из</w:t>
      </w:r>
      <w:r>
        <w:rPr>
          <w:spacing w:val="-10"/>
        </w:rPr>
        <w:t xml:space="preserve"> </w:t>
      </w:r>
      <w:r>
        <w:t>следующих</w:t>
      </w:r>
      <w:r>
        <w:rPr>
          <w:spacing w:val="6"/>
        </w:rPr>
        <w:t xml:space="preserve"> </w:t>
      </w:r>
      <w:r>
        <w:t>способов</w:t>
      </w:r>
      <w:r>
        <w:rPr>
          <w:spacing w:val="-1"/>
        </w:rPr>
        <w:t xml:space="preserve"> </w:t>
      </w:r>
      <w:r>
        <w:t>по</w:t>
      </w:r>
      <w:r>
        <w:rPr>
          <w:spacing w:val="-8"/>
        </w:rPr>
        <w:t xml:space="preserve"> </w:t>
      </w:r>
      <w:r>
        <w:t>выбору</w:t>
      </w:r>
      <w:r>
        <w:rPr>
          <w:spacing w:val="4"/>
        </w:rPr>
        <w:t xml:space="preserve"> </w:t>
      </w:r>
      <w:r>
        <w:t>заявителя:</w:t>
      </w:r>
    </w:p>
    <w:p w14:paraId="94000000">
      <w:pPr>
        <w:pStyle w:val="Style_2"/>
        <w:ind w:firstLine="709" w:left="0"/>
        <w:jc w:val="both"/>
        <w:rPr>
          <w:sz w:val="28"/>
        </w:rPr>
      </w:pPr>
      <w:r>
        <w:rPr>
          <w:sz w:val="28"/>
        </w:rPr>
        <w:t>непосредственно либо почтовым</w:t>
      </w:r>
      <w:r>
        <w:rPr>
          <w:spacing w:val="1"/>
          <w:sz w:val="28"/>
        </w:rPr>
        <w:t xml:space="preserve"> </w:t>
      </w:r>
      <w:r>
        <w:rPr>
          <w:sz w:val="28"/>
        </w:rPr>
        <w:t>отправлением</w:t>
      </w:r>
      <w:r>
        <w:rPr>
          <w:spacing w:val="1"/>
          <w:sz w:val="28"/>
        </w:rPr>
        <w:t xml:space="preserve"> </w:t>
      </w:r>
      <w:r>
        <w:rPr>
          <w:sz w:val="28"/>
        </w:rPr>
        <w:t>в Уполномоченный</w:t>
      </w:r>
      <w:r>
        <w:rPr>
          <w:spacing w:val="1"/>
          <w:sz w:val="28"/>
        </w:rPr>
        <w:t xml:space="preserve"> </w:t>
      </w:r>
      <w:r>
        <w:rPr>
          <w:sz w:val="28"/>
        </w:rPr>
        <w:t>орган</w:t>
      </w:r>
      <w:r>
        <w:rPr>
          <w:spacing w:val="-4"/>
          <w:sz w:val="28"/>
        </w:rPr>
        <w:t xml:space="preserve"> </w:t>
      </w:r>
      <w:r>
        <w:rPr>
          <w:sz w:val="28"/>
        </w:rPr>
        <w:t>на</w:t>
      </w:r>
      <w:r>
        <w:rPr>
          <w:spacing w:val="-5"/>
          <w:sz w:val="28"/>
        </w:rPr>
        <w:t xml:space="preserve"> </w:t>
      </w:r>
      <w:r>
        <w:rPr>
          <w:sz w:val="28"/>
        </w:rPr>
        <w:t>бумажном</w:t>
      </w:r>
      <w:r>
        <w:rPr>
          <w:spacing w:val="23"/>
          <w:sz w:val="28"/>
        </w:rPr>
        <w:t xml:space="preserve"> </w:t>
      </w:r>
      <w:r>
        <w:rPr>
          <w:sz w:val="28"/>
        </w:rPr>
        <w:t>носителе;</w:t>
      </w:r>
    </w:p>
    <w:p w14:paraId="95000000">
      <w:pPr>
        <w:pStyle w:val="Style_2"/>
        <w:ind w:firstLine="709" w:left="0"/>
        <w:jc w:val="both"/>
        <w:rPr>
          <w:sz w:val="28"/>
        </w:rPr>
      </w:pPr>
      <w:r>
        <w:rPr>
          <w:sz w:val="28"/>
        </w:rPr>
        <w:t>через многофункциональный центр в</w:t>
      </w:r>
      <w:r>
        <w:rPr>
          <w:spacing w:val="1"/>
          <w:sz w:val="28"/>
        </w:rPr>
        <w:t xml:space="preserve"> </w:t>
      </w:r>
      <w:r>
        <w:rPr>
          <w:sz w:val="28"/>
        </w:rPr>
        <w:t>случае</w:t>
      </w:r>
      <w:r>
        <w:rPr>
          <w:spacing w:val="1"/>
          <w:sz w:val="28"/>
        </w:rPr>
        <w:t xml:space="preserve"> </w:t>
      </w:r>
      <w:r>
        <w:rPr>
          <w:sz w:val="28"/>
        </w:rPr>
        <w:t>наличия</w:t>
      </w:r>
      <w:r>
        <w:rPr>
          <w:spacing w:val="1"/>
          <w:sz w:val="28"/>
        </w:rPr>
        <w:t xml:space="preserve"> </w:t>
      </w:r>
      <w:r>
        <w:rPr>
          <w:sz w:val="28"/>
        </w:rPr>
        <w:t>соглашения,</w:t>
      </w:r>
      <w:r>
        <w:rPr>
          <w:spacing w:val="1"/>
          <w:sz w:val="28"/>
        </w:rPr>
        <w:t xml:space="preserve"> </w:t>
      </w:r>
      <w:r>
        <w:rPr>
          <w:sz w:val="28"/>
        </w:rPr>
        <w:t>заключенного</w:t>
      </w:r>
      <w:r>
        <w:rPr>
          <w:spacing w:val="1"/>
          <w:sz w:val="28"/>
        </w:rPr>
        <w:t xml:space="preserve"> </w:t>
      </w:r>
      <w:r>
        <w:rPr>
          <w:sz w:val="28"/>
        </w:rPr>
        <w:t>в</w:t>
      </w:r>
      <w:r>
        <w:rPr>
          <w:spacing w:val="1"/>
          <w:sz w:val="28"/>
        </w:rPr>
        <w:t xml:space="preserve"> </w:t>
      </w:r>
      <w:r>
        <w:rPr>
          <w:sz w:val="28"/>
        </w:rPr>
        <w:t>соответствии</w:t>
      </w:r>
      <w:r>
        <w:rPr>
          <w:spacing w:val="52"/>
          <w:sz w:val="28"/>
        </w:rPr>
        <w:t xml:space="preserve"> </w:t>
      </w:r>
      <w:r>
        <w:rPr>
          <w:sz w:val="28"/>
        </w:rPr>
        <w:t>с</w:t>
      </w:r>
      <w:r>
        <w:rPr>
          <w:spacing w:val="11"/>
          <w:sz w:val="28"/>
        </w:rPr>
        <w:t xml:space="preserve"> </w:t>
      </w:r>
      <w:r>
        <w:rPr>
          <w:sz w:val="28"/>
        </w:rPr>
        <w:t>в</w:t>
      </w:r>
      <w:r>
        <w:rPr>
          <w:spacing w:val="7"/>
          <w:sz w:val="28"/>
        </w:rPr>
        <w:t xml:space="preserve"> </w:t>
      </w:r>
      <w:r>
        <w:rPr>
          <w:sz w:val="28"/>
        </w:rPr>
        <w:t>соответствии</w:t>
      </w:r>
      <w:r>
        <w:rPr>
          <w:spacing w:val="46"/>
          <w:sz w:val="28"/>
        </w:rPr>
        <w:t xml:space="preserve"> </w:t>
      </w:r>
      <w:r>
        <w:rPr>
          <w:sz w:val="28"/>
        </w:rPr>
        <w:t>с</w:t>
      </w:r>
      <w:r>
        <w:rPr>
          <w:spacing w:val="13"/>
          <w:sz w:val="28"/>
        </w:rPr>
        <w:t xml:space="preserve"> </w:t>
      </w:r>
      <w:r>
        <w:rPr>
          <w:sz w:val="28"/>
        </w:rPr>
        <w:t>Федеральным</w:t>
      </w:r>
      <w:r>
        <w:rPr>
          <w:spacing w:val="54"/>
          <w:sz w:val="28"/>
        </w:rPr>
        <w:t xml:space="preserve"> </w:t>
      </w:r>
      <w:r>
        <w:rPr>
          <w:sz w:val="28"/>
        </w:rPr>
        <w:t>законом</w:t>
      </w:r>
      <w:r>
        <w:rPr>
          <w:spacing w:val="31"/>
          <w:sz w:val="28"/>
        </w:rPr>
        <w:t xml:space="preserve"> </w:t>
      </w:r>
      <w:r>
        <w:rPr>
          <w:sz w:val="28"/>
        </w:rPr>
        <w:t>от</w:t>
      </w:r>
      <w:r>
        <w:rPr>
          <w:spacing w:val="18"/>
          <w:sz w:val="28"/>
        </w:rPr>
        <w:t xml:space="preserve"> </w:t>
      </w:r>
      <w:r>
        <w:rPr>
          <w:sz w:val="28"/>
        </w:rPr>
        <w:t>27</w:t>
      </w:r>
      <w:r>
        <w:rPr>
          <w:spacing w:val="18"/>
          <w:sz w:val="28"/>
        </w:rPr>
        <w:t xml:space="preserve"> </w:t>
      </w:r>
      <w:r>
        <w:rPr>
          <w:sz w:val="28"/>
        </w:rPr>
        <w:t>июля</w:t>
      </w:r>
      <w:r>
        <w:rPr>
          <w:spacing w:val="33"/>
          <w:sz w:val="28"/>
        </w:rPr>
        <w:t xml:space="preserve"> </w:t>
      </w:r>
      <w:r>
        <w:rPr>
          <w:sz w:val="28"/>
        </w:rPr>
        <w:t>2010</w:t>
      </w:r>
      <w:r>
        <w:rPr>
          <w:spacing w:val="30"/>
          <w:sz w:val="28"/>
        </w:rPr>
        <w:t xml:space="preserve"> </w:t>
      </w:r>
      <w:r>
        <w:rPr>
          <w:sz w:val="28"/>
        </w:rPr>
        <w:t>года №</w:t>
      </w:r>
      <w:r>
        <w:rPr>
          <w:spacing w:val="1"/>
          <w:sz w:val="28"/>
        </w:rPr>
        <w:t xml:space="preserve"> </w:t>
      </w:r>
      <w:r>
        <w:rPr>
          <w:sz w:val="28"/>
        </w:rPr>
        <w:t>210-ФЗ</w:t>
      </w:r>
      <w:r>
        <w:rPr>
          <w:spacing w:val="1"/>
          <w:sz w:val="28"/>
        </w:rPr>
        <w:t xml:space="preserve"> </w:t>
      </w:r>
      <w:r>
        <w:rPr>
          <w:sz w:val="28"/>
        </w:rPr>
        <w:t>«Об</w:t>
      </w:r>
      <w:r>
        <w:rPr>
          <w:spacing w:val="1"/>
          <w:sz w:val="28"/>
        </w:rPr>
        <w:t xml:space="preserve"> </w:t>
      </w:r>
      <w:r>
        <w:rPr>
          <w:sz w:val="28"/>
        </w:rPr>
        <w:t>организации</w:t>
      </w:r>
      <w:r>
        <w:rPr>
          <w:spacing w:val="1"/>
          <w:sz w:val="28"/>
        </w:rPr>
        <w:t xml:space="preserve"> </w:t>
      </w:r>
      <w:r>
        <w:rPr>
          <w:sz w:val="28"/>
        </w:rPr>
        <w:t>предоставления</w:t>
      </w:r>
      <w:r>
        <w:rPr>
          <w:spacing w:val="1"/>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spacing w:val="1"/>
          <w:sz w:val="28"/>
        </w:rPr>
        <w:t xml:space="preserve"> </w:t>
      </w:r>
      <w:r>
        <w:rPr>
          <w:sz w:val="28"/>
        </w:rPr>
        <w:t>между</w:t>
      </w:r>
      <w:r>
        <w:rPr>
          <w:spacing w:val="1"/>
          <w:sz w:val="28"/>
        </w:rPr>
        <w:t xml:space="preserve"> </w:t>
      </w:r>
      <w:r>
        <w:rPr>
          <w:sz w:val="28"/>
        </w:rPr>
        <w:t>многофункциональным</w:t>
      </w:r>
      <w:r>
        <w:rPr>
          <w:spacing w:val="1"/>
          <w:sz w:val="28"/>
        </w:rPr>
        <w:t xml:space="preserve"> </w:t>
      </w:r>
      <w:r>
        <w:rPr>
          <w:sz w:val="28"/>
        </w:rPr>
        <w:t>центром</w:t>
      </w:r>
      <w:r>
        <w:rPr>
          <w:spacing w:val="1"/>
          <w:sz w:val="28"/>
        </w:rPr>
        <w:t xml:space="preserve"> </w:t>
      </w:r>
      <w:r>
        <w:rPr>
          <w:sz w:val="28"/>
        </w:rPr>
        <w:t>и</w:t>
      </w:r>
      <w:r>
        <w:rPr>
          <w:spacing w:val="1"/>
          <w:sz w:val="28"/>
        </w:rPr>
        <w:t xml:space="preserve"> </w:t>
      </w:r>
      <w:r>
        <w:rPr>
          <w:sz w:val="28"/>
        </w:rPr>
        <w:t>Уполномоченным</w:t>
      </w:r>
      <w:r>
        <w:rPr>
          <w:spacing w:val="-18"/>
          <w:sz w:val="28"/>
        </w:rPr>
        <w:t xml:space="preserve"> </w:t>
      </w:r>
      <w:r>
        <w:rPr>
          <w:sz w:val="28"/>
        </w:rPr>
        <w:t>органом;</w:t>
      </w:r>
    </w:p>
    <w:p w14:paraId="96000000">
      <w:pPr>
        <w:ind w:firstLine="709" w:left="0"/>
        <w:jc w:val="both"/>
        <w:rPr>
          <w:rFonts w:ascii="Times New Roman" w:hAnsi="Times New Roman"/>
          <w:spacing w:val="22"/>
          <w:sz w:val="28"/>
        </w:rPr>
      </w:pPr>
      <w:r>
        <w:rPr>
          <w:rFonts w:ascii="Times New Roman" w:hAnsi="Times New Roman"/>
          <w:sz w:val="28"/>
        </w:rPr>
        <w:t xml:space="preserve">в электронной форме с использованием </w:t>
      </w:r>
      <w:r>
        <w:rPr>
          <w:rFonts w:ascii="Times New Roman" w:hAnsi="Times New Roman"/>
          <w:sz w:val="28"/>
        </w:rPr>
        <w:t>ЕПГУ</w:t>
      </w:r>
      <w:r>
        <w:rPr>
          <w:rFonts w:ascii="Times New Roman" w:hAnsi="Times New Roman"/>
          <w:spacing w:val="22"/>
          <w:sz w:val="28"/>
        </w:rPr>
        <w:t>.</w:t>
      </w:r>
    </w:p>
    <w:p w14:paraId="97000000">
      <w:pPr>
        <w:ind w:firstLine="709" w:left="0"/>
        <w:jc w:val="both"/>
      </w:pPr>
      <w:r>
        <w:rPr>
          <w:rFonts w:ascii="Times New Roman" w:hAnsi="Times New Roman"/>
          <w:sz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r>
        <w:t>.</w:t>
      </w:r>
    </w:p>
    <w:p w14:paraId="98000000">
      <w:pPr>
        <w:ind w:firstLine="709" w:left="0"/>
        <w:jc w:val="both"/>
        <w:rPr>
          <w:rFonts w:ascii="Times New Roman" w:hAnsi="Times New Roman"/>
          <w:spacing w:val="22"/>
          <w:sz w:val="28"/>
        </w:rPr>
      </w:pPr>
      <w:r>
        <w:rPr>
          <w:rFonts w:ascii="Times New Roman" w:hAnsi="Times New Roman"/>
          <w:sz w:val="28"/>
        </w:rPr>
        <w:t>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r>
        <w:rPr>
          <w:rFonts w:ascii="Times New Roman" w:hAnsi="Times New Roman"/>
          <w:sz w:val="28"/>
        </w:rPr>
        <w:t>.</w:t>
      </w:r>
    </w:p>
    <w:p w14:paraId="99000000">
      <w:pPr>
        <w:ind w:firstLine="709" w:left="0"/>
        <w:jc w:val="both"/>
        <w:rPr>
          <w:rFonts w:ascii="Times New Roman" w:hAnsi="Times New Roman"/>
          <w:sz w:val="28"/>
        </w:rPr>
      </w:pPr>
      <w:r>
        <w:rPr>
          <w:rFonts w:ascii="Times New Roman" w:hAnsi="Times New Roman"/>
          <w:sz w:val="28"/>
        </w:rPr>
        <w:t>Одновременно</w:t>
      </w:r>
      <w:r>
        <w:rPr>
          <w:rFonts w:ascii="Times New Roman" w:hAnsi="Times New Roman"/>
          <w:spacing w:val="16"/>
          <w:sz w:val="28"/>
        </w:rPr>
        <w:t xml:space="preserve"> </w:t>
      </w:r>
      <w:r>
        <w:rPr>
          <w:rFonts w:ascii="Times New Roman" w:hAnsi="Times New Roman"/>
          <w:sz w:val="28"/>
        </w:rPr>
        <w:t>с</w:t>
      </w:r>
      <w:r>
        <w:rPr>
          <w:rFonts w:ascii="Times New Roman" w:hAnsi="Times New Roman"/>
          <w:spacing w:val="-8"/>
          <w:sz w:val="28"/>
        </w:rPr>
        <w:t xml:space="preserve"> </w:t>
      </w:r>
      <w:r>
        <w:rPr>
          <w:rFonts w:ascii="Times New Roman" w:hAnsi="Times New Roman"/>
          <w:sz w:val="28"/>
        </w:rPr>
        <w:t>заявлением</w:t>
      </w:r>
      <w:r>
        <w:rPr>
          <w:rFonts w:ascii="Times New Roman" w:hAnsi="Times New Roman"/>
          <w:spacing w:val="19"/>
          <w:sz w:val="28"/>
        </w:rPr>
        <w:t xml:space="preserve"> </w:t>
      </w:r>
      <w:r>
        <w:rPr>
          <w:rFonts w:ascii="Times New Roman" w:hAnsi="Times New Roman"/>
          <w:spacing w:val="19"/>
          <w:sz w:val="28"/>
        </w:rPr>
        <w:t>з</w:t>
      </w:r>
      <w:r>
        <w:rPr>
          <w:rFonts w:ascii="Times New Roman" w:hAnsi="Times New Roman"/>
          <w:sz w:val="28"/>
        </w:rPr>
        <w:t>аявителем</w:t>
      </w:r>
      <w:r>
        <w:rPr>
          <w:rFonts w:ascii="Times New Roman" w:hAnsi="Times New Roman"/>
          <w:spacing w:val="19"/>
          <w:sz w:val="28"/>
        </w:rPr>
        <w:t xml:space="preserve"> </w:t>
      </w:r>
      <w:r>
        <w:rPr>
          <w:rFonts w:ascii="Times New Roman" w:hAnsi="Times New Roman"/>
          <w:sz w:val="28"/>
        </w:rPr>
        <w:t>представляются:</w:t>
      </w:r>
    </w:p>
    <w:p w14:paraId="9A000000">
      <w:pPr>
        <w:pStyle w:val="Style_3"/>
        <w:numPr>
          <w:ilvl w:val="2"/>
          <w:numId w:val="4"/>
        </w:numPr>
        <w:tabs>
          <w:tab w:leader="none" w:pos="0" w:val="left"/>
        </w:tabs>
        <w:spacing w:after="0" w:before="0" w:line="240" w:lineRule="auto"/>
        <w:ind w:firstLine="709" w:left="0"/>
      </w:pPr>
      <w:r>
        <w:t xml:space="preserve"> документ,</w:t>
      </w:r>
      <w:r>
        <w:rPr>
          <w:spacing w:val="1"/>
        </w:rPr>
        <w:t xml:space="preserve"> </w:t>
      </w:r>
      <w:r>
        <w:t>удостоверяющий</w:t>
      </w:r>
      <w:r>
        <w:rPr>
          <w:spacing w:val="1"/>
        </w:rPr>
        <w:t xml:space="preserve"> </w:t>
      </w:r>
      <w:r>
        <w:t>личность</w:t>
      </w:r>
      <w:r>
        <w:rPr>
          <w:spacing w:val="1"/>
        </w:rPr>
        <w:t xml:space="preserve"> </w:t>
      </w:r>
      <w:r>
        <w:t>заявителя</w:t>
      </w:r>
      <w:r>
        <w:rPr>
          <w:spacing w:val="1"/>
        </w:rPr>
        <w:t xml:space="preserve"> </w:t>
      </w:r>
      <w:r>
        <w:t>(при</w:t>
      </w:r>
      <w:r>
        <w:rPr>
          <w:spacing w:val="1"/>
        </w:rPr>
        <w:t xml:space="preserve"> </w:t>
      </w:r>
      <w:r>
        <w:t>личном</w:t>
      </w:r>
      <w:r>
        <w:rPr>
          <w:spacing w:val="1"/>
        </w:rPr>
        <w:t xml:space="preserve"> </w:t>
      </w:r>
      <w:r>
        <w:t xml:space="preserve">обращении). </w:t>
      </w:r>
    </w:p>
    <w:p w14:paraId="9B000000">
      <w:pPr>
        <w:ind w:firstLine="709" w:left="0"/>
        <w:jc w:val="both"/>
        <w:rPr>
          <w:rFonts w:ascii="Times New Roman" w:hAnsi="Times New Roman"/>
          <w:sz w:val="28"/>
        </w:rPr>
      </w:pPr>
      <w:r>
        <w:rPr>
          <w:rFonts w:ascii="Times New Roman" w:hAnsi="Times New Roman"/>
          <w:sz w:val="28"/>
        </w:rPr>
        <w:t>2.10.2 документ,</w:t>
      </w:r>
      <w:r>
        <w:rPr>
          <w:rFonts w:ascii="Times New Roman" w:hAnsi="Times New Roman"/>
          <w:spacing w:val="1"/>
          <w:sz w:val="28"/>
        </w:rPr>
        <w:t xml:space="preserve"> </w:t>
      </w:r>
      <w:r>
        <w:rPr>
          <w:rFonts w:ascii="Times New Roman" w:hAnsi="Times New Roman"/>
          <w:sz w:val="28"/>
        </w:rPr>
        <w:t>подтверждающий,</w:t>
      </w:r>
      <w:r>
        <w:rPr>
          <w:rFonts w:ascii="Times New Roman" w:hAnsi="Times New Roman"/>
          <w:spacing w:val="1"/>
          <w:sz w:val="28"/>
        </w:rPr>
        <w:t xml:space="preserve"> </w:t>
      </w:r>
      <w:r>
        <w:rPr>
          <w:rFonts w:ascii="Times New Roman" w:hAnsi="Times New Roman"/>
          <w:sz w:val="28"/>
        </w:rPr>
        <w:t>что</w:t>
      </w:r>
      <w:r>
        <w:rPr>
          <w:rFonts w:ascii="Times New Roman" w:hAnsi="Times New Roman"/>
          <w:spacing w:val="1"/>
          <w:sz w:val="28"/>
        </w:rPr>
        <w:t xml:space="preserve"> </w:t>
      </w:r>
      <w:r>
        <w:rPr>
          <w:rFonts w:ascii="Times New Roman" w:hAnsi="Times New Roman"/>
          <w:sz w:val="28"/>
        </w:rPr>
        <w:t>заявитель</w:t>
      </w:r>
      <w:r>
        <w:rPr>
          <w:rFonts w:ascii="Times New Roman" w:hAnsi="Times New Roman"/>
          <w:spacing w:val="1"/>
          <w:sz w:val="28"/>
        </w:rPr>
        <w:t xml:space="preserve"> </w:t>
      </w:r>
      <w:r>
        <w:rPr>
          <w:rFonts w:ascii="Times New Roman" w:hAnsi="Times New Roman"/>
          <w:sz w:val="28"/>
        </w:rPr>
        <w:t>является</w:t>
      </w:r>
      <w:r>
        <w:rPr>
          <w:rFonts w:ascii="Times New Roman" w:hAnsi="Times New Roman"/>
          <w:spacing w:val="1"/>
          <w:sz w:val="28"/>
        </w:rPr>
        <w:t xml:space="preserve"> </w:t>
      </w:r>
      <w:r>
        <w:rPr>
          <w:rFonts w:ascii="Times New Roman" w:hAnsi="Times New Roman"/>
          <w:sz w:val="28"/>
        </w:rPr>
        <w:t>законным</w:t>
      </w:r>
      <w:r>
        <w:rPr>
          <w:rFonts w:ascii="Times New Roman" w:hAnsi="Times New Roman"/>
          <w:spacing w:val="1"/>
          <w:sz w:val="28"/>
        </w:rPr>
        <w:t xml:space="preserve"> </w:t>
      </w:r>
      <w:r>
        <w:rPr>
          <w:rFonts w:ascii="Times New Roman" w:hAnsi="Times New Roman"/>
          <w:sz w:val="28"/>
        </w:rPr>
        <w:t>представителем</w:t>
      </w:r>
      <w:r>
        <w:rPr>
          <w:rFonts w:ascii="Times New Roman" w:hAnsi="Times New Roman"/>
          <w:spacing w:val="-7"/>
          <w:sz w:val="28"/>
        </w:rPr>
        <w:t xml:space="preserve"> </w:t>
      </w:r>
      <w:r>
        <w:rPr>
          <w:rFonts w:ascii="Times New Roman" w:hAnsi="Times New Roman"/>
          <w:sz w:val="28"/>
        </w:rPr>
        <w:t>ребенка</w:t>
      </w:r>
      <w:r>
        <w:rPr>
          <w:rFonts w:ascii="Times New Roman" w:hAnsi="Times New Roman"/>
          <w:spacing w:val="2"/>
          <w:sz w:val="28"/>
        </w:rPr>
        <w:t xml:space="preserve"> </w:t>
      </w:r>
      <w:r>
        <w:rPr>
          <w:rFonts w:ascii="Times New Roman" w:hAnsi="Times New Roman"/>
          <w:sz w:val="28"/>
        </w:rPr>
        <w:t>(при</w:t>
      </w:r>
      <w:r>
        <w:rPr>
          <w:rFonts w:ascii="Times New Roman" w:hAnsi="Times New Roman"/>
          <w:spacing w:val="12"/>
          <w:sz w:val="28"/>
        </w:rPr>
        <w:t xml:space="preserve"> </w:t>
      </w:r>
      <w:r>
        <w:rPr>
          <w:rFonts w:ascii="Times New Roman" w:hAnsi="Times New Roman"/>
          <w:sz w:val="28"/>
        </w:rPr>
        <w:t>личном</w:t>
      </w:r>
      <w:r>
        <w:rPr>
          <w:rFonts w:ascii="Times New Roman" w:hAnsi="Times New Roman"/>
          <w:spacing w:val="20"/>
          <w:sz w:val="28"/>
        </w:rPr>
        <w:t xml:space="preserve"> </w:t>
      </w:r>
      <w:r>
        <w:rPr>
          <w:rFonts w:ascii="Times New Roman" w:hAnsi="Times New Roman"/>
          <w:sz w:val="28"/>
        </w:rPr>
        <w:t>обращении);</w:t>
      </w:r>
    </w:p>
    <w:p w14:paraId="9C000000">
      <w:pPr>
        <w:ind w:firstLine="709" w:left="0"/>
        <w:jc w:val="both"/>
        <w:rPr>
          <w:rFonts w:ascii="Times New Roman" w:hAnsi="Times New Roman"/>
          <w:sz w:val="28"/>
        </w:rPr>
      </w:pPr>
      <w:r>
        <w:rPr>
          <w:rFonts w:ascii="Times New Roman" w:hAnsi="Times New Roman"/>
          <w:sz w:val="28"/>
        </w:rPr>
        <w:t>2.10.3 документы,</w:t>
      </w:r>
      <w:r>
        <w:rPr>
          <w:rFonts w:ascii="Times New Roman" w:hAnsi="Times New Roman"/>
          <w:spacing w:val="1"/>
          <w:sz w:val="28"/>
        </w:rPr>
        <w:t xml:space="preserve"> </w:t>
      </w:r>
      <w:r>
        <w:rPr>
          <w:rFonts w:ascii="Times New Roman" w:hAnsi="Times New Roman"/>
          <w:sz w:val="28"/>
        </w:rPr>
        <w:t>подтверждающие</w:t>
      </w:r>
      <w:r>
        <w:rPr>
          <w:rFonts w:ascii="Times New Roman" w:hAnsi="Times New Roman"/>
          <w:spacing w:val="1"/>
          <w:sz w:val="28"/>
        </w:rPr>
        <w:t xml:space="preserve"> </w:t>
      </w:r>
      <w:r>
        <w:rPr>
          <w:rFonts w:ascii="Times New Roman" w:hAnsi="Times New Roman"/>
          <w:sz w:val="28"/>
        </w:rPr>
        <w:t>сведения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рождении</w:t>
      </w:r>
      <w:r>
        <w:rPr>
          <w:rFonts w:ascii="Times New Roman" w:hAnsi="Times New Roman"/>
          <w:spacing w:val="1"/>
          <w:sz w:val="28"/>
        </w:rPr>
        <w:t xml:space="preserve"> </w:t>
      </w:r>
      <w:r>
        <w:rPr>
          <w:rFonts w:ascii="Times New Roman" w:hAnsi="Times New Roman"/>
          <w:sz w:val="28"/>
        </w:rPr>
        <w:t>ребенка,</w:t>
      </w:r>
      <w:r>
        <w:rPr>
          <w:rFonts w:ascii="Times New Roman" w:hAnsi="Times New Roman"/>
          <w:spacing w:val="1"/>
          <w:sz w:val="28"/>
        </w:rPr>
        <w:t xml:space="preserve"> </w:t>
      </w:r>
      <w:r>
        <w:rPr>
          <w:rFonts w:ascii="Times New Roman" w:hAnsi="Times New Roman"/>
          <w:sz w:val="28"/>
        </w:rPr>
        <w:t>выданные компетентными органами иностранных государств, и их перевод на</w:t>
      </w:r>
      <w:r>
        <w:rPr>
          <w:rFonts w:ascii="Times New Roman" w:hAnsi="Times New Roman"/>
          <w:spacing w:val="-67"/>
          <w:sz w:val="28"/>
        </w:rPr>
        <w:t xml:space="preserve"> </w:t>
      </w:r>
      <w:r>
        <w:rPr>
          <w:rFonts w:ascii="Times New Roman" w:hAnsi="Times New Roman"/>
          <w:sz w:val="28"/>
        </w:rPr>
        <w:t>русский</w:t>
      </w:r>
      <w:r>
        <w:rPr>
          <w:rFonts w:ascii="Times New Roman" w:hAnsi="Times New Roman"/>
          <w:spacing w:val="1"/>
          <w:sz w:val="28"/>
        </w:rPr>
        <w:t xml:space="preserve"> </w:t>
      </w:r>
      <w:r>
        <w:rPr>
          <w:rFonts w:ascii="Times New Roman" w:hAnsi="Times New Roman"/>
          <w:sz w:val="28"/>
        </w:rPr>
        <w:t>язык</w:t>
      </w:r>
      <w:r>
        <w:rPr>
          <w:rFonts w:ascii="Times New Roman" w:hAnsi="Times New Roman"/>
          <w:spacing w:val="1"/>
          <w:sz w:val="28"/>
        </w:rPr>
        <w:t xml:space="preserve"> </w:t>
      </w:r>
      <w:r>
        <w:rPr>
          <w:rFonts w:ascii="Times New Roman" w:hAnsi="Times New Roman"/>
          <w:sz w:val="28"/>
        </w:rPr>
        <w:t>(если</w:t>
      </w:r>
      <w:r>
        <w:rPr>
          <w:rFonts w:ascii="Times New Roman" w:hAnsi="Times New Roman"/>
          <w:spacing w:val="1"/>
          <w:sz w:val="28"/>
        </w:rPr>
        <w:t xml:space="preserve"> </w:t>
      </w:r>
      <w:r>
        <w:rPr>
          <w:rFonts w:ascii="Times New Roman" w:hAnsi="Times New Roman"/>
          <w:sz w:val="28"/>
        </w:rPr>
        <w:t>рождение</w:t>
      </w:r>
      <w:r>
        <w:rPr>
          <w:rFonts w:ascii="Times New Roman" w:hAnsi="Times New Roman"/>
          <w:spacing w:val="1"/>
          <w:sz w:val="28"/>
        </w:rPr>
        <w:t xml:space="preserve"> </w:t>
      </w:r>
      <w:r>
        <w:rPr>
          <w:rFonts w:ascii="Times New Roman" w:hAnsi="Times New Roman"/>
          <w:sz w:val="28"/>
        </w:rPr>
        <w:t>ребенка</w:t>
      </w:r>
      <w:r>
        <w:rPr>
          <w:rFonts w:ascii="Times New Roman" w:hAnsi="Times New Roman"/>
          <w:spacing w:val="1"/>
          <w:sz w:val="28"/>
        </w:rPr>
        <w:t xml:space="preserve"> </w:t>
      </w:r>
      <w:r>
        <w:rPr>
          <w:rFonts w:ascii="Times New Roman" w:hAnsi="Times New Roman"/>
          <w:sz w:val="28"/>
        </w:rPr>
        <w:t>зарегистрировано</w:t>
      </w:r>
      <w:r>
        <w:rPr>
          <w:rFonts w:ascii="Times New Roman" w:hAnsi="Times New Roman"/>
          <w:spacing w:val="1"/>
          <w:sz w:val="28"/>
        </w:rPr>
        <w:t xml:space="preserve"> </w:t>
      </w:r>
      <w:r>
        <w:rPr>
          <w:rFonts w:ascii="Times New Roman" w:hAnsi="Times New Roman"/>
          <w:sz w:val="28"/>
        </w:rPr>
        <w:t>на</w:t>
      </w:r>
      <w:r>
        <w:rPr>
          <w:rFonts w:ascii="Times New Roman" w:hAnsi="Times New Roman"/>
          <w:spacing w:val="1"/>
          <w:sz w:val="28"/>
        </w:rPr>
        <w:t xml:space="preserve"> </w:t>
      </w:r>
      <w:r>
        <w:rPr>
          <w:rFonts w:ascii="Times New Roman" w:hAnsi="Times New Roman"/>
          <w:sz w:val="28"/>
        </w:rPr>
        <w:t>территории</w:t>
      </w:r>
      <w:r>
        <w:rPr>
          <w:rFonts w:ascii="Times New Roman" w:hAnsi="Times New Roman"/>
          <w:spacing w:val="1"/>
          <w:sz w:val="28"/>
        </w:rPr>
        <w:t xml:space="preserve"> </w:t>
      </w:r>
      <w:r>
        <w:rPr>
          <w:rFonts w:ascii="Times New Roman" w:hAnsi="Times New Roman"/>
          <w:sz w:val="28"/>
        </w:rPr>
        <w:t>иностранного</w:t>
      </w:r>
      <w:r>
        <w:rPr>
          <w:rFonts w:ascii="Times New Roman" w:hAnsi="Times New Roman"/>
          <w:spacing w:val="30"/>
          <w:sz w:val="28"/>
        </w:rPr>
        <w:t xml:space="preserve"> </w:t>
      </w:r>
      <w:r>
        <w:rPr>
          <w:rFonts w:ascii="Times New Roman" w:hAnsi="Times New Roman"/>
          <w:sz w:val="28"/>
        </w:rPr>
        <w:t>государства);</w:t>
      </w:r>
    </w:p>
    <w:p w14:paraId="9D000000">
      <w:pPr>
        <w:ind w:firstLine="709" w:left="0"/>
        <w:jc w:val="both"/>
        <w:rPr>
          <w:rFonts w:ascii="Times New Roman" w:hAnsi="Times New Roman"/>
          <w:sz w:val="28"/>
        </w:rPr>
      </w:pPr>
      <w:r>
        <w:rPr>
          <w:rFonts w:ascii="Times New Roman" w:hAnsi="Times New Roman"/>
          <w:sz w:val="28"/>
        </w:rPr>
        <w:t>2.10.4 справка с места учебы совершеннолетнего ребенка (детей) заявителя,</w:t>
      </w:r>
      <w:r>
        <w:rPr>
          <w:rFonts w:ascii="Times New Roman" w:hAnsi="Times New Roman"/>
          <w:spacing w:val="1"/>
          <w:sz w:val="28"/>
        </w:rPr>
        <w:t xml:space="preserve"> </w:t>
      </w:r>
      <w:r>
        <w:rPr>
          <w:rFonts w:ascii="Times New Roman" w:hAnsi="Times New Roman"/>
          <w:sz w:val="28"/>
        </w:rPr>
        <w:t>подтверждающая обучение по очной форме в образовательной организации</w:t>
      </w:r>
      <w:r>
        <w:rPr>
          <w:rFonts w:ascii="Times New Roman" w:hAnsi="Times New Roman"/>
          <w:spacing w:val="1"/>
          <w:sz w:val="28"/>
        </w:rPr>
        <w:t xml:space="preserve"> </w:t>
      </w:r>
      <w:r>
        <w:rPr>
          <w:rFonts w:ascii="Times New Roman" w:hAnsi="Times New Roman"/>
          <w:sz w:val="28"/>
        </w:rPr>
        <w:t>любого</w:t>
      </w:r>
      <w:r>
        <w:rPr>
          <w:rFonts w:ascii="Times New Roman" w:hAnsi="Times New Roman"/>
          <w:spacing w:val="1"/>
          <w:sz w:val="28"/>
        </w:rPr>
        <w:t xml:space="preserve"> </w:t>
      </w:r>
      <w:r>
        <w:rPr>
          <w:rFonts w:ascii="Times New Roman" w:hAnsi="Times New Roman"/>
          <w:sz w:val="28"/>
        </w:rPr>
        <w:t>типа</w:t>
      </w:r>
      <w:r>
        <w:rPr>
          <w:rFonts w:ascii="Times New Roman" w:hAnsi="Times New Roman"/>
          <w:spacing w:val="1"/>
          <w:sz w:val="28"/>
        </w:rPr>
        <w:t xml:space="preserve"> </w:t>
      </w:r>
      <w:r>
        <w:rPr>
          <w:rFonts w:ascii="Times New Roman" w:hAnsi="Times New Roman"/>
          <w:sz w:val="28"/>
        </w:rPr>
        <w:t>независимо</w:t>
      </w:r>
      <w:r>
        <w:rPr>
          <w:rFonts w:ascii="Times New Roman" w:hAnsi="Times New Roman"/>
          <w:spacing w:val="1"/>
          <w:sz w:val="28"/>
        </w:rPr>
        <w:t xml:space="preserve"> </w:t>
      </w:r>
      <w:r>
        <w:rPr>
          <w:rFonts w:ascii="Times New Roman" w:hAnsi="Times New Roman"/>
          <w:sz w:val="28"/>
        </w:rPr>
        <w:t>от</w:t>
      </w:r>
      <w:r>
        <w:rPr>
          <w:rFonts w:ascii="Times New Roman" w:hAnsi="Times New Roman"/>
          <w:spacing w:val="1"/>
          <w:sz w:val="28"/>
        </w:rPr>
        <w:t xml:space="preserve"> </w:t>
      </w:r>
      <w:r>
        <w:rPr>
          <w:rFonts w:ascii="Times New Roman" w:hAnsi="Times New Roman"/>
          <w:sz w:val="28"/>
        </w:rPr>
        <w:t>ее</w:t>
      </w:r>
      <w:r>
        <w:rPr>
          <w:rFonts w:ascii="Times New Roman" w:hAnsi="Times New Roman"/>
          <w:spacing w:val="1"/>
          <w:sz w:val="28"/>
        </w:rPr>
        <w:t xml:space="preserve"> </w:t>
      </w:r>
      <w:r>
        <w:rPr>
          <w:rFonts w:ascii="Times New Roman" w:hAnsi="Times New Roman"/>
          <w:sz w:val="28"/>
        </w:rPr>
        <w:t>организационно-правовой</w:t>
      </w:r>
      <w:r>
        <w:rPr>
          <w:rFonts w:ascii="Times New Roman" w:hAnsi="Times New Roman"/>
          <w:spacing w:val="1"/>
          <w:sz w:val="28"/>
        </w:rPr>
        <w:t xml:space="preserve"> </w:t>
      </w:r>
      <w:r>
        <w:rPr>
          <w:rFonts w:ascii="Times New Roman" w:hAnsi="Times New Roman"/>
          <w:sz w:val="28"/>
        </w:rPr>
        <w:t>формы</w:t>
      </w:r>
      <w:r>
        <w:rPr>
          <w:rFonts w:ascii="Times New Roman" w:hAnsi="Times New Roman"/>
          <w:spacing w:val="1"/>
          <w:sz w:val="28"/>
        </w:rPr>
        <w:t xml:space="preserve"> </w:t>
      </w:r>
      <w:r>
        <w:rPr>
          <w:rFonts w:ascii="Times New Roman" w:hAnsi="Times New Roman"/>
          <w:sz w:val="28"/>
        </w:rPr>
        <w:t>(за</w:t>
      </w:r>
      <w:r>
        <w:rPr>
          <w:rFonts w:ascii="Times New Roman" w:hAnsi="Times New Roman"/>
          <w:spacing w:val="1"/>
          <w:sz w:val="28"/>
        </w:rPr>
        <w:t xml:space="preserve"> </w:t>
      </w:r>
      <w:r>
        <w:rPr>
          <w:rFonts w:ascii="Times New Roman" w:hAnsi="Times New Roman"/>
          <w:sz w:val="28"/>
        </w:rPr>
        <w:t>исключением образовательной организации дополнительного образования) (в</w:t>
      </w:r>
      <w:r>
        <w:rPr>
          <w:rFonts w:ascii="Times New Roman" w:hAnsi="Times New Roman"/>
          <w:sz w:val="28"/>
        </w:rPr>
        <w:t xml:space="preserve"> </w:t>
      </w:r>
      <w:r>
        <w:rPr>
          <w:rFonts w:ascii="Times New Roman" w:hAnsi="Times New Roman"/>
          <w:spacing w:val="-67"/>
          <w:sz w:val="28"/>
        </w:rPr>
        <w:t xml:space="preserve"> </w:t>
      </w:r>
      <w:r>
        <w:rPr>
          <w:rFonts w:ascii="Times New Roman" w:hAnsi="Times New Roman"/>
          <w:sz w:val="28"/>
        </w:rPr>
        <w:t>случае</w:t>
      </w:r>
      <w:r>
        <w:rPr>
          <w:rFonts w:ascii="Times New Roman" w:hAnsi="Times New Roman"/>
          <w:spacing w:val="15"/>
          <w:sz w:val="28"/>
        </w:rPr>
        <w:t xml:space="preserve"> </w:t>
      </w:r>
      <w:r>
        <w:rPr>
          <w:rFonts w:ascii="Times New Roman" w:hAnsi="Times New Roman"/>
          <w:sz w:val="28"/>
        </w:rPr>
        <w:t>если</w:t>
      </w:r>
      <w:r>
        <w:rPr>
          <w:rFonts w:ascii="Times New Roman" w:hAnsi="Times New Roman"/>
          <w:spacing w:val="10"/>
          <w:sz w:val="28"/>
        </w:rPr>
        <w:t xml:space="preserve"> </w:t>
      </w:r>
      <w:r>
        <w:rPr>
          <w:rFonts w:ascii="Times New Roman" w:hAnsi="Times New Roman"/>
          <w:sz w:val="28"/>
        </w:rPr>
        <w:t>такие</w:t>
      </w:r>
      <w:r>
        <w:rPr>
          <w:rFonts w:ascii="Times New Roman" w:hAnsi="Times New Roman"/>
          <w:spacing w:val="9"/>
          <w:sz w:val="28"/>
        </w:rPr>
        <w:t xml:space="preserve"> </w:t>
      </w:r>
      <w:r>
        <w:rPr>
          <w:rFonts w:ascii="Times New Roman" w:hAnsi="Times New Roman"/>
          <w:sz w:val="28"/>
        </w:rPr>
        <w:t>дети</w:t>
      </w:r>
      <w:r>
        <w:rPr>
          <w:rFonts w:ascii="Times New Roman" w:hAnsi="Times New Roman"/>
          <w:spacing w:val="11"/>
          <w:sz w:val="28"/>
        </w:rPr>
        <w:t xml:space="preserve"> </w:t>
      </w:r>
      <w:r>
        <w:rPr>
          <w:rFonts w:ascii="Times New Roman" w:hAnsi="Times New Roman"/>
          <w:sz w:val="28"/>
        </w:rPr>
        <w:t>имеются</w:t>
      </w:r>
      <w:r>
        <w:rPr>
          <w:rFonts w:ascii="Times New Roman" w:hAnsi="Times New Roman"/>
          <w:spacing w:val="22"/>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семье);</w:t>
      </w:r>
    </w:p>
    <w:p w14:paraId="9E000000">
      <w:pPr>
        <w:ind w:firstLine="709" w:left="0"/>
        <w:jc w:val="both"/>
        <w:rPr>
          <w:rFonts w:ascii="Times New Roman" w:hAnsi="Times New Roman"/>
          <w:sz w:val="28"/>
        </w:rPr>
      </w:pPr>
      <w:r>
        <w:rPr>
          <w:rFonts w:ascii="Times New Roman" w:hAnsi="Times New Roman"/>
          <w:sz w:val="28"/>
        </w:rPr>
        <w:t>2.10.5 согласие лиц, указанных в заявлении, на обработку их персональных</w:t>
      </w:r>
      <w:r>
        <w:rPr>
          <w:rFonts w:ascii="Times New Roman" w:hAnsi="Times New Roman"/>
          <w:spacing w:val="1"/>
          <w:sz w:val="28"/>
        </w:rPr>
        <w:t xml:space="preserve"> </w:t>
      </w:r>
      <w:r>
        <w:rPr>
          <w:rFonts w:ascii="Times New Roman" w:hAnsi="Times New Roman"/>
          <w:sz w:val="28"/>
        </w:rPr>
        <w:t>данных</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5"/>
          <w:sz w:val="28"/>
        </w:rPr>
        <w:t xml:space="preserve"> </w:t>
      </w:r>
      <w:r>
        <w:rPr>
          <w:rFonts w:ascii="Times New Roman" w:hAnsi="Times New Roman"/>
          <w:sz w:val="28"/>
        </w:rPr>
        <w:t>личном</w:t>
      </w:r>
      <w:r>
        <w:rPr>
          <w:rFonts w:ascii="Times New Roman" w:hAnsi="Times New Roman"/>
          <w:spacing w:val="21"/>
          <w:sz w:val="28"/>
        </w:rPr>
        <w:t xml:space="preserve"> </w:t>
      </w:r>
      <w:r>
        <w:rPr>
          <w:rFonts w:ascii="Times New Roman" w:hAnsi="Times New Roman"/>
          <w:sz w:val="28"/>
        </w:rPr>
        <w:t>обращении);</w:t>
      </w:r>
    </w:p>
    <w:p w14:paraId="9F000000">
      <w:pPr>
        <w:ind w:firstLine="709" w:left="0"/>
        <w:jc w:val="both"/>
        <w:rPr>
          <w:rFonts w:ascii="Times New Roman" w:hAnsi="Times New Roman"/>
          <w:sz w:val="28"/>
        </w:rPr>
      </w:pPr>
      <w:r>
        <w:rPr>
          <w:rFonts w:ascii="Times New Roman" w:hAnsi="Times New Roman"/>
          <w:sz w:val="28"/>
        </w:rPr>
        <w:t>2.10.6 документы,</w:t>
      </w:r>
      <w:r>
        <w:rPr>
          <w:rFonts w:ascii="Times New Roman" w:hAnsi="Times New Roman"/>
          <w:spacing w:val="1"/>
          <w:sz w:val="28"/>
        </w:rPr>
        <w:t xml:space="preserve"> </w:t>
      </w:r>
      <w:r>
        <w:rPr>
          <w:rFonts w:ascii="Times New Roman" w:hAnsi="Times New Roman"/>
          <w:sz w:val="28"/>
        </w:rPr>
        <w:t>подтверждающие</w:t>
      </w:r>
      <w:r>
        <w:rPr>
          <w:rFonts w:ascii="Times New Roman" w:hAnsi="Times New Roman"/>
          <w:spacing w:val="1"/>
          <w:sz w:val="28"/>
        </w:rPr>
        <w:t xml:space="preserve"> </w:t>
      </w:r>
      <w:r>
        <w:rPr>
          <w:rFonts w:ascii="Times New Roman" w:hAnsi="Times New Roman"/>
          <w:sz w:val="28"/>
        </w:rPr>
        <w:t>сведения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регистрации</w:t>
      </w:r>
      <w:r>
        <w:rPr>
          <w:rFonts w:ascii="Times New Roman" w:hAnsi="Times New Roman"/>
          <w:spacing w:val="1"/>
          <w:sz w:val="28"/>
        </w:rPr>
        <w:t xml:space="preserve"> </w:t>
      </w:r>
      <w:r>
        <w:rPr>
          <w:rFonts w:ascii="Times New Roman" w:hAnsi="Times New Roman"/>
          <w:sz w:val="28"/>
        </w:rPr>
        <w:t>брака,</w:t>
      </w:r>
      <w:r>
        <w:rPr>
          <w:rFonts w:ascii="Times New Roman" w:hAnsi="Times New Roman"/>
          <w:spacing w:val="1"/>
          <w:sz w:val="28"/>
        </w:rPr>
        <w:t xml:space="preserve"> </w:t>
      </w:r>
      <w:r>
        <w:rPr>
          <w:rFonts w:ascii="Times New Roman" w:hAnsi="Times New Roman"/>
          <w:sz w:val="28"/>
        </w:rPr>
        <w:t>выданные компетентными органами иностранных государств, и их перевод на</w:t>
      </w:r>
      <w:r>
        <w:rPr>
          <w:rFonts w:ascii="Times New Roman" w:hAnsi="Times New Roman"/>
          <w:spacing w:val="-67"/>
          <w:sz w:val="28"/>
        </w:rPr>
        <w:t xml:space="preserve"> </w:t>
      </w:r>
      <w:r>
        <w:rPr>
          <w:rFonts w:ascii="Times New Roman" w:hAnsi="Times New Roman"/>
          <w:sz w:val="28"/>
        </w:rPr>
        <w:t>русский</w:t>
      </w:r>
      <w:r>
        <w:rPr>
          <w:rFonts w:ascii="Times New Roman" w:hAnsi="Times New Roman"/>
          <w:spacing w:val="1"/>
          <w:sz w:val="28"/>
        </w:rPr>
        <w:t xml:space="preserve"> </w:t>
      </w:r>
      <w:r>
        <w:rPr>
          <w:rFonts w:ascii="Times New Roman" w:hAnsi="Times New Roman"/>
          <w:sz w:val="28"/>
        </w:rPr>
        <w:t>язык</w:t>
      </w:r>
      <w:r>
        <w:rPr>
          <w:rFonts w:ascii="Times New Roman" w:hAnsi="Times New Roman"/>
          <w:spacing w:val="1"/>
          <w:sz w:val="28"/>
        </w:rPr>
        <w:t xml:space="preserve"> </w:t>
      </w:r>
      <w:r>
        <w:rPr>
          <w:rFonts w:ascii="Times New Roman" w:hAnsi="Times New Roman"/>
          <w:sz w:val="28"/>
        </w:rPr>
        <w:t>(если</w:t>
      </w:r>
      <w:r>
        <w:rPr>
          <w:rFonts w:ascii="Times New Roman" w:hAnsi="Times New Roman"/>
          <w:spacing w:val="1"/>
          <w:sz w:val="28"/>
        </w:rPr>
        <w:t xml:space="preserve"> </w:t>
      </w:r>
      <w:r>
        <w:rPr>
          <w:rFonts w:ascii="Times New Roman" w:hAnsi="Times New Roman"/>
          <w:sz w:val="28"/>
        </w:rPr>
        <w:t>брак</w:t>
      </w:r>
      <w:r>
        <w:rPr>
          <w:rFonts w:ascii="Times New Roman" w:hAnsi="Times New Roman"/>
          <w:spacing w:val="1"/>
          <w:sz w:val="28"/>
        </w:rPr>
        <w:t xml:space="preserve"> </w:t>
      </w:r>
      <w:r>
        <w:rPr>
          <w:rFonts w:ascii="Times New Roman" w:hAnsi="Times New Roman"/>
          <w:sz w:val="28"/>
        </w:rPr>
        <w:t>зарегистрирован</w:t>
      </w:r>
      <w:r>
        <w:rPr>
          <w:rFonts w:ascii="Times New Roman" w:hAnsi="Times New Roman"/>
          <w:spacing w:val="1"/>
          <w:sz w:val="28"/>
        </w:rPr>
        <w:t xml:space="preserve"> </w:t>
      </w:r>
      <w:r>
        <w:rPr>
          <w:rFonts w:ascii="Times New Roman" w:hAnsi="Times New Roman"/>
          <w:sz w:val="28"/>
        </w:rPr>
        <w:t>на</w:t>
      </w:r>
      <w:r>
        <w:rPr>
          <w:rFonts w:ascii="Times New Roman" w:hAnsi="Times New Roman"/>
          <w:spacing w:val="1"/>
          <w:sz w:val="28"/>
        </w:rPr>
        <w:t xml:space="preserve"> </w:t>
      </w:r>
      <w:r>
        <w:rPr>
          <w:rFonts w:ascii="Times New Roman" w:hAnsi="Times New Roman"/>
          <w:sz w:val="28"/>
        </w:rPr>
        <w:t>территории</w:t>
      </w:r>
      <w:r>
        <w:rPr>
          <w:rFonts w:ascii="Times New Roman" w:hAnsi="Times New Roman"/>
          <w:spacing w:val="1"/>
          <w:sz w:val="28"/>
        </w:rPr>
        <w:t xml:space="preserve"> </w:t>
      </w:r>
      <w:r>
        <w:rPr>
          <w:rFonts w:ascii="Times New Roman" w:hAnsi="Times New Roman"/>
          <w:sz w:val="28"/>
        </w:rPr>
        <w:t>иностранного</w:t>
      </w:r>
      <w:r>
        <w:rPr>
          <w:rFonts w:ascii="Times New Roman" w:hAnsi="Times New Roman"/>
          <w:spacing w:val="1"/>
          <w:sz w:val="28"/>
        </w:rPr>
        <w:t xml:space="preserve"> </w:t>
      </w:r>
      <w:r>
        <w:rPr>
          <w:rFonts w:ascii="Times New Roman" w:hAnsi="Times New Roman"/>
          <w:sz w:val="28"/>
        </w:rPr>
        <w:t>государства);</w:t>
      </w:r>
    </w:p>
    <w:p w14:paraId="A0000000">
      <w:pPr>
        <w:tabs>
          <w:tab w:leader="none" w:pos="1651" w:val="left"/>
          <w:tab w:leader="none" w:pos="2593" w:val="left"/>
          <w:tab w:leader="none" w:pos="2892" w:val="left"/>
          <w:tab w:leader="none" w:pos="4860" w:val="left"/>
          <w:tab w:leader="none" w:pos="5259" w:val="left"/>
          <w:tab w:leader="none" w:pos="5390" w:val="left"/>
          <w:tab w:leader="none" w:pos="6608" w:val="left"/>
          <w:tab w:leader="none" w:pos="6676" w:val="left"/>
          <w:tab w:leader="none" w:pos="7008" w:val="left"/>
          <w:tab w:leader="none" w:pos="7121" w:val="left"/>
          <w:tab w:leader="none" w:pos="8830" w:val="left"/>
        </w:tabs>
        <w:ind w:firstLine="709" w:left="0"/>
        <w:jc w:val="both"/>
        <w:rPr>
          <w:rFonts w:ascii="Times New Roman" w:hAnsi="Times New Roman"/>
          <w:spacing w:val="1"/>
          <w:sz w:val="28"/>
        </w:rPr>
      </w:pPr>
      <w:r>
        <w:rPr>
          <w:rFonts w:ascii="Times New Roman" w:hAnsi="Times New Roman"/>
          <w:spacing w:val="-1"/>
          <w:sz w:val="28"/>
        </w:rPr>
        <w:t>2.10.7</w:t>
      </w:r>
      <w:r>
        <w:rPr>
          <w:rFonts w:ascii="Times New Roman" w:hAnsi="Times New Roman"/>
          <w:spacing w:val="-14"/>
          <w:sz w:val="28"/>
        </w:rPr>
        <w:t xml:space="preserve"> </w:t>
      </w:r>
      <w:r>
        <w:rPr>
          <w:rFonts w:ascii="Times New Roman" w:hAnsi="Times New Roman"/>
          <w:spacing w:val="-1"/>
          <w:sz w:val="28"/>
        </w:rPr>
        <w:t xml:space="preserve">документы, </w:t>
      </w:r>
      <w:r>
        <w:rPr>
          <w:rFonts w:ascii="Times New Roman" w:hAnsi="Times New Roman"/>
          <w:sz w:val="28"/>
        </w:rPr>
        <w:t>подтверждающие сведения о расторжении брака,</w:t>
      </w:r>
      <w:r>
        <w:rPr>
          <w:rFonts w:ascii="Times New Roman" w:hAnsi="Times New Roman"/>
          <w:spacing w:val="-67"/>
          <w:sz w:val="28"/>
        </w:rPr>
        <w:t xml:space="preserve"> </w:t>
      </w:r>
      <w:r>
        <w:rPr>
          <w:rFonts w:ascii="Times New Roman" w:hAnsi="Times New Roman"/>
          <w:sz w:val="28"/>
        </w:rPr>
        <w:t>выданные компетентными органами иностранных государств, и их перевод на</w:t>
      </w:r>
      <w:r>
        <w:rPr>
          <w:rFonts w:ascii="Times New Roman" w:hAnsi="Times New Roman"/>
          <w:spacing w:val="-67"/>
          <w:sz w:val="28"/>
        </w:rPr>
        <w:t xml:space="preserve"> </w:t>
      </w:r>
      <w:r>
        <w:rPr>
          <w:rFonts w:ascii="Times New Roman" w:hAnsi="Times New Roman"/>
          <w:sz w:val="28"/>
        </w:rPr>
        <w:t>русский</w:t>
      </w:r>
      <w:r>
        <w:rPr>
          <w:rFonts w:ascii="Times New Roman" w:hAnsi="Times New Roman"/>
          <w:spacing w:val="1"/>
          <w:sz w:val="28"/>
        </w:rPr>
        <w:t xml:space="preserve"> </w:t>
      </w:r>
      <w:r>
        <w:rPr>
          <w:rFonts w:ascii="Times New Roman" w:hAnsi="Times New Roman"/>
          <w:sz w:val="28"/>
        </w:rPr>
        <w:t>язык (если брак</w:t>
      </w:r>
      <w:r>
        <w:rPr>
          <w:rFonts w:ascii="Times New Roman" w:hAnsi="Times New Roman"/>
          <w:spacing w:val="1"/>
          <w:sz w:val="28"/>
        </w:rPr>
        <w:t xml:space="preserve"> </w:t>
      </w:r>
      <w:r>
        <w:rPr>
          <w:rFonts w:ascii="Times New Roman" w:hAnsi="Times New Roman"/>
          <w:sz w:val="28"/>
        </w:rPr>
        <w:t>расторгнут</w:t>
      </w:r>
      <w:r>
        <w:rPr>
          <w:rFonts w:ascii="Times New Roman" w:hAnsi="Times New Roman"/>
          <w:spacing w:val="1"/>
          <w:sz w:val="28"/>
        </w:rPr>
        <w:t xml:space="preserve"> </w:t>
      </w:r>
      <w:r>
        <w:rPr>
          <w:rFonts w:ascii="Times New Roman" w:hAnsi="Times New Roman"/>
          <w:sz w:val="28"/>
        </w:rPr>
        <w:t>на территории</w:t>
      </w:r>
      <w:r>
        <w:rPr>
          <w:rFonts w:ascii="Times New Roman" w:hAnsi="Times New Roman"/>
          <w:spacing w:val="1"/>
          <w:sz w:val="28"/>
        </w:rPr>
        <w:t xml:space="preserve"> </w:t>
      </w:r>
      <w:r>
        <w:rPr>
          <w:rFonts w:ascii="Times New Roman" w:hAnsi="Times New Roman"/>
          <w:sz w:val="28"/>
        </w:rPr>
        <w:t>иностранного</w:t>
      </w:r>
      <w:r>
        <w:rPr>
          <w:rFonts w:ascii="Times New Roman" w:hAnsi="Times New Roman"/>
          <w:spacing w:val="1"/>
          <w:sz w:val="28"/>
        </w:rPr>
        <w:t xml:space="preserve"> </w:t>
      </w:r>
      <w:r>
        <w:rPr>
          <w:rFonts w:ascii="Times New Roman" w:hAnsi="Times New Roman"/>
          <w:sz w:val="28"/>
        </w:rPr>
        <w:t>государства).</w:t>
      </w:r>
      <w:r>
        <w:rPr>
          <w:rFonts w:ascii="Times New Roman" w:hAnsi="Times New Roman"/>
          <w:spacing w:val="1"/>
          <w:sz w:val="28"/>
        </w:rPr>
        <w:t xml:space="preserve"> </w:t>
      </w:r>
    </w:p>
    <w:p w14:paraId="A1000000">
      <w:pPr>
        <w:tabs>
          <w:tab w:leader="none" w:pos="1651" w:val="left"/>
          <w:tab w:leader="none" w:pos="2593" w:val="left"/>
          <w:tab w:leader="none" w:pos="2892" w:val="left"/>
          <w:tab w:leader="none" w:pos="4860" w:val="left"/>
          <w:tab w:leader="none" w:pos="5259" w:val="left"/>
          <w:tab w:leader="none" w:pos="5390" w:val="left"/>
          <w:tab w:leader="none" w:pos="6608" w:val="left"/>
          <w:tab w:leader="none" w:pos="6676" w:val="left"/>
          <w:tab w:leader="none" w:pos="7008" w:val="left"/>
          <w:tab w:leader="none" w:pos="7121" w:val="left"/>
          <w:tab w:leader="none" w:pos="8830" w:val="left"/>
        </w:tabs>
        <w:ind w:firstLine="709" w:left="0"/>
        <w:jc w:val="both"/>
        <w:rPr>
          <w:rFonts w:ascii="Times New Roman" w:hAnsi="Times New Roman"/>
          <w:sz w:val="28"/>
        </w:rPr>
      </w:pPr>
      <w:r>
        <w:rPr>
          <w:rFonts w:ascii="Times New Roman" w:hAnsi="Times New Roman"/>
          <w:sz w:val="28"/>
        </w:rPr>
        <w:t>2.11 Заявитель несет ответственность за полноту и достоверность</w:t>
      </w:r>
      <w:r>
        <w:rPr>
          <w:rFonts w:ascii="Times New Roman" w:hAnsi="Times New Roman"/>
          <w:spacing w:val="1"/>
          <w:sz w:val="28"/>
        </w:rPr>
        <w:t xml:space="preserve"> </w:t>
      </w:r>
      <w:r>
        <w:rPr>
          <w:rFonts w:ascii="Times New Roman" w:hAnsi="Times New Roman"/>
          <w:sz w:val="28"/>
        </w:rPr>
        <w:t>представленных</w:t>
      </w:r>
      <w:r>
        <w:rPr>
          <w:rFonts w:ascii="Times New Roman" w:hAnsi="Times New Roman"/>
          <w:spacing w:val="11"/>
          <w:sz w:val="28"/>
        </w:rPr>
        <w:t xml:space="preserve"> </w:t>
      </w:r>
      <w:r>
        <w:rPr>
          <w:rFonts w:ascii="Times New Roman" w:hAnsi="Times New Roman"/>
          <w:sz w:val="28"/>
        </w:rPr>
        <w:t>сведений</w:t>
      </w:r>
      <w:r>
        <w:rPr>
          <w:rFonts w:ascii="Times New Roman" w:hAnsi="Times New Roman"/>
          <w:spacing w:val="34"/>
          <w:sz w:val="28"/>
        </w:rPr>
        <w:t xml:space="preserve"> </w:t>
      </w:r>
      <w:r>
        <w:rPr>
          <w:rFonts w:ascii="Times New Roman" w:hAnsi="Times New Roman"/>
          <w:sz w:val="28"/>
        </w:rPr>
        <w:t>и</w:t>
      </w:r>
      <w:r>
        <w:rPr>
          <w:rFonts w:ascii="Times New Roman" w:hAnsi="Times New Roman"/>
          <w:spacing w:val="19"/>
          <w:sz w:val="28"/>
        </w:rPr>
        <w:t xml:space="preserve"> </w:t>
      </w:r>
      <w:r>
        <w:rPr>
          <w:rFonts w:ascii="Times New Roman" w:hAnsi="Times New Roman"/>
          <w:sz w:val="28"/>
        </w:rPr>
        <w:t>документов</w:t>
      </w:r>
      <w:r>
        <w:rPr>
          <w:rFonts w:ascii="Times New Roman" w:hAnsi="Times New Roman"/>
          <w:spacing w:val="31"/>
          <w:sz w:val="28"/>
        </w:rPr>
        <w:t xml:space="preserve"> </w:t>
      </w:r>
      <w:r>
        <w:rPr>
          <w:rFonts w:ascii="Times New Roman" w:hAnsi="Times New Roman"/>
          <w:sz w:val="28"/>
        </w:rPr>
        <w:t>в</w:t>
      </w:r>
      <w:r>
        <w:rPr>
          <w:rFonts w:ascii="Times New Roman" w:hAnsi="Times New Roman"/>
          <w:spacing w:val="9"/>
          <w:sz w:val="28"/>
        </w:rPr>
        <w:t xml:space="preserve"> </w:t>
      </w:r>
      <w:r>
        <w:rPr>
          <w:rFonts w:ascii="Times New Roman" w:hAnsi="Times New Roman"/>
          <w:sz w:val="28"/>
        </w:rPr>
        <w:t>соответствии</w:t>
      </w:r>
      <w:r>
        <w:rPr>
          <w:rFonts w:ascii="Times New Roman" w:hAnsi="Times New Roman"/>
          <w:spacing w:val="47"/>
          <w:sz w:val="28"/>
        </w:rPr>
        <w:t xml:space="preserve"> </w:t>
      </w:r>
      <w:r>
        <w:rPr>
          <w:rFonts w:ascii="Times New Roman" w:hAnsi="Times New Roman"/>
          <w:sz w:val="28"/>
        </w:rPr>
        <w:t>с</w:t>
      </w:r>
      <w:r>
        <w:rPr>
          <w:rFonts w:ascii="Times New Roman" w:hAnsi="Times New Roman"/>
          <w:spacing w:val="17"/>
          <w:sz w:val="28"/>
        </w:rPr>
        <w:t xml:space="preserve"> </w:t>
      </w:r>
      <w:r>
        <w:rPr>
          <w:rFonts w:ascii="Times New Roman" w:hAnsi="Times New Roman"/>
          <w:sz w:val="28"/>
        </w:rPr>
        <w:t>законодательством Российской</w:t>
      </w:r>
      <w:r>
        <w:rPr>
          <w:rFonts w:ascii="Times New Roman" w:hAnsi="Times New Roman"/>
          <w:spacing w:val="3"/>
          <w:sz w:val="28"/>
        </w:rPr>
        <w:t xml:space="preserve"> </w:t>
      </w:r>
      <w:r>
        <w:rPr>
          <w:rFonts w:ascii="Times New Roman" w:hAnsi="Times New Roman"/>
          <w:sz w:val="28"/>
        </w:rPr>
        <w:t>Федерации.</w:t>
      </w:r>
    </w:p>
    <w:p w14:paraId="A2000000">
      <w:pPr>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12 В случае подачи заявления через представителя заявителя к заявлению</w:t>
      </w:r>
      <w:r>
        <w:rPr>
          <w:rFonts w:ascii="Times New Roman" w:hAnsi="Times New Roman"/>
          <w:spacing w:val="1"/>
          <w:sz w:val="28"/>
        </w:rPr>
        <w:t xml:space="preserve"> </w:t>
      </w:r>
      <w:r>
        <w:rPr>
          <w:rFonts w:ascii="Times New Roman" w:hAnsi="Times New Roman"/>
          <w:sz w:val="28"/>
        </w:rPr>
        <w:t>прилагаются</w:t>
      </w:r>
      <w:r>
        <w:rPr>
          <w:rFonts w:ascii="Times New Roman" w:hAnsi="Times New Roman"/>
          <w:spacing w:val="1"/>
          <w:sz w:val="28"/>
        </w:rPr>
        <w:t xml:space="preserve"> </w:t>
      </w:r>
      <w:r>
        <w:rPr>
          <w:rFonts w:ascii="Times New Roman" w:hAnsi="Times New Roman"/>
          <w:sz w:val="28"/>
        </w:rPr>
        <w:t>копия</w:t>
      </w:r>
      <w:r>
        <w:rPr>
          <w:rFonts w:ascii="Times New Roman" w:hAnsi="Times New Roman"/>
          <w:spacing w:val="1"/>
          <w:sz w:val="28"/>
        </w:rPr>
        <w:t xml:space="preserve"> </w:t>
      </w:r>
      <w:r>
        <w:rPr>
          <w:rFonts w:ascii="Times New Roman" w:hAnsi="Times New Roman"/>
          <w:sz w:val="28"/>
        </w:rPr>
        <w:t>документа,</w:t>
      </w:r>
      <w:r>
        <w:rPr>
          <w:rFonts w:ascii="Times New Roman" w:hAnsi="Times New Roman"/>
          <w:spacing w:val="1"/>
          <w:sz w:val="28"/>
        </w:rPr>
        <w:t xml:space="preserve"> </w:t>
      </w:r>
      <w:r>
        <w:rPr>
          <w:rFonts w:ascii="Times New Roman" w:hAnsi="Times New Roman"/>
          <w:sz w:val="28"/>
        </w:rPr>
        <w:t>удостоверяющего</w:t>
      </w:r>
      <w:r>
        <w:rPr>
          <w:rFonts w:ascii="Times New Roman" w:hAnsi="Times New Roman"/>
          <w:spacing w:val="1"/>
          <w:sz w:val="28"/>
        </w:rPr>
        <w:t xml:space="preserve"> </w:t>
      </w:r>
      <w:r>
        <w:rPr>
          <w:rFonts w:ascii="Times New Roman" w:hAnsi="Times New Roman"/>
          <w:sz w:val="28"/>
        </w:rPr>
        <w:t>личность</w:t>
      </w:r>
      <w:r>
        <w:rPr>
          <w:rFonts w:ascii="Times New Roman" w:hAnsi="Times New Roman"/>
          <w:spacing w:val="1"/>
          <w:sz w:val="28"/>
        </w:rPr>
        <w:t xml:space="preserve"> </w:t>
      </w:r>
      <w:r>
        <w:rPr>
          <w:rFonts w:ascii="Times New Roman" w:hAnsi="Times New Roman"/>
          <w:sz w:val="28"/>
        </w:rPr>
        <w:t>представителя</w:t>
      </w:r>
      <w:r>
        <w:rPr>
          <w:rFonts w:ascii="Times New Roman" w:hAnsi="Times New Roman"/>
          <w:spacing w:val="1"/>
          <w:sz w:val="28"/>
        </w:rPr>
        <w:t xml:space="preserve"> </w:t>
      </w:r>
      <w:r>
        <w:rPr>
          <w:rFonts w:ascii="Times New Roman" w:hAnsi="Times New Roman"/>
          <w:sz w:val="28"/>
        </w:rPr>
        <w:t>заявителя,</w:t>
      </w:r>
      <w:r>
        <w:rPr>
          <w:rFonts w:ascii="Times New Roman" w:hAnsi="Times New Roman"/>
          <w:spacing w:val="16"/>
          <w:sz w:val="28"/>
        </w:rPr>
        <w:t xml:space="preserve"> </w:t>
      </w:r>
      <w:r>
        <w:rPr>
          <w:rFonts w:ascii="Times New Roman" w:hAnsi="Times New Roman"/>
          <w:sz w:val="28"/>
        </w:rPr>
        <w:t>и</w:t>
      </w:r>
      <w:r>
        <w:rPr>
          <w:rFonts w:ascii="Times New Roman" w:hAnsi="Times New Roman"/>
          <w:spacing w:val="3"/>
          <w:sz w:val="28"/>
        </w:rPr>
        <w:t xml:space="preserve"> </w:t>
      </w:r>
      <w:r>
        <w:rPr>
          <w:rFonts w:ascii="Times New Roman" w:hAnsi="Times New Roman"/>
          <w:sz w:val="28"/>
        </w:rPr>
        <w:t>документ,</w:t>
      </w:r>
      <w:r>
        <w:rPr>
          <w:rFonts w:ascii="Times New Roman" w:hAnsi="Times New Roman"/>
          <w:spacing w:val="23"/>
          <w:sz w:val="28"/>
        </w:rPr>
        <w:t xml:space="preserve"> </w:t>
      </w:r>
      <w:r>
        <w:rPr>
          <w:rFonts w:ascii="Times New Roman" w:hAnsi="Times New Roman"/>
          <w:sz w:val="28"/>
        </w:rPr>
        <w:t>подтверждающий</w:t>
      </w:r>
      <w:r>
        <w:rPr>
          <w:rFonts w:ascii="Times New Roman" w:hAnsi="Times New Roman"/>
          <w:spacing w:val="10"/>
          <w:sz w:val="28"/>
        </w:rPr>
        <w:t xml:space="preserve"> </w:t>
      </w:r>
      <w:r>
        <w:rPr>
          <w:rFonts w:ascii="Times New Roman" w:hAnsi="Times New Roman"/>
          <w:sz w:val="28"/>
        </w:rPr>
        <w:t>его</w:t>
      </w:r>
      <w:r>
        <w:rPr>
          <w:rFonts w:ascii="Times New Roman" w:hAnsi="Times New Roman"/>
          <w:spacing w:val="-4"/>
          <w:sz w:val="28"/>
        </w:rPr>
        <w:t xml:space="preserve"> </w:t>
      </w:r>
      <w:r>
        <w:rPr>
          <w:rFonts w:ascii="Times New Roman" w:hAnsi="Times New Roman"/>
          <w:sz w:val="28"/>
        </w:rPr>
        <w:t>полномочия.</w:t>
      </w:r>
    </w:p>
    <w:p w14:paraId="A3000000">
      <w:pPr>
        <w:pStyle w:val="Style_8"/>
        <w:ind w:firstLine="709" w:left="0"/>
        <w:jc w:val="both"/>
        <w:rPr>
          <w:rFonts w:ascii="Times New Roman" w:hAnsi="Times New Roman"/>
          <w:sz w:val="28"/>
        </w:rPr>
      </w:pPr>
      <w:r>
        <w:rPr>
          <w:rFonts w:ascii="Times New Roman" w:hAnsi="Times New Roman"/>
          <w:sz w:val="28"/>
        </w:rPr>
        <w:t xml:space="preserve">Доверенность, подтверждающая правомочие на обращение за получением </w:t>
      </w:r>
      <w:r>
        <w:rPr>
          <w:rFonts w:ascii="Times New Roman" w:hAnsi="Times New Roman"/>
          <w:sz w:val="28"/>
        </w:rPr>
        <w:t>муниципальной</w:t>
      </w:r>
      <w:r>
        <w:rPr>
          <w:rFonts w:ascii="Times New Roman" w:hAnsi="Times New Roman"/>
          <w:sz w:val="28"/>
        </w:rPr>
        <w:t xml:space="preserve"> услуги, выданная организацией, удостоверяется квалифицированной электронной подписью в формате открепленной подписи </w:t>
      </w:r>
      <w:r>
        <w:rPr>
          <w:rFonts w:ascii="Times New Roman" w:hAnsi="Times New Roman"/>
          <w:sz w:val="28"/>
        </w:rPr>
        <w:t>(файл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A4000000">
      <w:pPr>
        <w:pStyle w:val="Style_6"/>
        <w:numPr>
          <w:ilvl w:val="1"/>
          <w:numId w:val="5"/>
        </w:numPr>
        <w:tabs>
          <w:tab w:leader="none" w:pos="0" w:val="left"/>
        </w:tabs>
        <w:ind w:firstLine="709" w:left="0"/>
        <w:rPr>
          <w:sz w:val="28"/>
        </w:rPr>
      </w:pPr>
      <w:r>
        <w:rPr>
          <w:sz w:val="28"/>
        </w:rPr>
        <w:t xml:space="preserve"> В случае направления заявления и копий документов, указанных в</w:t>
      </w:r>
      <w:r>
        <w:rPr>
          <w:spacing w:val="1"/>
          <w:sz w:val="28"/>
        </w:rPr>
        <w:t xml:space="preserve"> </w:t>
      </w:r>
      <w:r>
        <w:rPr>
          <w:sz w:val="28"/>
        </w:rPr>
        <w:t>пункте 2.10 настоящего</w:t>
      </w:r>
      <w:r>
        <w:rPr>
          <w:spacing w:val="63"/>
          <w:sz w:val="28"/>
        </w:rPr>
        <w:t xml:space="preserve"> </w:t>
      </w:r>
      <w:r>
        <w:rPr>
          <w:sz w:val="28"/>
        </w:rPr>
        <w:t>Административного регламента,</w:t>
      </w:r>
      <w:r>
        <w:rPr>
          <w:spacing w:val="63"/>
          <w:sz w:val="28"/>
        </w:rPr>
        <w:t xml:space="preserve"> </w:t>
      </w:r>
      <w:r>
        <w:rPr>
          <w:sz w:val="28"/>
        </w:rPr>
        <w:t>посредством</w:t>
      </w:r>
      <w:r>
        <w:rPr>
          <w:spacing w:val="63"/>
          <w:sz w:val="28"/>
        </w:rPr>
        <w:t xml:space="preserve"> </w:t>
      </w:r>
      <w:r>
        <w:rPr>
          <w:sz w:val="28"/>
        </w:rPr>
        <w:t>почтовой</w:t>
      </w:r>
      <w:r>
        <w:rPr>
          <w:spacing w:val="63"/>
          <w:sz w:val="28"/>
        </w:rPr>
        <w:t xml:space="preserve"> </w:t>
      </w:r>
      <w:r>
        <w:rPr>
          <w:sz w:val="28"/>
        </w:rPr>
        <w:t>связи копии</w:t>
      </w:r>
      <w:r>
        <w:rPr>
          <w:spacing w:val="63"/>
          <w:sz w:val="28"/>
        </w:rPr>
        <w:t xml:space="preserve"> </w:t>
      </w:r>
      <w:r>
        <w:rPr>
          <w:sz w:val="28"/>
        </w:rPr>
        <w:t>документов,</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подпись</w:t>
      </w:r>
      <w:r>
        <w:rPr>
          <w:spacing w:val="1"/>
          <w:sz w:val="28"/>
        </w:rPr>
        <w:t xml:space="preserve"> </w:t>
      </w:r>
      <w:r>
        <w:rPr>
          <w:spacing w:val="1"/>
          <w:sz w:val="28"/>
        </w:rPr>
        <w:t>з</w:t>
      </w:r>
      <w:r>
        <w:rPr>
          <w:sz w:val="28"/>
        </w:rPr>
        <w:t>аявителя</w:t>
      </w:r>
      <w:r>
        <w:rPr>
          <w:spacing w:val="1"/>
          <w:sz w:val="28"/>
        </w:rPr>
        <w:t xml:space="preserve"> </w:t>
      </w:r>
      <w:r>
        <w:rPr>
          <w:sz w:val="28"/>
        </w:rPr>
        <w:t>должны</w:t>
      </w:r>
      <w:r>
        <w:rPr>
          <w:spacing w:val="1"/>
          <w:sz w:val="28"/>
        </w:rPr>
        <w:t xml:space="preserve"> </w:t>
      </w:r>
      <w:r>
        <w:rPr>
          <w:sz w:val="28"/>
        </w:rPr>
        <w:t>быть</w:t>
      </w:r>
      <w:r>
        <w:rPr>
          <w:spacing w:val="1"/>
          <w:sz w:val="28"/>
        </w:rPr>
        <w:t xml:space="preserve"> </w:t>
      </w:r>
      <w:r>
        <w:rPr>
          <w:sz w:val="28"/>
        </w:rPr>
        <w:t>заверены</w:t>
      </w:r>
      <w:r>
        <w:rPr>
          <w:spacing w:val="1"/>
          <w:sz w:val="28"/>
        </w:rPr>
        <w:t xml:space="preserve"> </w:t>
      </w:r>
      <w:r>
        <w:rPr>
          <w:sz w:val="28"/>
        </w:rPr>
        <w:t>в</w:t>
      </w:r>
      <w:r>
        <w:rPr>
          <w:spacing w:val="1"/>
          <w:sz w:val="28"/>
        </w:rPr>
        <w:t xml:space="preserve"> </w:t>
      </w:r>
      <w:r>
        <w:rPr>
          <w:sz w:val="28"/>
        </w:rPr>
        <w:t>установленном</w:t>
      </w:r>
      <w:r>
        <w:rPr>
          <w:spacing w:val="1"/>
          <w:sz w:val="28"/>
        </w:rPr>
        <w:t xml:space="preserve"> </w:t>
      </w:r>
      <w:r>
        <w:rPr>
          <w:sz w:val="28"/>
        </w:rPr>
        <w:t>законодательством Российской Федерации порядке. Подлинники документов</w:t>
      </w:r>
      <w:r>
        <w:rPr>
          <w:spacing w:val="1"/>
          <w:sz w:val="28"/>
        </w:rPr>
        <w:t xml:space="preserve"> </w:t>
      </w:r>
      <w:r>
        <w:rPr>
          <w:sz w:val="28"/>
        </w:rPr>
        <w:t>не</w:t>
      </w:r>
      <w:r>
        <w:rPr>
          <w:spacing w:val="5"/>
          <w:sz w:val="28"/>
        </w:rPr>
        <w:t xml:space="preserve"> </w:t>
      </w:r>
      <w:r>
        <w:rPr>
          <w:sz w:val="28"/>
        </w:rPr>
        <w:t>направляются.</w:t>
      </w:r>
    </w:p>
    <w:p w14:paraId="A5000000">
      <w:pPr>
        <w:ind w:firstLine="709" w:left="0"/>
        <w:jc w:val="both"/>
        <w:rPr>
          <w:rFonts w:ascii="Times New Roman" w:hAnsi="Times New Roman"/>
          <w:sz w:val="28"/>
        </w:rPr>
      </w:pPr>
      <w:r>
        <w:rPr>
          <w:rFonts w:ascii="Times New Roman" w:hAnsi="Times New Roman"/>
          <w:sz w:val="28"/>
        </w:rPr>
        <w:t>Направление</w:t>
      </w:r>
      <w:r>
        <w:rPr>
          <w:rFonts w:ascii="Times New Roman" w:hAnsi="Times New Roman"/>
          <w:spacing w:val="1"/>
          <w:sz w:val="28"/>
        </w:rPr>
        <w:t xml:space="preserve"> </w:t>
      </w:r>
      <w:r>
        <w:rPr>
          <w:rFonts w:ascii="Times New Roman" w:hAnsi="Times New Roman"/>
          <w:sz w:val="28"/>
        </w:rPr>
        <w:t>заявления</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копий</w:t>
      </w:r>
      <w:r>
        <w:rPr>
          <w:rFonts w:ascii="Times New Roman" w:hAnsi="Times New Roman"/>
          <w:spacing w:val="1"/>
          <w:sz w:val="28"/>
        </w:rPr>
        <w:t xml:space="preserve"> </w:t>
      </w:r>
      <w:r>
        <w:rPr>
          <w:rFonts w:ascii="Times New Roman" w:hAnsi="Times New Roman"/>
          <w:sz w:val="28"/>
        </w:rPr>
        <w:t>документов</w:t>
      </w:r>
      <w:r>
        <w:rPr>
          <w:rFonts w:ascii="Times New Roman" w:hAnsi="Times New Roman"/>
          <w:spacing w:val="1"/>
          <w:sz w:val="28"/>
        </w:rPr>
        <w:t xml:space="preserve"> </w:t>
      </w:r>
      <w:r>
        <w:rPr>
          <w:rFonts w:ascii="Times New Roman" w:hAnsi="Times New Roman"/>
          <w:sz w:val="28"/>
        </w:rPr>
        <w:t>посредством</w:t>
      </w:r>
      <w:r>
        <w:rPr>
          <w:rFonts w:ascii="Times New Roman" w:hAnsi="Times New Roman"/>
          <w:spacing w:val="1"/>
          <w:sz w:val="28"/>
        </w:rPr>
        <w:t xml:space="preserve"> </w:t>
      </w:r>
      <w:r>
        <w:rPr>
          <w:rFonts w:ascii="Times New Roman" w:hAnsi="Times New Roman"/>
          <w:sz w:val="28"/>
        </w:rPr>
        <w:t>почтовой</w:t>
      </w:r>
      <w:r>
        <w:rPr>
          <w:rFonts w:ascii="Times New Roman" w:hAnsi="Times New Roman"/>
          <w:spacing w:val="1"/>
          <w:sz w:val="28"/>
        </w:rPr>
        <w:t xml:space="preserve"> </w:t>
      </w:r>
      <w:r>
        <w:rPr>
          <w:rFonts w:ascii="Times New Roman" w:hAnsi="Times New Roman"/>
          <w:sz w:val="28"/>
        </w:rPr>
        <w:t>связи</w:t>
      </w:r>
      <w:r>
        <w:rPr>
          <w:rFonts w:ascii="Times New Roman" w:hAnsi="Times New Roman"/>
          <w:spacing w:val="1"/>
          <w:sz w:val="28"/>
        </w:rPr>
        <w:t xml:space="preserve"> </w:t>
      </w:r>
      <w:r>
        <w:rPr>
          <w:rFonts w:ascii="Times New Roman" w:hAnsi="Times New Roman"/>
          <w:sz w:val="28"/>
        </w:rPr>
        <w:t>осуществляется</w:t>
      </w:r>
      <w:r>
        <w:rPr>
          <w:rFonts w:ascii="Times New Roman" w:hAnsi="Times New Roman"/>
          <w:spacing w:val="1"/>
          <w:sz w:val="28"/>
        </w:rPr>
        <w:t xml:space="preserve"> </w:t>
      </w:r>
      <w:r>
        <w:rPr>
          <w:rFonts w:ascii="Times New Roman" w:hAnsi="Times New Roman"/>
          <w:sz w:val="28"/>
        </w:rPr>
        <w:t>способом,</w:t>
      </w:r>
      <w:r>
        <w:rPr>
          <w:rFonts w:ascii="Times New Roman" w:hAnsi="Times New Roman"/>
          <w:spacing w:val="1"/>
          <w:sz w:val="28"/>
        </w:rPr>
        <w:t xml:space="preserve"> </w:t>
      </w:r>
      <w:r>
        <w:rPr>
          <w:rFonts w:ascii="Times New Roman" w:hAnsi="Times New Roman"/>
          <w:sz w:val="28"/>
        </w:rPr>
        <w:t>позволяющим</w:t>
      </w:r>
      <w:r>
        <w:rPr>
          <w:rFonts w:ascii="Times New Roman" w:hAnsi="Times New Roman"/>
          <w:spacing w:val="1"/>
          <w:sz w:val="28"/>
        </w:rPr>
        <w:t xml:space="preserve"> </w:t>
      </w:r>
      <w:r>
        <w:rPr>
          <w:rFonts w:ascii="Times New Roman" w:hAnsi="Times New Roman"/>
          <w:sz w:val="28"/>
        </w:rPr>
        <w:t>подтвердить</w:t>
      </w:r>
      <w:r>
        <w:rPr>
          <w:rFonts w:ascii="Times New Roman" w:hAnsi="Times New Roman"/>
          <w:spacing w:val="1"/>
          <w:sz w:val="28"/>
        </w:rPr>
        <w:t xml:space="preserve"> </w:t>
      </w:r>
      <w:r>
        <w:rPr>
          <w:rFonts w:ascii="Times New Roman" w:hAnsi="Times New Roman"/>
          <w:sz w:val="28"/>
        </w:rPr>
        <w:t>факт</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дату</w:t>
      </w:r>
      <w:r>
        <w:rPr>
          <w:rFonts w:ascii="Times New Roman" w:hAnsi="Times New Roman"/>
          <w:spacing w:val="1"/>
          <w:sz w:val="28"/>
        </w:rPr>
        <w:t xml:space="preserve"> </w:t>
      </w:r>
      <w:r>
        <w:rPr>
          <w:rFonts w:ascii="Times New Roman" w:hAnsi="Times New Roman"/>
          <w:sz w:val="28"/>
        </w:rPr>
        <w:t>отправления.</w:t>
      </w:r>
    </w:p>
    <w:p w14:paraId="A6000000">
      <w:pPr>
        <w:pStyle w:val="Style_7"/>
        <w:ind w:firstLine="539" w:left="0"/>
        <w:jc w:val="both"/>
        <w:rPr>
          <w:rFonts w:ascii="Times New Roman" w:hAnsi="Times New Roman"/>
          <w:sz w:val="28"/>
        </w:rPr>
      </w:pPr>
      <w:r>
        <w:rPr>
          <w:rFonts w:ascii="Times New Roman" w:hAnsi="Times New Roman"/>
          <w:sz w:val="28"/>
        </w:rPr>
        <w:t xml:space="preserve">2.14 </w:t>
      </w:r>
      <w:r>
        <w:rPr>
          <w:rFonts w:ascii="Times New Roman" w:hAnsi="Times New Roman"/>
          <w:sz w:val="28"/>
        </w:rPr>
        <w:t xml:space="preserve">В случае направления заявления посредством Единого портала или регионального портала сведения из документов, указанных в </w:t>
      </w:r>
      <w:r>
        <w:rPr>
          <w:rFonts w:ascii="Times New Roman" w:hAnsi="Times New Roman"/>
          <w:sz w:val="28"/>
        </w:rPr>
        <w:t xml:space="preserve">пункте </w:t>
      </w:r>
      <w:r>
        <w:rPr>
          <w:rFonts w:ascii="Times New Roman" w:hAnsi="Times New Roman"/>
          <w:sz w:val="28"/>
        </w:rPr>
        <w:t>2.10</w:t>
      </w:r>
      <w:r>
        <w:rPr>
          <w:rFonts w:ascii="Times New Roman" w:hAnsi="Times New Roman"/>
          <w:sz w:val="28"/>
        </w:rPr>
        <w:t xml:space="preserve"> настоящего </w:t>
      </w:r>
      <w:r>
        <w:rPr>
          <w:rFonts w:ascii="Times New Roman" w:hAnsi="Times New Roman"/>
          <w:sz w:val="28"/>
        </w:rPr>
        <w:t>Административного регламента</w:t>
      </w:r>
      <w:r>
        <w:rPr>
          <w:rFonts w:ascii="Times New Roman" w:hAnsi="Times New Roman"/>
          <w:sz w:val="28"/>
        </w:rPr>
        <w:t>, формируются при подтверждении учетной записи в федеральной государс</w:t>
      </w:r>
      <w:r>
        <w:rPr>
          <w:rFonts w:ascii="Times New Roman" w:hAnsi="Times New Roman"/>
          <w:sz w:val="28"/>
        </w:rPr>
        <w:t>твенной информационной системе «</w:t>
      </w:r>
      <w:r>
        <w:rPr>
          <w:rFonts w:ascii="Times New Roman" w:hAnsi="Times New Roman"/>
          <w:sz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rPr>
        <w:t>»</w:t>
      </w:r>
      <w:r>
        <w:rPr>
          <w:rFonts w:ascii="Times New Roman" w:hAnsi="Times New Roman"/>
          <w:sz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A7000000">
      <w:pPr>
        <w:ind w:firstLine="709" w:left="0"/>
        <w:jc w:val="both"/>
        <w:rPr>
          <w:rFonts w:ascii="Times New Roman" w:hAnsi="Times New Roman"/>
          <w:sz w:val="28"/>
        </w:rPr>
      </w:pPr>
      <w:r>
        <w:rPr>
          <w:rFonts w:ascii="Times New Roman" w:hAnsi="Times New Roman"/>
          <w:sz w:val="28"/>
        </w:rPr>
        <w:t>Сведения</w:t>
      </w:r>
      <w:r>
        <w:rPr>
          <w:rFonts w:ascii="Times New Roman" w:hAnsi="Times New Roman"/>
          <w:spacing w:val="1"/>
          <w:sz w:val="28"/>
        </w:rPr>
        <w:t xml:space="preserve"> </w:t>
      </w:r>
      <w:r>
        <w:rPr>
          <w:rFonts w:ascii="Times New Roman" w:hAnsi="Times New Roman"/>
          <w:sz w:val="28"/>
        </w:rPr>
        <w:t>из</w:t>
      </w:r>
      <w:r>
        <w:rPr>
          <w:rFonts w:ascii="Times New Roman" w:hAnsi="Times New Roman"/>
          <w:spacing w:val="1"/>
          <w:sz w:val="28"/>
        </w:rPr>
        <w:t xml:space="preserve"> </w:t>
      </w:r>
      <w:r>
        <w:rPr>
          <w:rFonts w:ascii="Times New Roman" w:hAnsi="Times New Roman"/>
          <w:sz w:val="28"/>
        </w:rPr>
        <w:t>документа,</w:t>
      </w:r>
      <w:r>
        <w:rPr>
          <w:rFonts w:ascii="Times New Roman" w:hAnsi="Times New Roman"/>
          <w:spacing w:val="1"/>
          <w:sz w:val="28"/>
        </w:rPr>
        <w:t xml:space="preserve"> </w:t>
      </w:r>
      <w:r>
        <w:rPr>
          <w:rFonts w:ascii="Times New Roman" w:hAnsi="Times New Roman"/>
          <w:sz w:val="28"/>
        </w:rPr>
        <w:t>удостоверяющего</w:t>
      </w:r>
      <w:r>
        <w:rPr>
          <w:rFonts w:ascii="Times New Roman" w:hAnsi="Times New Roman"/>
          <w:spacing w:val="1"/>
          <w:sz w:val="28"/>
        </w:rPr>
        <w:t xml:space="preserve"> </w:t>
      </w:r>
      <w:r>
        <w:rPr>
          <w:rFonts w:ascii="Times New Roman" w:hAnsi="Times New Roman"/>
          <w:sz w:val="28"/>
        </w:rPr>
        <w:t>личность</w:t>
      </w:r>
      <w:r>
        <w:rPr>
          <w:rFonts w:ascii="Times New Roman" w:hAnsi="Times New Roman"/>
          <w:spacing w:val="1"/>
          <w:sz w:val="28"/>
        </w:rPr>
        <w:t xml:space="preserve"> </w:t>
      </w:r>
      <w:r>
        <w:rPr>
          <w:rFonts w:ascii="Times New Roman" w:hAnsi="Times New Roman"/>
          <w:sz w:val="28"/>
        </w:rPr>
        <w:t>заявителя,</w:t>
      </w:r>
      <w:r>
        <w:rPr>
          <w:rFonts w:ascii="Times New Roman" w:hAnsi="Times New Roman"/>
          <w:spacing w:val="1"/>
          <w:sz w:val="28"/>
        </w:rPr>
        <w:t xml:space="preserve"> </w:t>
      </w:r>
      <w:r>
        <w:rPr>
          <w:rFonts w:ascii="Times New Roman" w:hAnsi="Times New Roman"/>
          <w:sz w:val="28"/>
        </w:rPr>
        <w:t>проверяются</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подтверждении</w:t>
      </w:r>
      <w:r>
        <w:rPr>
          <w:rFonts w:ascii="Times New Roman" w:hAnsi="Times New Roman"/>
          <w:spacing w:val="1"/>
          <w:sz w:val="28"/>
        </w:rPr>
        <w:t xml:space="preserve"> </w:t>
      </w:r>
      <w:r>
        <w:rPr>
          <w:rFonts w:ascii="Times New Roman" w:hAnsi="Times New Roman"/>
          <w:sz w:val="28"/>
        </w:rPr>
        <w:t>учетной</w:t>
      </w:r>
      <w:r>
        <w:rPr>
          <w:rFonts w:ascii="Times New Roman" w:hAnsi="Times New Roman"/>
          <w:spacing w:val="1"/>
          <w:sz w:val="28"/>
        </w:rPr>
        <w:t xml:space="preserve"> </w:t>
      </w:r>
      <w:r>
        <w:rPr>
          <w:rFonts w:ascii="Times New Roman" w:hAnsi="Times New Roman"/>
          <w:sz w:val="28"/>
        </w:rPr>
        <w:t>записи</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единой</w:t>
      </w:r>
      <w:r>
        <w:rPr>
          <w:rFonts w:ascii="Times New Roman" w:hAnsi="Times New Roman"/>
          <w:spacing w:val="1"/>
          <w:sz w:val="28"/>
        </w:rPr>
        <w:t xml:space="preserve"> </w:t>
      </w:r>
      <w:r>
        <w:rPr>
          <w:rFonts w:ascii="Times New Roman" w:hAnsi="Times New Roman"/>
          <w:sz w:val="28"/>
        </w:rPr>
        <w:t>системе</w:t>
      </w:r>
      <w:r>
        <w:rPr>
          <w:rFonts w:ascii="Times New Roman" w:hAnsi="Times New Roman"/>
          <w:spacing w:val="1"/>
          <w:sz w:val="28"/>
        </w:rPr>
        <w:t xml:space="preserve"> </w:t>
      </w:r>
      <w:r>
        <w:rPr>
          <w:rFonts w:ascii="Times New Roman" w:hAnsi="Times New Roman"/>
          <w:sz w:val="28"/>
        </w:rPr>
        <w:t>идентификации</w:t>
      </w:r>
      <w:r>
        <w:rPr>
          <w:rFonts w:ascii="Times New Roman" w:hAnsi="Times New Roman"/>
          <w:spacing w:val="31"/>
          <w:sz w:val="28"/>
        </w:rPr>
        <w:t xml:space="preserve"> </w:t>
      </w:r>
      <w:r>
        <w:rPr>
          <w:rFonts w:ascii="Times New Roman" w:hAnsi="Times New Roman"/>
          <w:sz w:val="28"/>
        </w:rPr>
        <w:t>и</w:t>
      </w:r>
      <w:r>
        <w:rPr>
          <w:rFonts w:ascii="Times New Roman" w:hAnsi="Times New Roman"/>
          <w:spacing w:val="3"/>
          <w:sz w:val="28"/>
        </w:rPr>
        <w:t xml:space="preserve"> </w:t>
      </w:r>
      <w:r>
        <w:rPr>
          <w:rFonts w:ascii="Times New Roman" w:hAnsi="Times New Roman"/>
          <w:sz w:val="28"/>
        </w:rPr>
        <w:t>аутентификации.</w:t>
      </w:r>
    </w:p>
    <w:p w14:paraId="A8000000">
      <w:pPr>
        <w:ind w:firstLine="709" w:left="0"/>
        <w:jc w:val="both"/>
        <w:rPr>
          <w:rFonts w:ascii="Times New Roman" w:hAnsi="Times New Roman"/>
          <w:sz w:val="28"/>
        </w:rPr>
      </w:pPr>
      <w:r>
        <w:rPr>
          <w:rFonts w:ascii="Times New Roman" w:hAnsi="Times New Roman"/>
          <w:sz w:val="28"/>
        </w:rPr>
        <w:t>Заявление</w:t>
      </w:r>
      <w:r>
        <w:rPr>
          <w:rFonts w:ascii="Times New Roman" w:hAnsi="Times New Roman"/>
          <w:spacing w:val="1"/>
          <w:sz w:val="28"/>
        </w:rPr>
        <w:t xml:space="preserve"> </w:t>
      </w:r>
      <w:r>
        <w:rPr>
          <w:rFonts w:ascii="Times New Roman" w:hAnsi="Times New Roman"/>
          <w:sz w:val="28"/>
        </w:rPr>
        <w:t>и документы,</w:t>
      </w:r>
      <w:r>
        <w:rPr>
          <w:rFonts w:ascii="Times New Roman" w:hAnsi="Times New Roman"/>
          <w:spacing w:val="1"/>
          <w:sz w:val="28"/>
        </w:rPr>
        <w:t xml:space="preserve"> </w:t>
      </w:r>
      <w:r>
        <w:rPr>
          <w:rFonts w:ascii="Times New Roman" w:hAnsi="Times New Roman"/>
          <w:sz w:val="28"/>
        </w:rPr>
        <w:t>указанные</w:t>
      </w:r>
      <w:r>
        <w:rPr>
          <w:rFonts w:ascii="Times New Roman" w:hAnsi="Times New Roman"/>
          <w:spacing w:val="1"/>
          <w:sz w:val="28"/>
        </w:rPr>
        <w:t xml:space="preserve"> </w:t>
      </w:r>
      <w:r>
        <w:rPr>
          <w:rFonts w:ascii="Times New Roman" w:hAnsi="Times New Roman"/>
          <w:sz w:val="28"/>
        </w:rPr>
        <w:t>в пункте 2.10 настоящего</w:t>
      </w:r>
      <w:r>
        <w:rPr>
          <w:rFonts w:ascii="Times New Roman" w:hAnsi="Times New Roman"/>
          <w:spacing w:val="63"/>
          <w:sz w:val="28"/>
        </w:rPr>
        <w:t xml:space="preserve"> </w:t>
      </w:r>
      <w:r>
        <w:rPr>
          <w:rFonts w:ascii="Times New Roman" w:hAnsi="Times New Roman"/>
          <w:sz w:val="28"/>
        </w:rPr>
        <w:t>Административного регламента,</w:t>
      </w:r>
      <w:r>
        <w:rPr>
          <w:rFonts w:ascii="Times New Roman" w:hAnsi="Times New Roman"/>
          <w:spacing w:val="1"/>
          <w:sz w:val="28"/>
        </w:rPr>
        <w:t xml:space="preserve"> </w:t>
      </w:r>
      <w:r>
        <w:rPr>
          <w:rFonts w:ascii="Times New Roman" w:hAnsi="Times New Roman"/>
          <w:sz w:val="28"/>
        </w:rPr>
        <w:t>представляемые</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форме</w:t>
      </w:r>
      <w:r>
        <w:rPr>
          <w:rFonts w:ascii="Times New Roman" w:hAnsi="Times New Roman"/>
          <w:spacing w:val="1"/>
          <w:sz w:val="28"/>
        </w:rPr>
        <w:t xml:space="preserve"> </w:t>
      </w:r>
      <w:r>
        <w:rPr>
          <w:rFonts w:ascii="Times New Roman" w:hAnsi="Times New Roman"/>
          <w:sz w:val="28"/>
        </w:rPr>
        <w:t>электронных</w:t>
      </w:r>
      <w:r>
        <w:rPr>
          <w:rFonts w:ascii="Times New Roman" w:hAnsi="Times New Roman"/>
          <w:spacing w:val="1"/>
          <w:sz w:val="28"/>
        </w:rPr>
        <w:t xml:space="preserve"> </w:t>
      </w:r>
      <w:r>
        <w:rPr>
          <w:rFonts w:ascii="Times New Roman" w:hAnsi="Times New Roman"/>
          <w:sz w:val="28"/>
        </w:rPr>
        <w:t>документов,</w:t>
      </w:r>
      <w:r>
        <w:rPr>
          <w:rFonts w:ascii="Times New Roman" w:hAnsi="Times New Roman"/>
          <w:spacing w:val="1"/>
          <w:sz w:val="28"/>
        </w:rPr>
        <w:t xml:space="preserve"> </w:t>
      </w:r>
      <w:r>
        <w:rPr>
          <w:rFonts w:ascii="Times New Roman" w:hAnsi="Times New Roman"/>
          <w:sz w:val="28"/>
        </w:rPr>
        <w:t>подписываются</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соответствии</w:t>
      </w:r>
      <w:r>
        <w:rPr>
          <w:rFonts w:ascii="Times New Roman" w:hAnsi="Times New Roman"/>
          <w:spacing w:val="37"/>
          <w:sz w:val="28"/>
        </w:rPr>
        <w:t xml:space="preserve"> </w:t>
      </w:r>
      <w:r>
        <w:rPr>
          <w:rFonts w:ascii="Times New Roman" w:hAnsi="Times New Roman"/>
          <w:sz w:val="28"/>
        </w:rPr>
        <w:t>со</w:t>
      </w:r>
      <w:r>
        <w:rPr>
          <w:rFonts w:ascii="Times New Roman" w:hAnsi="Times New Roman"/>
          <w:spacing w:val="12"/>
          <w:sz w:val="28"/>
        </w:rPr>
        <w:t xml:space="preserve"> </w:t>
      </w:r>
      <w:r>
        <w:rPr>
          <w:rFonts w:ascii="Times New Roman" w:hAnsi="Times New Roman"/>
          <w:sz w:val="28"/>
        </w:rPr>
        <w:t>статьями</w:t>
      </w:r>
      <w:r>
        <w:rPr>
          <w:rFonts w:ascii="Times New Roman" w:hAnsi="Times New Roman"/>
          <w:spacing w:val="25"/>
          <w:sz w:val="28"/>
        </w:rPr>
        <w:t xml:space="preserve"> </w:t>
      </w:r>
      <w:r>
        <w:rPr>
          <w:rFonts w:ascii="Times New Roman" w:hAnsi="Times New Roman"/>
          <w:sz w:val="28"/>
        </w:rPr>
        <w:t>21',</w:t>
      </w:r>
      <w:r>
        <w:rPr>
          <w:rFonts w:ascii="Times New Roman" w:hAnsi="Times New Roman"/>
          <w:spacing w:val="13"/>
          <w:sz w:val="28"/>
        </w:rPr>
        <w:t xml:space="preserve"> </w:t>
      </w:r>
      <w:r>
        <w:rPr>
          <w:rFonts w:ascii="Times New Roman" w:hAnsi="Times New Roman"/>
          <w:sz w:val="28"/>
        </w:rPr>
        <w:t>21</w:t>
      </w:r>
      <w:r>
        <w:rPr>
          <w:rFonts w:ascii="Times New Roman" w:hAnsi="Times New Roman"/>
          <w:sz w:val="28"/>
          <w:vertAlign w:val="superscript"/>
        </w:rPr>
        <w:t>2</w:t>
      </w:r>
      <w:r>
        <w:rPr>
          <w:rFonts w:ascii="Times New Roman" w:hAnsi="Times New Roman"/>
          <w:sz w:val="28"/>
        </w:rPr>
        <w:t xml:space="preserve"> Федерального</w:t>
      </w:r>
      <w:r>
        <w:rPr>
          <w:rFonts w:ascii="Times New Roman" w:hAnsi="Times New Roman"/>
          <w:spacing w:val="28"/>
          <w:sz w:val="28"/>
        </w:rPr>
        <w:t xml:space="preserve"> </w:t>
      </w:r>
      <w:r>
        <w:rPr>
          <w:rFonts w:ascii="Times New Roman" w:hAnsi="Times New Roman"/>
          <w:sz w:val="28"/>
        </w:rPr>
        <w:t>закона</w:t>
      </w:r>
      <w:r>
        <w:rPr>
          <w:rFonts w:ascii="Times New Roman" w:hAnsi="Times New Roman"/>
          <w:spacing w:val="21"/>
          <w:sz w:val="28"/>
        </w:rPr>
        <w:t xml:space="preserve"> </w:t>
      </w:r>
      <w:r>
        <w:rPr>
          <w:rFonts w:ascii="Times New Roman" w:hAnsi="Times New Roman"/>
          <w:sz w:val="28"/>
        </w:rPr>
        <w:t>от</w:t>
      </w:r>
      <w:r>
        <w:rPr>
          <w:rFonts w:ascii="Times New Roman" w:hAnsi="Times New Roman"/>
          <w:spacing w:val="15"/>
          <w:sz w:val="28"/>
        </w:rPr>
        <w:t xml:space="preserve"> </w:t>
      </w:r>
      <w:r>
        <w:rPr>
          <w:rFonts w:ascii="Times New Roman" w:hAnsi="Times New Roman"/>
          <w:sz w:val="28"/>
        </w:rPr>
        <w:t>27</w:t>
      </w:r>
      <w:r>
        <w:rPr>
          <w:rFonts w:ascii="Times New Roman" w:hAnsi="Times New Roman"/>
          <w:spacing w:val="12"/>
          <w:sz w:val="28"/>
        </w:rPr>
        <w:t xml:space="preserve"> </w:t>
      </w:r>
      <w:r>
        <w:rPr>
          <w:rFonts w:ascii="Times New Roman" w:hAnsi="Times New Roman"/>
          <w:sz w:val="28"/>
        </w:rPr>
        <w:t>июля</w:t>
      </w:r>
      <w:r>
        <w:rPr>
          <w:rFonts w:ascii="Times New Roman" w:hAnsi="Times New Roman"/>
          <w:spacing w:val="19"/>
          <w:sz w:val="28"/>
        </w:rPr>
        <w:t xml:space="preserve"> </w:t>
      </w:r>
      <w:r>
        <w:rPr>
          <w:rFonts w:ascii="Times New Roman" w:hAnsi="Times New Roman"/>
          <w:sz w:val="28"/>
        </w:rPr>
        <w:t>2010</w:t>
      </w:r>
      <w:r>
        <w:rPr>
          <w:rFonts w:ascii="Times New Roman" w:hAnsi="Times New Roman"/>
          <w:spacing w:val="21"/>
          <w:sz w:val="28"/>
        </w:rPr>
        <w:t xml:space="preserve"> </w:t>
      </w:r>
      <w:r>
        <w:rPr>
          <w:rFonts w:ascii="Times New Roman" w:hAnsi="Times New Roman"/>
          <w:sz w:val="28"/>
        </w:rPr>
        <w:t>года №</w:t>
      </w:r>
      <w:r>
        <w:rPr>
          <w:rFonts w:ascii="Times New Roman" w:hAnsi="Times New Roman"/>
          <w:spacing w:val="1"/>
          <w:sz w:val="28"/>
        </w:rPr>
        <w:t xml:space="preserve"> </w:t>
      </w:r>
      <w:r>
        <w:rPr>
          <w:rFonts w:ascii="Times New Roman" w:hAnsi="Times New Roman"/>
          <w:sz w:val="28"/>
        </w:rPr>
        <w:t>210-ФЗ</w:t>
      </w:r>
      <w:r>
        <w:rPr>
          <w:rFonts w:ascii="Times New Roman" w:hAnsi="Times New Roman"/>
          <w:spacing w:val="1"/>
          <w:sz w:val="28"/>
        </w:rPr>
        <w:t xml:space="preserve"> </w:t>
      </w:r>
      <w:r>
        <w:rPr>
          <w:rFonts w:ascii="Times New Roman" w:hAnsi="Times New Roman"/>
          <w:sz w:val="28"/>
        </w:rPr>
        <w:t>«Об</w:t>
      </w:r>
      <w:r>
        <w:rPr>
          <w:rFonts w:ascii="Times New Roman" w:hAnsi="Times New Roman"/>
          <w:spacing w:val="1"/>
          <w:sz w:val="28"/>
        </w:rPr>
        <w:t xml:space="preserve"> </w:t>
      </w:r>
      <w:r>
        <w:rPr>
          <w:rFonts w:ascii="Times New Roman" w:hAnsi="Times New Roman"/>
          <w:sz w:val="28"/>
        </w:rPr>
        <w:t>организации</w:t>
      </w:r>
      <w:r>
        <w:rPr>
          <w:rFonts w:ascii="Times New Roman" w:hAnsi="Times New Roman"/>
          <w:spacing w:val="1"/>
          <w:sz w:val="28"/>
        </w:rPr>
        <w:t xml:space="preserve"> </w:t>
      </w:r>
      <w:r>
        <w:rPr>
          <w:rFonts w:ascii="Times New Roman" w:hAnsi="Times New Roman"/>
          <w:sz w:val="28"/>
        </w:rPr>
        <w:t>предоставления</w:t>
      </w:r>
      <w:r>
        <w:rPr>
          <w:rFonts w:ascii="Times New Roman" w:hAnsi="Times New Roman"/>
          <w:spacing w:val="1"/>
          <w:sz w:val="28"/>
        </w:rPr>
        <w:t xml:space="preserve"> </w:t>
      </w:r>
      <w:r>
        <w:rPr>
          <w:rFonts w:ascii="Times New Roman" w:hAnsi="Times New Roman"/>
          <w:sz w:val="28"/>
        </w:rPr>
        <w:t>государственных</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муниципальных</w:t>
      </w:r>
      <w:r>
        <w:rPr>
          <w:rFonts w:ascii="Times New Roman" w:hAnsi="Times New Roman"/>
          <w:spacing w:val="125"/>
          <w:sz w:val="28"/>
        </w:rPr>
        <w:t xml:space="preserve"> </w:t>
      </w:r>
      <w:r>
        <w:rPr>
          <w:rFonts w:ascii="Times New Roman" w:hAnsi="Times New Roman"/>
          <w:sz w:val="28"/>
        </w:rPr>
        <w:t>услуг»,</w:t>
      </w:r>
      <w:r>
        <w:rPr>
          <w:rFonts w:ascii="Times New Roman" w:hAnsi="Times New Roman"/>
          <w:spacing w:val="97"/>
          <w:sz w:val="28"/>
        </w:rPr>
        <w:t xml:space="preserve"> </w:t>
      </w:r>
      <w:r>
        <w:rPr>
          <w:rFonts w:ascii="Times New Roman" w:hAnsi="Times New Roman"/>
          <w:sz w:val="28"/>
        </w:rPr>
        <w:t>с</w:t>
      </w:r>
      <w:r>
        <w:rPr>
          <w:rFonts w:ascii="Times New Roman" w:hAnsi="Times New Roman"/>
          <w:spacing w:val="85"/>
          <w:sz w:val="28"/>
        </w:rPr>
        <w:t xml:space="preserve"> </w:t>
      </w:r>
      <w:r>
        <w:rPr>
          <w:rFonts w:ascii="Times New Roman" w:hAnsi="Times New Roman"/>
          <w:sz w:val="28"/>
        </w:rPr>
        <w:t>Федеральным</w:t>
      </w:r>
      <w:r>
        <w:rPr>
          <w:rFonts w:ascii="Times New Roman" w:hAnsi="Times New Roman"/>
          <w:spacing w:val="117"/>
          <w:sz w:val="28"/>
        </w:rPr>
        <w:t xml:space="preserve"> </w:t>
      </w:r>
      <w:r>
        <w:rPr>
          <w:rFonts w:ascii="Times New Roman" w:hAnsi="Times New Roman"/>
          <w:sz w:val="28"/>
        </w:rPr>
        <w:t>законом</w:t>
      </w:r>
      <w:r>
        <w:rPr>
          <w:rFonts w:ascii="Times New Roman" w:hAnsi="Times New Roman"/>
          <w:spacing w:val="105"/>
          <w:sz w:val="28"/>
        </w:rPr>
        <w:t xml:space="preserve"> </w:t>
      </w:r>
      <w:r>
        <w:rPr>
          <w:rFonts w:ascii="Times New Roman" w:hAnsi="Times New Roman"/>
          <w:sz w:val="28"/>
        </w:rPr>
        <w:t>от</w:t>
      </w:r>
      <w:r>
        <w:rPr>
          <w:rFonts w:ascii="Times New Roman" w:hAnsi="Times New Roman"/>
          <w:spacing w:val="90"/>
          <w:sz w:val="28"/>
        </w:rPr>
        <w:t xml:space="preserve"> </w:t>
      </w:r>
      <w:r>
        <w:rPr>
          <w:rFonts w:ascii="Times New Roman" w:hAnsi="Times New Roman"/>
          <w:sz w:val="28"/>
        </w:rPr>
        <w:t>6</w:t>
      </w:r>
      <w:r>
        <w:rPr>
          <w:rFonts w:ascii="Times New Roman" w:hAnsi="Times New Roman"/>
          <w:spacing w:val="82"/>
          <w:sz w:val="28"/>
        </w:rPr>
        <w:t xml:space="preserve"> </w:t>
      </w:r>
      <w:r>
        <w:rPr>
          <w:rFonts w:ascii="Times New Roman" w:hAnsi="Times New Roman"/>
          <w:sz w:val="28"/>
        </w:rPr>
        <w:t>апреля</w:t>
      </w:r>
      <w:r>
        <w:rPr>
          <w:rFonts w:ascii="Times New Roman" w:hAnsi="Times New Roman"/>
          <w:spacing w:val="110"/>
          <w:sz w:val="28"/>
        </w:rPr>
        <w:t xml:space="preserve"> </w:t>
      </w:r>
      <w:r>
        <w:rPr>
          <w:rFonts w:ascii="Times New Roman" w:hAnsi="Times New Roman"/>
          <w:sz w:val="28"/>
        </w:rPr>
        <w:t>2011</w:t>
      </w:r>
      <w:r>
        <w:rPr>
          <w:rFonts w:ascii="Times New Roman" w:hAnsi="Times New Roman"/>
          <w:spacing w:val="102"/>
          <w:sz w:val="28"/>
        </w:rPr>
        <w:t xml:space="preserve"> </w:t>
      </w:r>
      <w:r>
        <w:rPr>
          <w:rFonts w:ascii="Times New Roman" w:hAnsi="Times New Roman"/>
          <w:sz w:val="28"/>
        </w:rPr>
        <w:t>года №</w:t>
      </w:r>
      <w:r>
        <w:rPr>
          <w:rFonts w:ascii="Times New Roman" w:hAnsi="Times New Roman"/>
          <w:spacing w:val="32"/>
          <w:sz w:val="28"/>
        </w:rPr>
        <w:t xml:space="preserve"> </w:t>
      </w:r>
      <w:r>
        <w:rPr>
          <w:rFonts w:ascii="Times New Roman" w:hAnsi="Times New Roman"/>
          <w:sz w:val="28"/>
        </w:rPr>
        <w:t>63-ФЗ</w:t>
      </w:r>
      <w:r>
        <w:rPr>
          <w:rFonts w:ascii="Times New Roman" w:hAnsi="Times New Roman"/>
          <w:spacing w:val="-12"/>
          <w:sz w:val="28"/>
        </w:rPr>
        <w:t xml:space="preserve"> </w:t>
      </w:r>
      <w:r>
        <w:rPr>
          <w:rFonts w:ascii="Times New Roman" w:hAnsi="Times New Roman"/>
          <w:sz w:val="28"/>
        </w:rPr>
        <w:t>«Об</w:t>
      </w:r>
      <w:r>
        <w:rPr>
          <w:rFonts w:ascii="Times New Roman" w:hAnsi="Times New Roman"/>
          <w:spacing w:val="-9"/>
          <w:sz w:val="28"/>
        </w:rPr>
        <w:t xml:space="preserve"> </w:t>
      </w:r>
      <w:r>
        <w:rPr>
          <w:rFonts w:ascii="Times New Roman" w:hAnsi="Times New Roman"/>
          <w:sz w:val="28"/>
        </w:rPr>
        <w:t>электронной</w:t>
      </w:r>
      <w:r>
        <w:rPr>
          <w:rFonts w:ascii="Times New Roman" w:hAnsi="Times New Roman"/>
          <w:spacing w:val="2"/>
          <w:sz w:val="28"/>
        </w:rPr>
        <w:t xml:space="preserve"> </w:t>
      </w:r>
      <w:r>
        <w:rPr>
          <w:rFonts w:ascii="Times New Roman" w:hAnsi="Times New Roman"/>
          <w:sz w:val="28"/>
        </w:rPr>
        <w:t>подписи».</w:t>
      </w:r>
    </w:p>
    <w:p w14:paraId="A9000000">
      <w:pPr>
        <w:pStyle w:val="Style_10"/>
        <w:spacing w:line="240" w:lineRule="auto"/>
        <w:ind w:firstLine="709" w:left="0"/>
        <w:jc w:val="both"/>
        <w:rPr>
          <w:rStyle w:val="Style_3_ch"/>
          <w:b w:val="0"/>
          <w:color w:val="000000"/>
        </w:rPr>
      </w:pPr>
      <w:r>
        <w:rPr>
          <w:rStyle w:val="Style_3_ch"/>
          <w:b w:val="0"/>
        </w:rPr>
        <w:t xml:space="preserve">2.15 </w:t>
      </w:r>
      <w:r>
        <w:rPr>
          <w:b w:val="0"/>
        </w:rPr>
        <w:t>Требования к электронным документам, представляемым посредством ЕПГУ:</w:t>
      </w:r>
    </w:p>
    <w:p w14:paraId="AA000000">
      <w:pPr>
        <w:pStyle w:val="Style_10"/>
        <w:spacing w:line="240" w:lineRule="auto"/>
        <w:ind w:firstLine="709" w:left="0"/>
        <w:jc w:val="both"/>
        <w:rPr>
          <w:rStyle w:val="Style_3_ch"/>
          <w:b w:val="0"/>
          <w:color w:val="000000"/>
        </w:rPr>
      </w:pPr>
      <w:r>
        <w:rPr>
          <w:rStyle w:val="Style_3_ch"/>
          <w:b w:val="0"/>
          <w:color w:val="000000"/>
        </w:rPr>
        <w:t>а)</w:t>
      </w:r>
      <w:r>
        <w:rPr>
          <w:rStyle w:val="Style_3_ch"/>
          <w:b w:val="0"/>
          <w:color w:val="000000"/>
        </w:rPr>
        <w:tab/>
      </w:r>
      <w:r>
        <w:rPr>
          <w:rStyle w:val="Style_3_ch"/>
          <w:b w:val="0"/>
          <w:color w:val="000000"/>
        </w:rPr>
        <w:t>xml</w:t>
      </w:r>
      <w:r>
        <w:rPr>
          <w:rStyle w:val="Style_3_ch"/>
          <w:b w:val="0"/>
          <w:color w:val="000000"/>
        </w:rPr>
        <w:t xml:space="preserve"> - для формализованных документов;</w:t>
      </w:r>
    </w:p>
    <w:p w14:paraId="AB000000">
      <w:pPr>
        <w:pStyle w:val="Style_10"/>
        <w:spacing w:line="240" w:lineRule="auto"/>
        <w:ind w:firstLine="709" w:left="0"/>
        <w:jc w:val="both"/>
        <w:rPr>
          <w:rStyle w:val="Style_3_ch"/>
          <w:b w:val="0"/>
          <w:color w:val="000000"/>
        </w:rPr>
      </w:pPr>
      <w:r>
        <w:rPr>
          <w:rStyle w:val="Style_3_ch"/>
          <w:b w:val="0"/>
          <w:color w:val="000000"/>
        </w:rPr>
        <w:t>б)</w:t>
      </w:r>
      <w:r>
        <w:rPr>
          <w:rStyle w:val="Style_3_ch"/>
          <w:b w:val="0"/>
          <w:color w:val="000000"/>
        </w:rPr>
        <w:tab/>
      </w:r>
      <w:r>
        <w:rPr>
          <w:rStyle w:val="Style_3_ch"/>
          <w:b w:val="0"/>
          <w:color w:val="000000"/>
        </w:rPr>
        <w:t>doc</w:t>
      </w:r>
      <w:r>
        <w:rPr>
          <w:rStyle w:val="Style_3_ch"/>
          <w:b w:val="0"/>
          <w:color w:val="000000"/>
        </w:rPr>
        <w:t xml:space="preserve">, </w:t>
      </w:r>
      <w:r>
        <w:rPr>
          <w:rStyle w:val="Style_3_ch"/>
          <w:b w:val="0"/>
          <w:color w:val="000000"/>
        </w:rPr>
        <w:t>docx</w:t>
      </w:r>
      <w:r>
        <w:rPr>
          <w:rStyle w:val="Style_3_ch"/>
          <w:b w:val="0"/>
          <w:color w:val="000000"/>
        </w:rPr>
        <w:t xml:space="preserve">, </w:t>
      </w:r>
      <w:r>
        <w:rPr>
          <w:rStyle w:val="Style_3_ch"/>
          <w:b w:val="0"/>
          <w:color w:val="000000"/>
        </w:rPr>
        <w:t>odt</w:t>
      </w:r>
      <w:r>
        <w:rPr>
          <w:rStyle w:val="Style_3_ch"/>
          <w:b w:val="0"/>
          <w:color w:val="00000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AC000000">
      <w:pPr>
        <w:pStyle w:val="Style_10"/>
        <w:spacing w:line="240" w:lineRule="auto"/>
        <w:ind w:firstLine="709" w:left="0"/>
        <w:jc w:val="both"/>
        <w:rPr>
          <w:rStyle w:val="Style_3_ch"/>
          <w:b w:val="0"/>
          <w:color w:val="000000"/>
        </w:rPr>
      </w:pPr>
      <w:r>
        <w:rPr>
          <w:rStyle w:val="Style_3_ch"/>
          <w:b w:val="0"/>
          <w:color w:val="000000"/>
        </w:rPr>
        <w:t>в)</w:t>
      </w:r>
      <w:r>
        <w:rPr>
          <w:rStyle w:val="Style_3_ch"/>
          <w:b w:val="0"/>
          <w:color w:val="000000"/>
        </w:rPr>
        <w:tab/>
      </w:r>
      <w:r>
        <w:rPr>
          <w:rStyle w:val="Style_3_ch"/>
          <w:b w:val="0"/>
          <w:color w:val="000000"/>
        </w:rPr>
        <w:t>xls</w:t>
      </w:r>
      <w:r>
        <w:rPr>
          <w:rStyle w:val="Style_3_ch"/>
          <w:b w:val="0"/>
          <w:color w:val="000000"/>
        </w:rPr>
        <w:t xml:space="preserve">, </w:t>
      </w:r>
      <w:r>
        <w:rPr>
          <w:rStyle w:val="Style_3_ch"/>
          <w:b w:val="0"/>
          <w:color w:val="000000"/>
        </w:rPr>
        <w:t>xlsx</w:t>
      </w:r>
      <w:r>
        <w:rPr>
          <w:rStyle w:val="Style_3_ch"/>
          <w:b w:val="0"/>
          <w:color w:val="000000"/>
        </w:rPr>
        <w:t xml:space="preserve">, </w:t>
      </w:r>
      <w:r>
        <w:rPr>
          <w:rStyle w:val="Style_3_ch"/>
          <w:b w:val="0"/>
          <w:color w:val="000000"/>
        </w:rPr>
        <w:t>ods</w:t>
      </w:r>
      <w:r>
        <w:rPr>
          <w:rStyle w:val="Style_3_ch"/>
          <w:b w:val="0"/>
          <w:color w:val="000000"/>
        </w:rPr>
        <w:t xml:space="preserve"> - для документов, содержащих расчеты;</w:t>
      </w:r>
    </w:p>
    <w:p w14:paraId="AD000000">
      <w:pPr>
        <w:pStyle w:val="Style_10"/>
        <w:spacing w:line="240" w:lineRule="auto"/>
        <w:ind w:firstLine="709" w:left="0"/>
        <w:jc w:val="both"/>
        <w:rPr>
          <w:rStyle w:val="Style_3_ch"/>
          <w:b w:val="0"/>
          <w:color w:val="000000"/>
        </w:rPr>
      </w:pPr>
      <w:r>
        <w:rPr>
          <w:rStyle w:val="Style_3_ch"/>
          <w:b w:val="0"/>
          <w:color w:val="000000"/>
        </w:rPr>
        <w:t>г)</w:t>
      </w:r>
      <w:r>
        <w:rPr>
          <w:rStyle w:val="Style_3_ch"/>
          <w:b w:val="0"/>
          <w:color w:val="000000"/>
        </w:rPr>
        <w:tab/>
      </w:r>
      <w:r>
        <w:rPr>
          <w:rStyle w:val="Style_3_ch"/>
          <w:b w:val="0"/>
          <w:color w:val="000000"/>
        </w:rPr>
        <w:t>pdf</w:t>
      </w:r>
      <w:r>
        <w:rPr>
          <w:rStyle w:val="Style_3_ch"/>
          <w:b w:val="0"/>
          <w:color w:val="000000"/>
        </w:rPr>
        <w:t xml:space="preserve">, </w:t>
      </w:r>
      <w:r>
        <w:rPr>
          <w:rStyle w:val="Style_3_ch"/>
          <w:b w:val="0"/>
          <w:color w:val="000000"/>
        </w:rPr>
        <w:t>jpg</w:t>
      </w:r>
      <w:r>
        <w:rPr>
          <w:rStyle w:val="Style_3_ch"/>
          <w:b w:val="0"/>
          <w:color w:val="000000"/>
        </w:rPr>
        <w:t xml:space="preserve">, </w:t>
      </w:r>
      <w:r>
        <w:rPr>
          <w:rStyle w:val="Style_3_ch"/>
          <w:b w:val="0"/>
          <w:color w:val="000000"/>
        </w:rPr>
        <w:t>jpeg</w:t>
      </w:r>
      <w:r>
        <w:rPr>
          <w:rStyle w:val="Style_3_ch"/>
          <w:b w:val="0"/>
          <w:color w:val="00000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AE000000">
      <w:pPr>
        <w:pStyle w:val="Style_10"/>
        <w:spacing w:line="240" w:lineRule="auto"/>
        <w:ind w:firstLine="709" w:left="0"/>
        <w:jc w:val="both"/>
        <w:rPr>
          <w:rStyle w:val="Style_3_ch"/>
          <w:b w:val="0"/>
          <w:color w:val="000000"/>
        </w:rPr>
      </w:pPr>
      <w:r>
        <w:rPr>
          <w:rStyle w:val="Style_3_ch"/>
          <w:b w:val="0"/>
          <w:color w:val="000000"/>
        </w:rPr>
        <w:t xml:space="preserve">Допускается формирование электронного документа путем сканирования непосредственно с оригинала документа (использование копий </w:t>
      </w:r>
      <w:r>
        <w:rPr>
          <w:rStyle w:val="Style_3_ch"/>
          <w:b w:val="0"/>
          <w:color w:val="000000"/>
        </w:rPr>
        <w:t xml:space="preserve">не допускается), которое осуществляется с сохранением ориентации оригинала документа в разрешении 300 - 500 </w:t>
      </w:r>
      <w:r>
        <w:rPr>
          <w:rStyle w:val="Style_3_ch"/>
          <w:b w:val="0"/>
          <w:color w:val="000000"/>
        </w:rPr>
        <w:t>dpi</w:t>
      </w:r>
      <w:r>
        <w:rPr>
          <w:rStyle w:val="Style_3_ch"/>
          <w:b w:val="0"/>
          <w:color w:val="000000"/>
        </w:rPr>
        <w:t xml:space="preserve"> (масштаб 1:1) с использованием следующих режимов:</w:t>
      </w:r>
    </w:p>
    <w:p w14:paraId="AF000000">
      <w:pPr>
        <w:pStyle w:val="Style_10"/>
        <w:spacing w:line="240" w:lineRule="auto"/>
        <w:ind w:firstLine="709" w:left="0"/>
        <w:jc w:val="both"/>
        <w:rPr>
          <w:rStyle w:val="Style_3_ch"/>
          <w:b w:val="0"/>
          <w:color w:val="000000"/>
        </w:rPr>
      </w:pPr>
      <w:r>
        <w:rPr>
          <w:rStyle w:val="Style_3_ch"/>
          <w:b w:val="0"/>
          <w:color w:val="000000"/>
        </w:rPr>
        <w:t>«черно-белый» (при отсутствии в документе графических изображений и (или) цветного текста);</w:t>
      </w:r>
    </w:p>
    <w:p w14:paraId="B0000000">
      <w:pPr>
        <w:pStyle w:val="Style_10"/>
        <w:spacing w:line="240" w:lineRule="auto"/>
        <w:ind w:firstLine="709" w:left="0"/>
        <w:jc w:val="both"/>
        <w:rPr>
          <w:rStyle w:val="Style_3_ch"/>
          <w:b w:val="0"/>
          <w:color w:val="000000"/>
        </w:rPr>
      </w:pPr>
      <w:r>
        <w:rPr>
          <w:rStyle w:val="Style_3_ch"/>
          <w:b w:val="0"/>
          <w:color w:val="000000"/>
        </w:rPr>
        <w:t>«оттенки серого» (при наличии в документе графических изображений, отличных от цветного графического изображения);</w:t>
      </w:r>
    </w:p>
    <w:p w14:paraId="B1000000">
      <w:pPr>
        <w:pStyle w:val="Style_10"/>
        <w:spacing w:line="240" w:lineRule="auto"/>
        <w:ind w:firstLine="709" w:left="0"/>
        <w:jc w:val="both"/>
        <w:rPr>
          <w:rStyle w:val="Style_3_ch"/>
          <w:b w:val="0"/>
          <w:color w:val="000000"/>
        </w:rPr>
      </w:pPr>
      <w:r>
        <w:rPr>
          <w:rStyle w:val="Style_3_ch"/>
          <w:b w:val="0"/>
          <w:color w:val="000000"/>
        </w:rPr>
        <w:t>«цветной» или «режим полной цветопередачи» (при наличии в документе цветных графических изображений либо цветного текста);</w:t>
      </w:r>
    </w:p>
    <w:p w14:paraId="B2000000">
      <w:pPr>
        <w:pStyle w:val="Style_10"/>
        <w:spacing w:line="240" w:lineRule="auto"/>
        <w:ind w:firstLine="709" w:left="0"/>
        <w:jc w:val="both"/>
        <w:rPr>
          <w:rStyle w:val="Style_3_ch"/>
          <w:b w:val="0"/>
          <w:color w:val="000000"/>
        </w:rPr>
      </w:pPr>
      <w:r>
        <w:rPr>
          <w:rStyle w:val="Style_3_ch"/>
          <w:b w:val="0"/>
          <w:color w:val="000000"/>
        </w:rPr>
        <w:t>сохранением всех аутентичных признаков подлинности, а именно: графической подписи лица, печати, углового штампа бланка;</w:t>
      </w:r>
    </w:p>
    <w:p w14:paraId="B3000000">
      <w:pPr>
        <w:pStyle w:val="Style_10"/>
        <w:spacing w:line="240" w:lineRule="auto"/>
        <w:ind w:firstLine="709" w:left="0"/>
        <w:jc w:val="both"/>
        <w:rPr>
          <w:rStyle w:val="Style_3_ch"/>
          <w:b w:val="0"/>
          <w:color w:val="000000"/>
        </w:rPr>
      </w:pPr>
      <w:r>
        <w:rPr>
          <w:rStyle w:val="Style_3_ch"/>
          <w:b w:val="0"/>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14:paraId="B4000000">
      <w:pPr>
        <w:pStyle w:val="Style_10"/>
        <w:spacing w:line="240" w:lineRule="auto"/>
        <w:ind w:firstLine="709" w:left="0"/>
        <w:jc w:val="both"/>
        <w:rPr>
          <w:rStyle w:val="Style_3_ch"/>
          <w:b w:val="0"/>
          <w:color w:val="000000"/>
        </w:rPr>
      </w:pPr>
      <w:r>
        <w:rPr>
          <w:rStyle w:val="Style_3_ch"/>
          <w:b w:val="0"/>
          <w:color w:val="000000"/>
        </w:rPr>
        <w:t>Электронные документы должны обеспечивать:</w:t>
      </w:r>
    </w:p>
    <w:p w14:paraId="B5000000">
      <w:pPr>
        <w:pStyle w:val="Style_10"/>
        <w:spacing w:line="240" w:lineRule="auto"/>
        <w:ind w:firstLine="709" w:left="0"/>
        <w:jc w:val="both"/>
        <w:rPr>
          <w:rStyle w:val="Style_3_ch"/>
          <w:b w:val="0"/>
          <w:color w:val="000000"/>
        </w:rPr>
      </w:pPr>
      <w:r>
        <w:rPr>
          <w:rStyle w:val="Style_3_ch"/>
          <w:b w:val="0"/>
          <w:color w:val="000000"/>
        </w:rPr>
        <w:t>возможность идентифицировать документ и количество листов в документе;</w:t>
      </w:r>
    </w:p>
    <w:p w14:paraId="B6000000">
      <w:pPr>
        <w:pStyle w:val="Style_10"/>
        <w:spacing w:line="240" w:lineRule="auto"/>
        <w:ind w:firstLine="709" w:left="0"/>
        <w:jc w:val="both"/>
        <w:rPr>
          <w:rStyle w:val="Style_3_ch"/>
          <w:b w:val="0"/>
          <w:color w:val="000000"/>
        </w:rPr>
      </w:pPr>
      <w:r>
        <w:rPr>
          <w:rStyle w:val="Style_3_ch"/>
          <w:b w:val="0"/>
          <w:color w:val="00000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B7000000">
      <w:pPr>
        <w:pStyle w:val="Style_10"/>
        <w:spacing w:line="240" w:lineRule="auto"/>
        <w:ind w:firstLine="709" w:left="0"/>
        <w:jc w:val="both"/>
        <w:rPr>
          <w:rStyle w:val="Style_3_ch"/>
          <w:b w:val="0"/>
          <w:color w:val="000000"/>
        </w:rPr>
      </w:pPr>
      <w:r>
        <w:rPr>
          <w:rStyle w:val="Style_3_ch"/>
          <w:b w:val="0"/>
          <w:color w:val="000000"/>
        </w:rPr>
        <w:t xml:space="preserve">Документы, подлежащие представлению в форматах </w:t>
      </w:r>
      <w:r>
        <w:rPr>
          <w:rStyle w:val="Style_3_ch"/>
          <w:b w:val="0"/>
          <w:color w:val="000000"/>
        </w:rPr>
        <w:t>xls</w:t>
      </w:r>
      <w:r>
        <w:rPr>
          <w:rStyle w:val="Style_3_ch"/>
          <w:b w:val="0"/>
          <w:color w:val="000000"/>
        </w:rPr>
        <w:t xml:space="preserve">, </w:t>
      </w:r>
      <w:r>
        <w:rPr>
          <w:rStyle w:val="Style_3_ch"/>
          <w:b w:val="0"/>
          <w:color w:val="000000"/>
        </w:rPr>
        <w:t>xlsx</w:t>
      </w:r>
      <w:r>
        <w:rPr>
          <w:rStyle w:val="Style_3_ch"/>
          <w:b w:val="0"/>
          <w:color w:val="000000"/>
        </w:rPr>
        <w:t xml:space="preserve"> или </w:t>
      </w:r>
      <w:r>
        <w:rPr>
          <w:rStyle w:val="Style_3_ch"/>
          <w:b w:val="0"/>
          <w:color w:val="000000"/>
        </w:rPr>
        <w:t>ods</w:t>
      </w:r>
      <w:r>
        <w:rPr>
          <w:rStyle w:val="Style_3_ch"/>
          <w:b w:val="0"/>
          <w:color w:val="000000"/>
        </w:rPr>
        <w:t>, формируются в виде отдельного электронного документа.</w:t>
      </w:r>
    </w:p>
    <w:p w14:paraId="B8000000">
      <w:pPr>
        <w:pStyle w:val="Style_6"/>
        <w:numPr>
          <w:ilvl w:val="1"/>
          <w:numId w:val="6"/>
        </w:numPr>
        <w:tabs>
          <w:tab w:leader="none" w:pos="0" w:val="left"/>
        </w:tabs>
        <w:ind w:firstLine="709" w:left="0"/>
        <w:rPr>
          <w:sz w:val="28"/>
        </w:rPr>
      </w:pPr>
      <w:r>
        <w:rPr>
          <w:sz w:val="28"/>
        </w:rPr>
        <w:t>Заявление и представленные заявителем документы регистрируются</w:t>
      </w:r>
      <w:r>
        <w:rPr>
          <w:spacing w:val="1"/>
          <w:sz w:val="28"/>
        </w:rPr>
        <w:t xml:space="preserve"> </w:t>
      </w:r>
      <w:r>
        <w:rPr>
          <w:sz w:val="28"/>
        </w:rPr>
        <w:t>уполномоченным</w:t>
      </w:r>
      <w:r>
        <w:rPr>
          <w:spacing w:val="-5"/>
          <w:sz w:val="28"/>
        </w:rPr>
        <w:t xml:space="preserve"> </w:t>
      </w:r>
      <w:r>
        <w:rPr>
          <w:sz w:val="28"/>
        </w:rPr>
        <w:t>органом</w:t>
      </w:r>
      <w:r>
        <w:rPr>
          <w:spacing w:val="22"/>
          <w:sz w:val="28"/>
        </w:rPr>
        <w:t xml:space="preserve"> </w:t>
      </w:r>
      <w:r>
        <w:rPr>
          <w:sz w:val="28"/>
        </w:rPr>
        <w:t>в</w:t>
      </w:r>
      <w:r>
        <w:rPr>
          <w:spacing w:val="-6"/>
          <w:sz w:val="28"/>
        </w:rPr>
        <w:t xml:space="preserve"> </w:t>
      </w:r>
      <w:r>
        <w:rPr>
          <w:sz w:val="28"/>
        </w:rPr>
        <w:t>день</w:t>
      </w:r>
      <w:r>
        <w:rPr>
          <w:spacing w:val="7"/>
          <w:sz w:val="28"/>
        </w:rPr>
        <w:t xml:space="preserve"> </w:t>
      </w:r>
      <w:r>
        <w:rPr>
          <w:sz w:val="28"/>
        </w:rPr>
        <w:t>их</w:t>
      </w:r>
      <w:r>
        <w:rPr>
          <w:spacing w:val="2"/>
          <w:sz w:val="28"/>
        </w:rPr>
        <w:t xml:space="preserve"> </w:t>
      </w:r>
      <w:r>
        <w:rPr>
          <w:sz w:val="28"/>
        </w:rPr>
        <w:t>поступления.</w:t>
      </w:r>
    </w:p>
    <w:p w14:paraId="B9000000">
      <w:pPr>
        <w:pStyle w:val="Style_6"/>
        <w:numPr>
          <w:ilvl w:val="1"/>
          <w:numId w:val="6"/>
        </w:numPr>
        <w:tabs>
          <w:tab w:leader="none" w:pos="0" w:val="left"/>
        </w:tabs>
        <w:ind w:firstLine="709" w:left="0"/>
        <w:rPr>
          <w:sz w:val="28"/>
        </w:rPr>
      </w:pPr>
      <w:r>
        <w:rPr>
          <w:sz w:val="28"/>
        </w:rPr>
        <w:t>Уполномоченный</w:t>
      </w:r>
      <w:r>
        <w:rPr>
          <w:spacing w:val="1"/>
          <w:sz w:val="28"/>
        </w:rPr>
        <w:t xml:space="preserve"> </w:t>
      </w:r>
      <w:r>
        <w:rPr>
          <w:sz w:val="28"/>
        </w:rPr>
        <w:t>орган</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межведомственного</w:t>
      </w:r>
      <w:r>
        <w:rPr>
          <w:spacing w:val="1"/>
          <w:sz w:val="28"/>
        </w:rPr>
        <w:t xml:space="preserve"> </w:t>
      </w:r>
      <w:r>
        <w:rPr>
          <w:sz w:val="28"/>
        </w:rPr>
        <w:t>взаимодействия</w:t>
      </w:r>
      <w:r>
        <w:rPr>
          <w:spacing w:val="-3"/>
          <w:sz w:val="28"/>
        </w:rPr>
        <w:t xml:space="preserve"> </w:t>
      </w:r>
      <w:r>
        <w:rPr>
          <w:sz w:val="28"/>
        </w:rPr>
        <w:t>запрашивает:</w:t>
      </w:r>
    </w:p>
    <w:p w14:paraId="BA000000">
      <w:pPr>
        <w:ind w:firstLine="709" w:left="0"/>
        <w:jc w:val="both"/>
        <w:rPr>
          <w:rFonts w:ascii="Times New Roman" w:hAnsi="Times New Roman"/>
          <w:sz w:val="28"/>
        </w:rPr>
      </w:pPr>
      <w:r>
        <w:rPr>
          <w:rFonts w:ascii="Times New Roman" w:hAnsi="Times New Roman"/>
          <w:sz w:val="28"/>
        </w:rPr>
        <w:t>а)</w:t>
      </w:r>
      <w:r>
        <w:rPr>
          <w:rFonts w:ascii="Times New Roman" w:hAnsi="Times New Roman"/>
          <w:spacing w:val="1"/>
          <w:sz w:val="28"/>
        </w:rPr>
        <w:t xml:space="preserve"> </w:t>
      </w:r>
      <w:r>
        <w:rPr>
          <w:rFonts w:ascii="Times New Roman" w:hAnsi="Times New Roman"/>
          <w:sz w:val="28"/>
        </w:rPr>
        <w:t>сведения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лишении</w:t>
      </w:r>
      <w:r>
        <w:rPr>
          <w:rFonts w:ascii="Times New Roman" w:hAnsi="Times New Roman"/>
          <w:spacing w:val="1"/>
          <w:sz w:val="28"/>
        </w:rPr>
        <w:t xml:space="preserve"> </w:t>
      </w:r>
      <w:r>
        <w:rPr>
          <w:rFonts w:ascii="Times New Roman" w:hAnsi="Times New Roman"/>
          <w:sz w:val="28"/>
        </w:rPr>
        <w:t>родителей</w:t>
      </w:r>
      <w:r>
        <w:rPr>
          <w:rFonts w:ascii="Times New Roman" w:hAnsi="Times New Roman"/>
          <w:spacing w:val="1"/>
          <w:sz w:val="28"/>
        </w:rPr>
        <w:t xml:space="preserve"> </w:t>
      </w:r>
      <w:r>
        <w:rPr>
          <w:rFonts w:ascii="Times New Roman" w:hAnsi="Times New Roman"/>
          <w:sz w:val="28"/>
        </w:rPr>
        <w:t>(законных</w:t>
      </w:r>
      <w:r>
        <w:rPr>
          <w:rFonts w:ascii="Times New Roman" w:hAnsi="Times New Roman"/>
          <w:spacing w:val="1"/>
          <w:sz w:val="28"/>
        </w:rPr>
        <w:t xml:space="preserve"> </w:t>
      </w:r>
      <w:r>
        <w:rPr>
          <w:rFonts w:ascii="Times New Roman" w:hAnsi="Times New Roman"/>
          <w:sz w:val="28"/>
        </w:rPr>
        <w:t>представителей)</w:t>
      </w:r>
      <w:r>
        <w:rPr>
          <w:rFonts w:ascii="Times New Roman" w:hAnsi="Times New Roman"/>
          <w:spacing w:val="1"/>
          <w:sz w:val="28"/>
        </w:rPr>
        <w:t xml:space="preserve"> </w:t>
      </w:r>
      <w:r>
        <w:rPr>
          <w:rFonts w:ascii="Times New Roman" w:hAnsi="Times New Roman"/>
          <w:sz w:val="28"/>
        </w:rPr>
        <w:t>(или</w:t>
      </w:r>
      <w:r>
        <w:rPr>
          <w:rFonts w:ascii="Times New Roman" w:hAnsi="Times New Roman"/>
          <w:spacing w:val="1"/>
          <w:sz w:val="28"/>
        </w:rPr>
        <w:t xml:space="preserve"> </w:t>
      </w:r>
      <w:r>
        <w:rPr>
          <w:rFonts w:ascii="Times New Roman" w:hAnsi="Times New Roman"/>
          <w:sz w:val="28"/>
        </w:rPr>
        <w:t>одного</w:t>
      </w:r>
      <w:r>
        <w:rPr>
          <w:rFonts w:ascii="Times New Roman" w:hAnsi="Times New Roman"/>
          <w:spacing w:val="15"/>
          <w:sz w:val="28"/>
        </w:rPr>
        <w:t xml:space="preserve"> </w:t>
      </w:r>
      <w:r>
        <w:rPr>
          <w:rFonts w:ascii="Times New Roman" w:hAnsi="Times New Roman"/>
          <w:sz w:val="28"/>
        </w:rPr>
        <w:t>из</w:t>
      </w:r>
      <w:r>
        <w:rPr>
          <w:rFonts w:ascii="Times New Roman" w:hAnsi="Times New Roman"/>
          <w:spacing w:val="4"/>
          <w:sz w:val="28"/>
        </w:rPr>
        <w:t xml:space="preserve"> </w:t>
      </w:r>
      <w:r>
        <w:rPr>
          <w:rFonts w:ascii="Times New Roman" w:hAnsi="Times New Roman"/>
          <w:sz w:val="28"/>
        </w:rPr>
        <w:t>них)</w:t>
      </w:r>
      <w:r>
        <w:rPr>
          <w:rFonts w:ascii="Times New Roman" w:hAnsi="Times New Roman"/>
          <w:spacing w:val="2"/>
          <w:sz w:val="28"/>
        </w:rPr>
        <w:t xml:space="preserve"> </w:t>
      </w:r>
      <w:r>
        <w:rPr>
          <w:rFonts w:ascii="Times New Roman" w:hAnsi="Times New Roman"/>
          <w:sz w:val="28"/>
        </w:rPr>
        <w:t>родительских</w:t>
      </w:r>
      <w:r>
        <w:rPr>
          <w:rFonts w:ascii="Times New Roman" w:hAnsi="Times New Roman"/>
          <w:spacing w:val="22"/>
          <w:sz w:val="28"/>
        </w:rPr>
        <w:t xml:space="preserve"> </w:t>
      </w:r>
      <w:r>
        <w:rPr>
          <w:rFonts w:ascii="Times New Roman" w:hAnsi="Times New Roman"/>
          <w:sz w:val="28"/>
        </w:rPr>
        <w:t>прав</w:t>
      </w:r>
      <w:r>
        <w:rPr>
          <w:rFonts w:ascii="Times New Roman" w:hAnsi="Times New Roman"/>
          <w:spacing w:val="9"/>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отношении</w:t>
      </w:r>
      <w:r>
        <w:rPr>
          <w:rFonts w:ascii="Times New Roman" w:hAnsi="Times New Roman"/>
          <w:spacing w:val="30"/>
          <w:sz w:val="28"/>
        </w:rPr>
        <w:t xml:space="preserve"> </w:t>
      </w:r>
      <w:r>
        <w:rPr>
          <w:rFonts w:ascii="Times New Roman" w:hAnsi="Times New Roman"/>
          <w:sz w:val="28"/>
        </w:rPr>
        <w:t>ребенка</w:t>
      </w:r>
      <w:r>
        <w:rPr>
          <w:rFonts w:ascii="Times New Roman" w:hAnsi="Times New Roman"/>
          <w:spacing w:val="14"/>
          <w:sz w:val="28"/>
        </w:rPr>
        <w:t xml:space="preserve"> </w:t>
      </w:r>
      <w:r>
        <w:rPr>
          <w:rFonts w:ascii="Times New Roman" w:hAnsi="Times New Roman"/>
          <w:sz w:val="28"/>
        </w:rPr>
        <w:t>(детей);</w:t>
      </w:r>
    </w:p>
    <w:p w14:paraId="BB000000">
      <w:pPr>
        <w:ind w:firstLine="709" w:left="0"/>
        <w:jc w:val="both"/>
        <w:rPr>
          <w:rFonts w:ascii="Times New Roman" w:hAnsi="Times New Roman"/>
          <w:sz w:val="28"/>
        </w:rPr>
      </w:pPr>
      <w:r>
        <w:rPr>
          <w:rFonts w:ascii="Times New Roman" w:hAnsi="Times New Roman"/>
          <w:sz w:val="28"/>
        </w:rPr>
        <w:t>6) сведения об ограничении родителей (законных представителей) (или</w:t>
      </w:r>
      <w:r>
        <w:rPr>
          <w:rFonts w:ascii="Times New Roman" w:hAnsi="Times New Roman"/>
          <w:spacing w:val="1"/>
          <w:sz w:val="28"/>
        </w:rPr>
        <w:t xml:space="preserve"> </w:t>
      </w:r>
      <w:r>
        <w:rPr>
          <w:rFonts w:ascii="Times New Roman" w:hAnsi="Times New Roman"/>
          <w:sz w:val="28"/>
        </w:rPr>
        <w:t>одного</w:t>
      </w:r>
      <w:r>
        <w:rPr>
          <w:rFonts w:ascii="Times New Roman" w:hAnsi="Times New Roman"/>
          <w:spacing w:val="11"/>
          <w:sz w:val="28"/>
        </w:rPr>
        <w:t xml:space="preserve"> </w:t>
      </w:r>
      <w:r>
        <w:rPr>
          <w:rFonts w:ascii="Times New Roman" w:hAnsi="Times New Roman"/>
          <w:sz w:val="28"/>
        </w:rPr>
        <w:t>из</w:t>
      </w:r>
      <w:r>
        <w:rPr>
          <w:rFonts w:ascii="Times New Roman" w:hAnsi="Times New Roman"/>
          <w:spacing w:val="-2"/>
          <w:sz w:val="28"/>
        </w:rPr>
        <w:t xml:space="preserve"> </w:t>
      </w:r>
      <w:r>
        <w:rPr>
          <w:rFonts w:ascii="Times New Roman" w:hAnsi="Times New Roman"/>
          <w:sz w:val="28"/>
        </w:rPr>
        <w:t>них)</w:t>
      </w:r>
      <w:r>
        <w:rPr>
          <w:rFonts w:ascii="Times New Roman" w:hAnsi="Times New Roman"/>
          <w:spacing w:val="2"/>
          <w:sz w:val="28"/>
        </w:rPr>
        <w:t xml:space="preserve"> </w:t>
      </w:r>
      <w:r>
        <w:rPr>
          <w:rFonts w:ascii="Times New Roman" w:hAnsi="Times New Roman"/>
          <w:sz w:val="28"/>
        </w:rPr>
        <w:t>родительских</w:t>
      </w:r>
      <w:r>
        <w:rPr>
          <w:rFonts w:ascii="Times New Roman" w:hAnsi="Times New Roman"/>
          <w:spacing w:val="28"/>
          <w:sz w:val="28"/>
        </w:rPr>
        <w:t xml:space="preserve"> </w:t>
      </w:r>
      <w:r>
        <w:rPr>
          <w:rFonts w:ascii="Times New Roman" w:hAnsi="Times New Roman"/>
          <w:sz w:val="28"/>
        </w:rPr>
        <w:t>прав</w:t>
      </w:r>
      <w:r>
        <w:rPr>
          <w:rFonts w:ascii="Times New Roman" w:hAnsi="Times New Roman"/>
          <w:spacing w:val="5"/>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отношении</w:t>
      </w:r>
      <w:r>
        <w:rPr>
          <w:rFonts w:ascii="Times New Roman" w:hAnsi="Times New Roman"/>
          <w:spacing w:val="30"/>
          <w:sz w:val="28"/>
        </w:rPr>
        <w:t xml:space="preserve"> </w:t>
      </w:r>
      <w:r>
        <w:rPr>
          <w:rFonts w:ascii="Times New Roman" w:hAnsi="Times New Roman"/>
          <w:sz w:val="28"/>
        </w:rPr>
        <w:t>ребенка</w:t>
      </w:r>
      <w:r>
        <w:rPr>
          <w:rFonts w:ascii="Times New Roman" w:hAnsi="Times New Roman"/>
          <w:spacing w:val="7"/>
          <w:sz w:val="28"/>
        </w:rPr>
        <w:t xml:space="preserve"> </w:t>
      </w:r>
      <w:r>
        <w:rPr>
          <w:rFonts w:ascii="Times New Roman" w:hAnsi="Times New Roman"/>
          <w:sz w:val="28"/>
        </w:rPr>
        <w:t>(детей);</w:t>
      </w:r>
    </w:p>
    <w:p w14:paraId="BC000000">
      <w:pPr>
        <w:ind w:firstLine="709" w:left="0"/>
        <w:jc w:val="both"/>
        <w:rPr>
          <w:rFonts w:ascii="Times New Roman" w:hAnsi="Times New Roman"/>
          <w:sz w:val="28"/>
        </w:rPr>
      </w:pPr>
      <w:r>
        <w:rPr>
          <w:rFonts w:ascii="Times New Roman" w:hAnsi="Times New Roman"/>
          <w:sz w:val="28"/>
        </w:rPr>
        <w:t>в) сведения об отобрании у родителей (законных представителей) (или</w:t>
      </w:r>
      <w:r>
        <w:rPr>
          <w:rFonts w:ascii="Times New Roman" w:hAnsi="Times New Roman"/>
          <w:spacing w:val="1"/>
          <w:sz w:val="28"/>
        </w:rPr>
        <w:t xml:space="preserve"> </w:t>
      </w:r>
      <w:r>
        <w:rPr>
          <w:rFonts w:ascii="Times New Roman" w:hAnsi="Times New Roman"/>
          <w:sz w:val="28"/>
        </w:rPr>
        <w:t>одного</w:t>
      </w:r>
      <w:r>
        <w:rPr>
          <w:rFonts w:ascii="Times New Roman" w:hAnsi="Times New Roman"/>
          <w:spacing w:val="36"/>
          <w:sz w:val="28"/>
        </w:rPr>
        <w:t xml:space="preserve"> </w:t>
      </w:r>
      <w:r>
        <w:rPr>
          <w:rFonts w:ascii="Times New Roman" w:hAnsi="Times New Roman"/>
          <w:sz w:val="28"/>
        </w:rPr>
        <w:t>из</w:t>
      </w:r>
      <w:r>
        <w:rPr>
          <w:rFonts w:ascii="Times New Roman" w:hAnsi="Times New Roman"/>
          <w:spacing w:val="23"/>
          <w:sz w:val="28"/>
        </w:rPr>
        <w:t xml:space="preserve"> </w:t>
      </w:r>
      <w:r>
        <w:rPr>
          <w:rFonts w:ascii="Times New Roman" w:hAnsi="Times New Roman"/>
          <w:sz w:val="28"/>
        </w:rPr>
        <w:t>них)</w:t>
      </w:r>
      <w:r>
        <w:rPr>
          <w:rFonts w:ascii="Times New Roman" w:hAnsi="Times New Roman"/>
          <w:spacing w:val="28"/>
          <w:sz w:val="28"/>
        </w:rPr>
        <w:t xml:space="preserve"> </w:t>
      </w:r>
      <w:r>
        <w:rPr>
          <w:rFonts w:ascii="Times New Roman" w:hAnsi="Times New Roman"/>
          <w:sz w:val="28"/>
        </w:rPr>
        <w:t>ребенка</w:t>
      </w:r>
      <w:r>
        <w:rPr>
          <w:rFonts w:ascii="Times New Roman" w:hAnsi="Times New Roman"/>
          <w:spacing w:val="30"/>
          <w:sz w:val="28"/>
        </w:rPr>
        <w:t xml:space="preserve"> </w:t>
      </w:r>
      <w:r>
        <w:rPr>
          <w:rFonts w:ascii="Times New Roman" w:hAnsi="Times New Roman"/>
          <w:sz w:val="28"/>
        </w:rPr>
        <w:t>(детей)</w:t>
      </w:r>
      <w:r>
        <w:rPr>
          <w:rFonts w:ascii="Times New Roman" w:hAnsi="Times New Roman"/>
          <w:spacing w:val="35"/>
          <w:sz w:val="28"/>
        </w:rPr>
        <w:t xml:space="preserve"> </w:t>
      </w:r>
      <w:r>
        <w:rPr>
          <w:rFonts w:ascii="Times New Roman" w:hAnsi="Times New Roman"/>
          <w:sz w:val="28"/>
        </w:rPr>
        <w:t>при</w:t>
      </w:r>
      <w:r>
        <w:rPr>
          <w:rFonts w:ascii="Times New Roman" w:hAnsi="Times New Roman"/>
          <w:spacing w:val="31"/>
          <w:sz w:val="28"/>
        </w:rPr>
        <w:t xml:space="preserve"> </w:t>
      </w:r>
      <w:r>
        <w:rPr>
          <w:rFonts w:ascii="Times New Roman" w:hAnsi="Times New Roman"/>
          <w:sz w:val="28"/>
        </w:rPr>
        <w:t>непосредственной</w:t>
      </w:r>
      <w:r>
        <w:rPr>
          <w:rFonts w:ascii="Times New Roman" w:hAnsi="Times New Roman"/>
          <w:spacing w:val="24"/>
          <w:sz w:val="28"/>
        </w:rPr>
        <w:t xml:space="preserve"> </w:t>
      </w:r>
      <w:r>
        <w:rPr>
          <w:rFonts w:ascii="Times New Roman" w:hAnsi="Times New Roman"/>
          <w:sz w:val="28"/>
        </w:rPr>
        <w:t>угрозе</w:t>
      </w:r>
      <w:r>
        <w:rPr>
          <w:rFonts w:ascii="Times New Roman" w:hAnsi="Times New Roman"/>
          <w:spacing w:val="36"/>
          <w:sz w:val="28"/>
        </w:rPr>
        <w:t xml:space="preserve"> </w:t>
      </w:r>
      <w:r>
        <w:rPr>
          <w:rFonts w:ascii="Times New Roman" w:hAnsi="Times New Roman"/>
          <w:sz w:val="28"/>
        </w:rPr>
        <w:t>его</w:t>
      </w:r>
      <w:r>
        <w:rPr>
          <w:rFonts w:ascii="Times New Roman" w:hAnsi="Times New Roman"/>
          <w:spacing w:val="29"/>
          <w:sz w:val="28"/>
        </w:rPr>
        <w:t xml:space="preserve"> </w:t>
      </w:r>
      <w:r>
        <w:rPr>
          <w:rFonts w:ascii="Times New Roman" w:hAnsi="Times New Roman"/>
          <w:sz w:val="28"/>
        </w:rPr>
        <w:t>жизни</w:t>
      </w:r>
      <w:r>
        <w:rPr>
          <w:rFonts w:ascii="Times New Roman" w:hAnsi="Times New Roman"/>
          <w:spacing w:val="37"/>
          <w:sz w:val="28"/>
        </w:rPr>
        <w:t xml:space="preserve"> </w:t>
      </w:r>
      <w:r>
        <w:rPr>
          <w:rFonts w:ascii="Times New Roman" w:hAnsi="Times New Roman"/>
          <w:sz w:val="28"/>
        </w:rPr>
        <w:t>или здоровью;</w:t>
      </w:r>
    </w:p>
    <w:p w14:paraId="BD000000">
      <w:pPr>
        <w:ind w:firstLine="709" w:left="0"/>
        <w:jc w:val="both"/>
        <w:rPr>
          <w:rFonts w:ascii="Times New Roman" w:hAnsi="Times New Roman"/>
          <w:sz w:val="28"/>
        </w:rPr>
      </w:pPr>
      <w:r>
        <w:rPr>
          <w:rFonts w:ascii="Times New Roman" w:hAnsi="Times New Roman"/>
          <w:sz w:val="28"/>
        </w:rPr>
        <w:t>г) сведения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заключении</w:t>
      </w:r>
      <w:r>
        <w:rPr>
          <w:rFonts w:ascii="Times New Roman" w:hAnsi="Times New Roman"/>
          <w:spacing w:val="1"/>
          <w:sz w:val="28"/>
        </w:rPr>
        <w:t xml:space="preserve"> </w:t>
      </w:r>
      <w:r>
        <w:rPr>
          <w:rFonts w:ascii="Times New Roman" w:hAnsi="Times New Roman"/>
          <w:sz w:val="28"/>
        </w:rPr>
        <w:t>(расторжении)</w:t>
      </w:r>
      <w:r>
        <w:rPr>
          <w:rFonts w:ascii="Times New Roman" w:hAnsi="Times New Roman"/>
          <w:spacing w:val="1"/>
          <w:sz w:val="28"/>
        </w:rPr>
        <w:t xml:space="preserve"> </w:t>
      </w:r>
      <w:r>
        <w:rPr>
          <w:rFonts w:ascii="Times New Roman" w:hAnsi="Times New Roman"/>
          <w:sz w:val="28"/>
        </w:rPr>
        <w:t>брака</w:t>
      </w:r>
      <w:r>
        <w:rPr>
          <w:rFonts w:ascii="Times New Roman" w:hAnsi="Times New Roman"/>
          <w:spacing w:val="1"/>
          <w:sz w:val="28"/>
        </w:rPr>
        <w:t xml:space="preserve"> </w:t>
      </w:r>
      <w:r>
        <w:rPr>
          <w:rFonts w:ascii="Times New Roman" w:hAnsi="Times New Roman"/>
          <w:sz w:val="28"/>
        </w:rPr>
        <w:t>между</w:t>
      </w:r>
      <w:r>
        <w:rPr>
          <w:rFonts w:ascii="Times New Roman" w:hAnsi="Times New Roman"/>
          <w:spacing w:val="1"/>
          <w:sz w:val="28"/>
        </w:rPr>
        <w:t xml:space="preserve"> </w:t>
      </w:r>
      <w:r>
        <w:rPr>
          <w:rFonts w:ascii="Times New Roman" w:hAnsi="Times New Roman"/>
          <w:sz w:val="28"/>
        </w:rPr>
        <w:t>родителями</w:t>
      </w:r>
      <w:r>
        <w:rPr>
          <w:rFonts w:ascii="Times New Roman" w:hAnsi="Times New Roman"/>
          <w:spacing w:val="1"/>
          <w:sz w:val="28"/>
        </w:rPr>
        <w:t xml:space="preserve"> </w:t>
      </w:r>
      <w:r>
        <w:rPr>
          <w:rFonts w:ascii="Times New Roman" w:hAnsi="Times New Roman"/>
          <w:sz w:val="28"/>
        </w:rPr>
        <w:t>(законными</w:t>
      </w:r>
      <w:r>
        <w:rPr>
          <w:rFonts w:ascii="Times New Roman" w:hAnsi="Times New Roman"/>
          <w:spacing w:val="1"/>
          <w:sz w:val="28"/>
        </w:rPr>
        <w:t xml:space="preserve"> </w:t>
      </w:r>
      <w:r>
        <w:rPr>
          <w:rFonts w:ascii="Times New Roman" w:hAnsi="Times New Roman"/>
          <w:sz w:val="28"/>
        </w:rPr>
        <w:t>представителями)</w:t>
      </w:r>
      <w:r>
        <w:rPr>
          <w:rFonts w:ascii="Times New Roman" w:hAnsi="Times New Roman"/>
          <w:spacing w:val="1"/>
          <w:sz w:val="28"/>
        </w:rPr>
        <w:t xml:space="preserve"> </w:t>
      </w:r>
      <w:r>
        <w:rPr>
          <w:rFonts w:ascii="Times New Roman" w:hAnsi="Times New Roman"/>
          <w:sz w:val="28"/>
        </w:rPr>
        <w:t>ребенка</w:t>
      </w:r>
      <w:r>
        <w:rPr>
          <w:rFonts w:ascii="Times New Roman" w:hAnsi="Times New Roman"/>
          <w:spacing w:val="1"/>
          <w:sz w:val="28"/>
        </w:rPr>
        <w:t xml:space="preserve"> </w:t>
      </w:r>
      <w:r>
        <w:rPr>
          <w:rFonts w:ascii="Times New Roman" w:hAnsi="Times New Roman"/>
          <w:sz w:val="28"/>
        </w:rPr>
        <w:t>(детей),</w:t>
      </w:r>
      <w:r>
        <w:rPr>
          <w:rFonts w:ascii="Times New Roman" w:hAnsi="Times New Roman"/>
          <w:spacing w:val="1"/>
          <w:sz w:val="28"/>
        </w:rPr>
        <w:t xml:space="preserve"> </w:t>
      </w:r>
      <w:r>
        <w:rPr>
          <w:rFonts w:ascii="Times New Roman" w:hAnsi="Times New Roman"/>
          <w:sz w:val="28"/>
        </w:rPr>
        <w:t>проживающего</w:t>
      </w:r>
      <w:r>
        <w:rPr>
          <w:rFonts w:ascii="Times New Roman" w:hAnsi="Times New Roman"/>
          <w:spacing w:val="1"/>
          <w:sz w:val="28"/>
        </w:rPr>
        <w:t xml:space="preserve"> </w:t>
      </w:r>
      <w:r>
        <w:rPr>
          <w:rFonts w:ascii="Times New Roman" w:hAnsi="Times New Roman"/>
          <w:sz w:val="28"/>
        </w:rPr>
        <w:t>(проживающих)</w:t>
      </w:r>
      <w:r>
        <w:rPr>
          <w:rFonts w:ascii="Times New Roman" w:hAnsi="Times New Roman"/>
          <w:spacing w:val="24"/>
          <w:sz w:val="28"/>
        </w:rPr>
        <w:t xml:space="preserve"> </w:t>
      </w:r>
      <w:r>
        <w:rPr>
          <w:rFonts w:ascii="Times New Roman" w:hAnsi="Times New Roman"/>
          <w:sz w:val="28"/>
        </w:rPr>
        <w:t>в</w:t>
      </w:r>
      <w:r>
        <w:rPr>
          <w:rFonts w:ascii="Times New Roman" w:hAnsi="Times New Roman"/>
          <w:spacing w:val="-2"/>
          <w:sz w:val="28"/>
        </w:rPr>
        <w:t xml:space="preserve"> </w:t>
      </w:r>
      <w:r>
        <w:rPr>
          <w:rFonts w:ascii="Times New Roman" w:hAnsi="Times New Roman"/>
          <w:sz w:val="28"/>
        </w:rPr>
        <w:t>семье;</w:t>
      </w:r>
    </w:p>
    <w:p w14:paraId="BE000000">
      <w:pPr>
        <w:ind w:firstLine="709" w:left="0"/>
        <w:jc w:val="both"/>
        <w:rPr>
          <w:rFonts w:ascii="Times New Roman" w:hAnsi="Times New Roman"/>
          <w:sz w:val="28"/>
        </w:rPr>
      </w:pPr>
      <w:r>
        <w:rPr>
          <w:rFonts w:ascii="Times New Roman" w:hAnsi="Times New Roman"/>
          <w:sz w:val="28"/>
        </w:rPr>
        <w:t>д) сведения об установлении или оспаривании отцовства (материнства)</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1"/>
          <w:sz w:val="28"/>
        </w:rPr>
        <w:t xml:space="preserve"> </w:t>
      </w:r>
      <w:r>
        <w:rPr>
          <w:rFonts w:ascii="Times New Roman" w:hAnsi="Times New Roman"/>
          <w:sz w:val="28"/>
        </w:rPr>
        <w:t>отношении</w:t>
      </w:r>
      <w:r>
        <w:rPr>
          <w:rFonts w:ascii="Times New Roman" w:hAnsi="Times New Roman"/>
          <w:spacing w:val="26"/>
          <w:sz w:val="28"/>
        </w:rPr>
        <w:t xml:space="preserve"> </w:t>
      </w:r>
      <w:r>
        <w:rPr>
          <w:rFonts w:ascii="Times New Roman" w:hAnsi="Times New Roman"/>
          <w:sz w:val="28"/>
        </w:rPr>
        <w:t>ребенка</w:t>
      </w:r>
      <w:r>
        <w:rPr>
          <w:rFonts w:ascii="Times New Roman" w:hAnsi="Times New Roman"/>
          <w:spacing w:val="7"/>
          <w:sz w:val="28"/>
        </w:rPr>
        <w:t xml:space="preserve"> </w:t>
      </w:r>
      <w:r>
        <w:rPr>
          <w:rFonts w:ascii="Times New Roman" w:hAnsi="Times New Roman"/>
          <w:sz w:val="28"/>
        </w:rPr>
        <w:t>(детей),</w:t>
      </w:r>
      <w:r>
        <w:rPr>
          <w:rFonts w:ascii="Times New Roman" w:hAnsi="Times New Roman"/>
          <w:spacing w:val="10"/>
          <w:sz w:val="28"/>
        </w:rPr>
        <w:t xml:space="preserve"> </w:t>
      </w:r>
      <w:r>
        <w:rPr>
          <w:rFonts w:ascii="Times New Roman" w:hAnsi="Times New Roman"/>
          <w:sz w:val="28"/>
        </w:rPr>
        <w:t>проживающего</w:t>
      </w:r>
      <w:r>
        <w:rPr>
          <w:rFonts w:ascii="Times New Roman" w:hAnsi="Times New Roman"/>
          <w:spacing w:val="27"/>
          <w:sz w:val="28"/>
        </w:rPr>
        <w:t xml:space="preserve"> </w:t>
      </w:r>
      <w:r>
        <w:rPr>
          <w:rFonts w:ascii="Times New Roman" w:hAnsi="Times New Roman"/>
          <w:sz w:val="28"/>
        </w:rPr>
        <w:t>(проживающих)</w:t>
      </w:r>
      <w:r>
        <w:rPr>
          <w:rFonts w:ascii="Times New Roman" w:hAnsi="Times New Roman"/>
          <w:spacing w:val="32"/>
          <w:sz w:val="28"/>
        </w:rPr>
        <w:t xml:space="preserve"> </w:t>
      </w:r>
      <w:r>
        <w:rPr>
          <w:rFonts w:ascii="Times New Roman" w:hAnsi="Times New Roman"/>
          <w:sz w:val="28"/>
        </w:rPr>
        <w:t>в</w:t>
      </w:r>
      <w:r>
        <w:rPr>
          <w:rFonts w:ascii="Times New Roman" w:hAnsi="Times New Roman"/>
          <w:spacing w:val="-6"/>
          <w:sz w:val="28"/>
        </w:rPr>
        <w:t xml:space="preserve"> </w:t>
      </w:r>
      <w:r>
        <w:rPr>
          <w:rFonts w:ascii="Times New Roman" w:hAnsi="Times New Roman"/>
          <w:sz w:val="28"/>
        </w:rPr>
        <w:t>семье;</w:t>
      </w:r>
    </w:p>
    <w:p w14:paraId="BF000000">
      <w:pPr>
        <w:ind w:firstLine="709" w:left="0"/>
        <w:jc w:val="both"/>
        <w:rPr>
          <w:rFonts w:ascii="Times New Roman" w:hAnsi="Times New Roman"/>
          <w:sz w:val="28"/>
        </w:rPr>
      </w:pPr>
      <w:r>
        <w:rPr>
          <w:rFonts w:ascii="Times New Roman" w:hAnsi="Times New Roman"/>
          <w:sz w:val="28"/>
        </w:rPr>
        <w:t xml:space="preserve">е) сведения об изменении фамилии, имени или отчества </w:t>
      </w:r>
      <w:r>
        <w:rPr>
          <w:rFonts w:ascii="Times New Roman" w:hAnsi="Times New Roman"/>
          <w:sz w:val="28"/>
        </w:rPr>
        <w:t xml:space="preserve">— </w:t>
      </w:r>
      <w:r>
        <w:rPr>
          <w:rFonts w:ascii="Times New Roman" w:hAnsi="Times New Roman"/>
          <w:sz w:val="28"/>
        </w:rPr>
        <w:t>для родителей</w:t>
      </w:r>
      <w:r>
        <w:rPr>
          <w:rFonts w:ascii="Times New Roman" w:hAnsi="Times New Roman"/>
          <w:spacing w:val="1"/>
          <w:sz w:val="28"/>
        </w:rPr>
        <w:t xml:space="preserve"> </w:t>
      </w:r>
      <w:r>
        <w:rPr>
          <w:rFonts w:ascii="Times New Roman" w:hAnsi="Times New Roman"/>
          <w:sz w:val="28"/>
        </w:rPr>
        <w:t>(законных</w:t>
      </w:r>
      <w:r>
        <w:rPr>
          <w:rFonts w:ascii="Times New Roman" w:hAnsi="Times New Roman"/>
          <w:spacing w:val="1"/>
          <w:sz w:val="28"/>
        </w:rPr>
        <w:t xml:space="preserve"> </w:t>
      </w:r>
      <w:r>
        <w:rPr>
          <w:rFonts w:ascii="Times New Roman" w:hAnsi="Times New Roman"/>
          <w:sz w:val="28"/>
        </w:rPr>
        <w:t>представителей)</w:t>
      </w:r>
      <w:r>
        <w:rPr>
          <w:rFonts w:ascii="Times New Roman" w:hAnsi="Times New Roman"/>
          <w:spacing w:val="1"/>
          <w:sz w:val="28"/>
        </w:rPr>
        <w:t xml:space="preserve"> </w:t>
      </w:r>
      <w:r>
        <w:rPr>
          <w:rFonts w:ascii="Times New Roman" w:hAnsi="Times New Roman"/>
          <w:sz w:val="28"/>
        </w:rPr>
        <w:t>или</w:t>
      </w:r>
      <w:r>
        <w:rPr>
          <w:rFonts w:ascii="Times New Roman" w:hAnsi="Times New Roman"/>
          <w:spacing w:val="1"/>
          <w:sz w:val="28"/>
        </w:rPr>
        <w:t xml:space="preserve"> </w:t>
      </w:r>
      <w:r>
        <w:rPr>
          <w:rFonts w:ascii="Times New Roman" w:hAnsi="Times New Roman"/>
          <w:sz w:val="28"/>
        </w:rPr>
        <w:t>ребенка</w:t>
      </w:r>
      <w:r>
        <w:rPr>
          <w:rFonts w:ascii="Times New Roman" w:hAnsi="Times New Roman"/>
          <w:spacing w:val="1"/>
          <w:sz w:val="28"/>
        </w:rPr>
        <w:t xml:space="preserve"> </w:t>
      </w:r>
      <w:r>
        <w:rPr>
          <w:rFonts w:ascii="Times New Roman" w:hAnsi="Times New Roman"/>
          <w:sz w:val="28"/>
        </w:rPr>
        <w:t>(детей),</w:t>
      </w:r>
      <w:r>
        <w:rPr>
          <w:rFonts w:ascii="Times New Roman" w:hAnsi="Times New Roman"/>
          <w:spacing w:val="1"/>
          <w:sz w:val="28"/>
        </w:rPr>
        <w:t xml:space="preserve"> </w:t>
      </w:r>
      <w:r>
        <w:rPr>
          <w:rFonts w:ascii="Times New Roman" w:hAnsi="Times New Roman"/>
          <w:sz w:val="28"/>
        </w:rPr>
        <w:t>проживающего</w:t>
      </w:r>
      <w:r>
        <w:rPr>
          <w:rFonts w:ascii="Times New Roman" w:hAnsi="Times New Roman"/>
          <w:spacing w:val="1"/>
          <w:sz w:val="28"/>
        </w:rPr>
        <w:t xml:space="preserve"> </w:t>
      </w:r>
      <w:r>
        <w:rPr>
          <w:rFonts w:ascii="Times New Roman" w:hAnsi="Times New Roman"/>
          <w:sz w:val="28"/>
        </w:rPr>
        <w:t>(проживающих)</w:t>
      </w:r>
      <w:r>
        <w:rPr>
          <w:rFonts w:ascii="Times New Roman" w:hAnsi="Times New Roman"/>
          <w:spacing w:val="21"/>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семье,</w:t>
      </w:r>
      <w:r>
        <w:rPr>
          <w:rFonts w:ascii="Times New Roman" w:hAnsi="Times New Roman"/>
          <w:spacing w:val="11"/>
          <w:sz w:val="28"/>
        </w:rPr>
        <w:t xml:space="preserve"> </w:t>
      </w:r>
      <w:r>
        <w:rPr>
          <w:rFonts w:ascii="Times New Roman" w:hAnsi="Times New Roman"/>
          <w:sz w:val="28"/>
        </w:rPr>
        <w:t>изменивших</w:t>
      </w:r>
      <w:r>
        <w:rPr>
          <w:rFonts w:ascii="Times New Roman" w:hAnsi="Times New Roman"/>
          <w:spacing w:val="20"/>
          <w:sz w:val="28"/>
        </w:rPr>
        <w:t xml:space="preserve"> </w:t>
      </w:r>
      <w:r>
        <w:rPr>
          <w:rFonts w:ascii="Times New Roman" w:hAnsi="Times New Roman"/>
          <w:sz w:val="28"/>
        </w:rPr>
        <w:t>фамилию,</w:t>
      </w:r>
      <w:r>
        <w:rPr>
          <w:rFonts w:ascii="Times New Roman" w:hAnsi="Times New Roman"/>
          <w:spacing w:val="18"/>
          <w:sz w:val="28"/>
        </w:rPr>
        <w:t xml:space="preserve"> </w:t>
      </w:r>
      <w:r>
        <w:rPr>
          <w:rFonts w:ascii="Times New Roman" w:hAnsi="Times New Roman"/>
          <w:sz w:val="28"/>
        </w:rPr>
        <w:t>имя</w:t>
      </w:r>
      <w:r>
        <w:rPr>
          <w:rFonts w:ascii="Times New Roman" w:hAnsi="Times New Roman"/>
          <w:spacing w:val="7"/>
          <w:sz w:val="28"/>
        </w:rPr>
        <w:t xml:space="preserve"> </w:t>
      </w:r>
      <w:r>
        <w:rPr>
          <w:rFonts w:ascii="Times New Roman" w:hAnsi="Times New Roman"/>
          <w:sz w:val="28"/>
        </w:rPr>
        <w:t>или</w:t>
      </w:r>
      <w:r>
        <w:rPr>
          <w:rFonts w:ascii="Times New Roman" w:hAnsi="Times New Roman"/>
          <w:spacing w:val="6"/>
          <w:sz w:val="28"/>
        </w:rPr>
        <w:t xml:space="preserve"> </w:t>
      </w:r>
      <w:r>
        <w:rPr>
          <w:rFonts w:ascii="Times New Roman" w:hAnsi="Times New Roman"/>
          <w:sz w:val="28"/>
        </w:rPr>
        <w:t>отчество;</w:t>
      </w:r>
    </w:p>
    <w:p w14:paraId="C0000000">
      <w:pPr>
        <w:ind w:firstLine="709" w:left="0"/>
        <w:jc w:val="both"/>
        <w:rPr>
          <w:rFonts w:ascii="Times New Roman" w:hAnsi="Times New Roman"/>
          <w:sz w:val="28"/>
        </w:rPr>
      </w:pPr>
      <w:r>
        <w:rPr>
          <w:rFonts w:ascii="Times New Roman" w:hAnsi="Times New Roman"/>
          <w:sz w:val="28"/>
        </w:rPr>
        <w:t>ж)</w:t>
      </w:r>
      <w:r>
        <w:rPr>
          <w:rFonts w:ascii="Times New Roman" w:hAnsi="Times New Roman"/>
          <w:spacing w:val="1"/>
          <w:sz w:val="28"/>
        </w:rPr>
        <w:t xml:space="preserve"> </w:t>
      </w:r>
      <w:r>
        <w:rPr>
          <w:rFonts w:ascii="Times New Roman" w:hAnsi="Times New Roman"/>
          <w:sz w:val="28"/>
        </w:rPr>
        <w:t>сведения</w:t>
      </w:r>
      <w:r>
        <w:rPr>
          <w:rFonts w:ascii="Times New Roman" w:hAnsi="Times New Roman"/>
          <w:spacing w:val="1"/>
          <w:sz w:val="28"/>
        </w:rPr>
        <w:t xml:space="preserve"> </w:t>
      </w:r>
      <w:r>
        <w:rPr>
          <w:rFonts w:ascii="Times New Roman" w:hAnsi="Times New Roman"/>
          <w:sz w:val="28"/>
        </w:rPr>
        <w:t>об</w:t>
      </w:r>
      <w:r>
        <w:rPr>
          <w:rFonts w:ascii="Times New Roman" w:hAnsi="Times New Roman"/>
          <w:spacing w:val="1"/>
          <w:sz w:val="28"/>
        </w:rPr>
        <w:t xml:space="preserve"> </w:t>
      </w:r>
      <w:r>
        <w:rPr>
          <w:rFonts w:ascii="Times New Roman" w:hAnsi="Times New Roman"/>
          <w:sz w:val="28"/>
        </w:rPr>
        <w:t>установлении</w:t>
      </w:r>
      <w:r>
        <w:rPr>
          <w:rFonts w:ascii="Times New Roman" w:hAnsi="Times New Roman"/>
          <w:spacing w:val="1"/>
          <w:sz w:val="28"/>
        </w:rPr>
        <w:t xml:space="preserve"> </w:t>
      </w:r>
      <w:r>
        <w:rPr>
          <w:rFonts w:ascii="Times New Roman" w:hAnsi="Times New Roman"/>
          <w:sz w:val="28"/>
        </w:rPr>
        <w:t>опеки</w:t>
      </w:r>
      <w:r>
        <w:rPr>
          <w:rFonts w:ascii="Times New Roman" w:hAnsi="Times New Roman"/>
          <w:spacing w:val="1"/>
          <w:sz w:val="28"/>
        </w:rPr>
        <w:t xml:space="preserve"> </w:t>
      </w:r>
      <w:r>
        <w:rPr>
          <w:rFonts w:ascii="Times New Roman" w:hAnsi="Times New Roman"/>
          <w:sz w:val="28"/>
        </w:rPr>
        <w:t>(попечительства)</w:t>
      </w:r>
      <w:r>
        <w:rPr>
          <w:rFonts w:ascii="Times New Roman" w:hAnsi="Times New Roman"/>
          <w:spacing w:val="1"/>
          <w:sz w:val="28"/>
        </w:rPr>
        <w:t xml:space="preserve"> </w:t>
      </w:r>
      <w:r>
        <w:rPr>
          <w:rFonts w:ascii="Times New Roman" w:hAnsi="Times New Roman"/>
          <w:sz w:val="28"/>
        </w:rPr>
        <w:t>над</w:t>
      </w:r>
      <w:r>
        <w:rPr>
          <w:rFonts w:ascii="Times New Roman" w:hAnsi="Times New Roman"/>
          <w:spacing w:val="1"/>
          <w:sz w:val="28"/>
        </w:rPr>
        <w:t xml:space="preserve"> </w:t>
      </w:r>
      <w:r>
        <w:rPr>
          <w:rFonts w:ascii="Times New Roman" w:hAnsi="Times New Roman"/>
          <w:sz w:val="28"/>
        </w:rPr>
        <w:t>ребенком</w:t>
      </w:r>
      <w:r>
        <w:rPr>
          <w:rFonts w:ascii="Times New Roman" w:hAnsi="Times New Roman"/>
          <w:spacing w:val="1"/>
          <w:sz w:val="28"/>
        </w:rPr>
        <w:t xml:space="preserve"> </w:t>
      </w:r>
      <w:r>
        <w:rPr>
          <w:rFonts w:ascii="Times New Roman" w:hAnsi="Times New Roman"/>
          <w:sz w:val="28"/>
        </w:rPr>
        <w:t>(детьми),</w:t>
      </w:r>
      <w:r>
        <w:rPr>
          <w:rFonts w:ascii="Times New Roman" w:hAnsi="Times New Roman"/>
          <w:spacing w:val="20"/>
          <w:sz w:val="28"/>
        </w:rPr>
        <w:t xml:space="preserve"> </w:t>
      </w:r>
      <w:r>
        <w:rPr>
          <w:rFonts w:ascii="Times New Roman" w:hAnsi="Times New Roman"/>
          <w:sz w:val="28"/>
        </w:rPr>
        <w:t>проживающим</w:t>
      </w:r>
      <w:r>
        <w:rPr>
          <w:rFonts w:ascii="Times New Roman" w:hAnsi="Times New Roman"/>
          <w:spacing w:val="27"/>
          <w:sz w:val="28"/>
        </w:rPr>
        <w:t xml:space="preserve"> </w:t>
      </w:r>
      <w:r>
        <w:rPr>
          <w:rFonts w:ascii="Times New Roman" w:hAnsi="Times New Roman"/>
          <w:sz w:val="28"/>
        </w:rPr>
        <w:t>(проживающими)</w:t>
      </w:r>
      <w:r>
        <w:rPr>
          <w:rFonts w:ascii="Times New Roman" w:hAnsi="Times New Roman"/>
          <w:spacing w:val="-2"/>
          <w:sz w:val="28"/>
        </w:rPr>
        <w:t xml:space="preserve"> </w:t>
      </w:r>
      <w:r>
        <w:rPr>
          <w:rFonts w:ascii="Times New Roman" w:hAnsi="Times New Roman"/>
          <w:sz w:val="28"/>
        </w:rPr>
        <w:t>в</w:t>
      </w:r>
      <w:r>
        <w:rPr>
          <w:rFonts w:ascii="Times New Roman" w:hAnsi="Times New Roman"/>
          <w:spacing w:val="-3"/>
          <w:sz w:val="28"/>
        </w:rPr>
        <w:t xml:space="preserve"> </w:t>
      </w:r>
      <w:r>
        <w:rPr>
          <w:rFonts w:ascii="Times New Roman" w:hAnsi="Times New Roman"/>
          <w:sz w:val="28"/>
        </w:rPr>
        <w:t>семье;</w:t>
      </w:r>
    </w:p>
    <w:p w14:paraId="C1000000">
      <w:pPr>
        <w:ind w:firstLine="709" w:left="0"/>
        <w:jc w:val="both"/>
        <w:rPr>
          <w:rFonts w:ascii="Times New Roman" w:hAnsi="Times New Roman"/>
          <w:sz w:val="28"/>
        </w:rPr>
      </w:pP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сведения</w:t>
      </w:r>
      <w:r>
        <w:rPr>
          <w:rFonts w:ascii="Times New Roman" w:hAnsi="Times New Roman"/>
          <w:spacing w:val="7"/>
          <w:sz w:val="28"/>
        </w:rPr>
        <w:t xml:space="preserve"> </w:t>
      </w:r>
      <w:r>
        <w:rPr>
          <w:rFonts w:ascii="Times New Roman" w:hAnsi="Times New Roman"/>
          <w:sz w:val="28"/>
        </w:rPr>
        <w:t>о</w:t>
      </w:r>
      <w:r>
        <w:rPr>
          <w:rFonts w:ascii="Times New Roman" w:hAnsi="Times New Roman"/>
          <w:spacing w:val="-3"/>
          <w:sz w:val="28"/>
        </w:rPr>
        <w:t xml:space="preserve"> </w:t>
      </w:r>
      <w:r>
        <w:rPr>
          <w:rFonts w:ascii="Times New Roman" w:hAnsi="Times New Roman"/>
          <w:sz w:val="28"/>
        </w:rPr>
        <w:t>рождении</w:t>
      </w:r>
      <w:r>
        <w:rPr>
          <w:rFonts w:ascii="Times New Roman" w:hAnsi="Times New Roman"/>
          <w:spacing w:val="19"/>
          <w:sz w:val="28"/>
        </w:rPr>
        <w:t xml:space="preserve"> </w:t>
      </w:r>
      <w:r>
        <w:rPr>
          <w:rFonts w:ascii="Times New Roman" w:hAnsi="Times New Roman"/>
          <w:sz w:val="28"/>
        </w:rPr>
        <w:t>ребенка</w:t>
      </w:r>
      <w:r>
        <w:rPr>
          <w:rFonts w:ascii="Times New Roman" w:hAnsi="Times New Roman"/>
          <w:spacing w:val="7"/>
          <w:sz w:val="28"/>
        </w:rPr>
        <w:t xml:space="preserve"> </w:t>
      </w:r>
      <w:r>
        <w:rPr>
          <w:rFonts w:ascii="Times New Roman" w:hAnsi="Times New Roman"/>
          <w:sz w:val="28"/>
        </w:rPr>
        <w:t>(детей).</w:t>
      </w:r>
    </w:p>
    <w:p w14:paraId="C2000000">
      <w:pPr>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 xml:space="preserve"> </w:t>
      </w:r>
      <w:r>
        <w:rPr>
          <w:rFonts w:ascii="Times New Roman" w:hAnsi="Times New Roman"/>
          <w:sz w:val="28"/>
        </w:rPr>
        <w:t>Заявитель вправе представить по собственной инициативе документы</w:t>
      </w:r>
      <w:r>
        <w:rPr>
          <w:rFonts w:ascii="Times New Roman" w:hAnsi="Times New Roman"/>
          <w:sz w:val="28"/>
        </w:rPr>
        <w:t xml:space="preserve"> и сведения</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указанные</w:t>
      </w:r>
      <w:r>
        <w:rPr>
          <w:rFonts w:ascii="Times New Roman" w:hAnsi="Times New Roman"/>
          <w:spacing w:val="22"/>
          <w:sz w:val="28"/>
        </w:rPr>
        <w:t xml:space="preserve"> </w:t>
      </w:r>
      <w:r>
        <w:rPr>
          <w:rFonts w:ascii="Times New Roman" w:hAnsi="Times New Roman"/>
          <w:sz w:val="28"/>
        </w:rPr>
        <w:t>в</w:t>
      </w:r>
      <w:r>
        <w:rPr>
          <w:rFonts w:ascii="Times New Roman" w:hAnsi="Times New Roman"/>
          <w:spacing w:val="-9"/>
          <w:sz w:val="28"/>
        </w:rPr>
        <w:t xml:space="preserve"> </w:t>
      </w:r>
      <w:r>
        <w:rPr>
          <w:rFonts w:ascii="Times New Roman" w:hAnsi="Times New Roman"/>
          <w:sz w:val="28"/>
        </w:rPr>
        <w:t>пункте</w:t>
      </w:r>
      <w:r>
        <w:rPr>
          <w:rFonts w:ascii="Times New Roman" w:hAnsi="Times New Roman"/>
          <w:spacing w:val="20"/>
          <w:sz w:val="28"/>
        </w:rPr>
        <w:t xml:space="preserve"> </w:t>
      </w:r>
      <w:r>
        <w:rPr>
          <w:rFonts w:ascii="Times New Roman" w:hAnsi="Times New Roman"/>
          <w:spacing w:val="20"/>
          <w:sz w:val="28"/>
        </w:rPr>
        <w:t>2.17</w:t>
      </w:r>
      <w:r>
        <w:rPr>
          <w:rFonts w:ascii="Times New Roman" w:hAnsi="Times New Roman"/>
          <w:spacing w:val="20"/>
          <w:sz w:val="28"/>
        </w:rPr>
        <w:t xml:space="preserve"> </w:t>
      </w:r>
      <w:r>
        <w:rPr>
          <w:rFonts w:ascii="Times New Roman" w:hAnsi="Times New Roman"/>
          <w:sz w:val="28"/>
        </w:rPr>
        <w:t>настоящего Административного регламента</w:t>
      </w:r>
      <w:r>
        <w:rPr>
          <w:rFonts w:ascii="Times New Roman" w:hAnsi="Times New Roman"/>
          <w:sz w:val="28"/>
        </w:rPr>
        <w:t>.</w:t>
      </w:r>
    </w:p>
    <w:p w14:paraId="C3000000">
      <w:pPr>
        <w:pStyle w:val="Style_3"/>
        <w:tabs>
          <w:tab w:leader="none" w:pos="0" w:val="left"/>
        </w:tabs>
        <w:spacing w:after="0" w:before="0" w:line="240" w:lineRule="auto"/>
        <w:ind w:firstLine="709" w:left="0"/>
        <w:rPr>
          <w:rStyle w:val="Style_3_ch"/>
          <w:color w:val="000000"/>
        </w:rPr>
      </w:pPr>
      <w:r>
        <w:rPr>
          <w:rStyle w:val="Style_3_ch"/>
          <w:color w:val="000000"/>
        </w:rPr>
        <w:t>2.1</w:t>
      </w:r>
      <w:r>
        <w:rPr>
          <w:rStyle w:val="Style_3_ch"/>
          <w:color w:val="000000"/>
        </w:rPr>
        <w:t>9</w:t>
      </w:r>
      <w:r>
        <w:rPr>
          <w:rStyle w:val="Style_3_ch"/>
          <w:color w:val="000000"/>
        </w:rPr>
        <w:t xml:space="preserve"> При предоставлении муниципальной услуги запрещается требовать </w:t>
      </w:r>
      <w:r>
        <w:rPr>
          <w:rStyle w:val="Style_3_ch"/>
          <w:color w:val="000000"/>
        </w:rPr>
        <w:t>от Заявителя:</w:t>
      </w:r>
    </w:p>
    <w:p w14:paraId="C4000000">
      <w:pPr>
        <w:pStyle w:val="Style_3"/>
        <w:tabs>
          <w:tab w:leader="none" w:pos="0" w:val="left"/>
        </w:tabs>
        <w:spacing w:after="0" w:before="0" w:line="240" w:lineRule="auto"/>
        <w:ind w:firstLine="709" w:left="0"/>
        <w:rPr>
          <w:rStyle w:val="Style_3_ch"/>
          <w:color w:val="000000"/>
        </w:rPr>
      </w:pPr>
      <w:r>
        <w:rPr>
          <w:rStyle w:val="Style_3_ch"/>
          <w:color w:val="000000"/>
        </w:rPr>
        <w:t>2.1</w:t>
      </w:r>
      <w:r>
        <w:rPr>
          <w:rStyle w:val="Style_3_ch"/>
          <w:color w:val="000000"/>
        </w:rPr>
        <w:t>9</w:t>
      </w:r>
      <w:r>
        <w:rPr>
          <w:rStyle w:val="Style_3_ch"/>
          <w:color w:val="00000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Style w:val="Style_3_ch"/>
          <w:color w:val="000000"/>
        </w:rPr>
        <w:t>муниципальной</w:t>
      </w:r>
      <w:r>
        <w:rPr>
          <w:rStyle w:val="Style_3_ch"/>
          <w:color w:val="000000"/>
        </w:rPr>
        <w:t xml:space="preserve"> услуги.</w:t>
      </w:r>
    </w:p>
    <w:p w14:paraId="C5000000">
      <w:pPr>
        <w:pStyle w:val="Style_3"/>
        <w:tabs>
          <w:tab w:leader="none" w:pos="0" w:val="left"/>
        </w:tabs>
        <w:spacing w:after="0" w:before="0" w:line="240" w:lineRule="auto"/>
        <w:ind w:firstLine="709" w:left="0"/>
        <w:rPr>
          <w:rStyle w:val="Style_3_ch"/>
          <w:color w:val="000000"/>
        </w:rPr>
      </w:pPr>
      <w:r>
        <w:rPr>
          <w:rStyle w:val="Style_3_ch"/>
          <w:color w:val="000000"/>
        </w:rPr>
        <w:t>2.1</w:t>
      </w:r>
      <w:r>
        <w:rPr>
          <w:rStyle w:val="Style_3_ch"/>
          <w:color w:val="000000"/>
        </w:rPr>
        <w:t>9</w:t>
      </w:r>
      <w:r>
        <w:rPr>
          <w:rStyle w:val="Style_3_ch"/>
          <w:color w:val="000000"/>
        </w:rPr>
        <w:t>.2 Представления документов и информации, которые в соответствии с нормативными правовыми актами Российской Федерации и</w:t>
      </w:r>
      <w:r>
        <w:rPr>
          <w:rStyle w:val="Style_3_ch"/>
          <w:color w:val="000000"/>
        </w:rPr>
        <w:t xml:space="preserve"> Оренбургской облас</w:t>
      </w:r>
      <w:r>
        <w:rPr>
          <w:rStyle w:val="Style_3_ch"/>
          <w:color w:val="000000"/>
        </w:rPr>
        <w:t>ти,</w:t>
      </w:r>
      <w:r>
        <w:rPr>
          <w:rStyle w:val="Style_3_ch"/>
          <w:color w:val="000000"/>
        </w:rPr>
        <w:t xml:space="preserve"> муниципальными правовыми актами</w:t>
      </w:r>
      <w:r>
        <w:rPr>
          <w:rStyle w:val="Style_3_ch"/>
          <w:color w:val="000000"/>
        </w:rPr>
        <w:t xml:space="preserve"> </w:t>
      </w:r>
      <w:r>
        <w:rPr>
          <w:rStyle w:val="Style_4_ch"/>
          <w:i w:val="0"/>
          <w:color w:val="000000"/>
        </w:rPr>
        <w:t>отдела образования администрации Северного района</w:t>
      </w:r>
      <w:r>
        <w:rPr>
          <w:rStyle w:val="Style_4_ch"/>
          <w:color w:val="000000"/>
        </w:rPr>
        <w:t xml:space="preserve"> </w:t>
      </w:r>
      <w:r>
        <w:rPr>
          <w:rStyle w:val="Style_3_ch"/>
          <w:color w:val="000000"/>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C6000000">
      <w:pPr>
        <w:pStyle w:val="Style_3"/>
        <w:tabs>
          <w:tab w:leader="none" w:pos="0" w:val="left"/>
        </w:tabs>
        <w:spacing w:after="0" w:before="0" w:line="240" w:lineRule="auto"/>
        <w:ind w:firstLine="709" w:left="0"/>
        <w:rPr>
          <w:rStyle w:val="Style_3_ch"/>
          <w:color w:val="000000"/>
        </w:rPr>
      </w:pPr>
      <w:r>
        <w:rPr>
          <w:rStyle w:val="Style_3_ch"/>
          <w:color w:val="000000"/>
        </w:rPr>
        <w:t>2.1</w:t>
      </w:r>
      <w:r>
        <w:rPr>
          <w:rStyle w:val="Style_3_ch"/>
          <w:color w:val="000000"/>
        </w:rPr>
        <w:t>9</w:t>
      </w:r>
      <w:r>
        <w:rPr>
          <w:rStyle w:val="Style_3_ch"/>
          <w:color w:val="000000"/>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Style w:val="Style_3_ch"/>
          <w:color w:val="000000"/>
        </w:rPr>
        <w:t xml:space="preserve">муниципальной </w:t>
      </w:r>
      <w:r>
        <w:rPr>
          <w:rStyle w:val="Style_3_ch"/>
          <w:color w:val="000000"/>
        </w:rPr>
        <w:t>услуги, либо в предоставлении муниципальной услуги, за исключением следующих случаев:</w:t>
      </w:r>
    </w:p>
    <w:p w14:paraId="C7000000">
      <w:pPr>
        <w:pStyle w:val="Style_3"/>
        <w:tabs>
          <w:tab w:leader="none" w:pos="0" w:val="left"/>
        </w:tabs>
        <w:spacing w:after="0" w:before="0" w:line="240" w:lineRule="auto"/>
        <w:ind w:firstLine="709" w:left="0"/>
        <w:rPr>
          <w:rStyle w:val="Style_3_ch"/>
          <w:color w:val="000000"/>
        </w:rPr>
      </w:pPr>
      <w:r>
        <w:rPr>
          <w:rStyle w:val="Style_3_ch"/>
          <w:color w:val="000000"/>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Pr>
          <w:rStyle w:val="Style_3_ch"/>
          <w:color w:val="000000"/>
        </w:rPr>
        <w:t>муниципальной</w:t>
      </w:r>
      <w:r>
        <w:rPr>
          <w:rStyle w:val="Style_3_ch"/>
          <w:color w:val="000000"/>
        </w:rPr>
        <w:t xml:space="preserve"> услуги;</w:t>
      </w:r>
    </w:p>
    <w:p w14:paraId="C8000000">
      <w:pPr>
        <w:pStyle w:val="Style_3"/>
        <w:tabs>
          <w:tab w:leader="none" w:pos="0" w:val="left"/>
        </w:tabs>
        <w:spacing w:after="0" w:before="0" w:line="240" w:lineRule="auto"/>
        <w:ind w:firstLine="709" w:left="0"/>
        <w:rPr>
          <w:rStyle w:val="Style_3_ch"/>
          <w:color w:val="000000"/>
        </w:rPr>
      </w:pPr>
      <w:r>
        <w:rPr>
          <w:rStyle w:val="Style_3_ch"/>
          <w:color w:val="000000"/>
        </w:rPr>
        <w:t xml:space="preserve">наличие ошибок в заявлении о предоставлении </w:t>
      </w:r>
      <w:r>
        <w:rPr>
          <w:rStyle w:val="Style_3_ch"/>
          <w:color w:val="000000"/>
        </w:rPr>
        <w:t>муниципальной услуги и документах, поданных з</w:t>
      </w:r>
      <w:r>
        <w:rPr>
          <w:rStyle w:val="Style_3_ch"/>
          <w:color w:val="000000"/>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C9000000">
      <w:pPr>
        <w:pStyle w:val="Style_3"/>
        <w:tabs>
          <w:tab w:leader="none" w:pos="0" w:val="left"/>
        </w:tabs>
        <w:spacing w:after="0" w:before="0" w:line="240" w:lineRule="auto"/>
        <w:ind w:firstLine="709" w:left="0"/>
        <w:rPr>
          <w:rStyle w:val="Style_3_ch"/>
          <w:color w:val="000000"/>
        </w:rPr>
      </w:pPr>
      <w:r>
        <w:rPr>
          <w:rStyle w:val="Style_3_ch"/>
          <w:color w:val="00000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Style w:val="Style_3_ch"/>
          <w:color w:val="000000"/>
        </w:rPr>
        <w:t>муниципальной</w:t>
      </w:r>
      <w:r>
        <w:rPr>
          <w:rStyle w:val="Style_3_ch"/>
          <w:color w:val="000000"/>
        </w:rPr>
        <w:t xml:space="preserve"> услуги, либо в предоставлении муниципальной услуги;</w:t>
      </w:r>
    </w:p>
    <w:p w14:paraId="CA000000">
      <w:pPr>
        <w:pStyle w:val="Style_3"/>
        <w:tabs>
          <w:tab w:leader="none" w:pos="0" w:val="left"/>
        </w:tabs>
        <w:spacing w:after="0" w:before="0" w:line="240" w:lineRule="auto"/>
        <w:ind w:firstLine="709" w:left="0"/>
        <w:rPr>
          <w:rStyle w:val="Style_3_ch"/>
        </w:rPr>
      </w:pPr>
      <w:r>
        <w:rPr>
          <w:rStyle w:val="Style_3_ch"/>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CB000000">
      <w:pPr>
        <w:pStyle w:val="Style_3"/>
        <w:tabs>
          <w:tab w:leader="none" w:pos="0" w:val="left"/>
        </w:tabs>
        <w:spacing w:after="0" w:before="0" w:line="240" w:lineRule="auto"/>
        <w:ind w:firstLine="709" w:left="0"/>
      </w:pPr>
    </w:p>
    <w:p w14:paraId="CC000000">
      <w:pPr>
        <w:pStyle w:val="Style_3"/>
        <w:tabs>
          <w:tab w:leader="none" w:pos="1475" w:val="left"/>
        </w:tabs>
        <w:spacing w:after="0" w:before="0" w:line="240" w:lineRule="auto"/>
        <w:ind/>
        <w:jc w:val="center"/>
      </w:pPr>
      <w:r>
        <w:rPr>
          <w:rStyle w:val="Style_14_ch"/>
          <w:color w:val="000000"/>
        </w:rPr>
        <w:t>Исчерпывающий перечень оснований для отказа в приеме документов, необходимых для предоставления муниципальной услуги</w:t>
      </w:r>
    </w:p>
    <w:p w14:paraId="CD000000">
      <w:pPr>
        <w:ind w:firstLine="709" w:left="0"/>
        <w:jc w:val="both"/>
        <w:rPr>
          <w:rStyle w:val="Style_4_ch"/>
        </w:rPr>
      </w:pPr>
    </w:p>
    <w:p w14:paraId="CE000000">
      <w:pPr>
        <w:ind w:firstLine="709" w:left="0"/>
        <w:jc w:val="both"/>
        <w:rPr>
          <w:rStyle w:val="Style_3_ch"/>
        </w:rPr>
      </w:pPr>
      <w:r>
        <w:rPr>
          <w:rStyle w:val="Style_3_ch"/>
        </w:rPr>
        <w:t>2.20</w:t>
      </w:r>
      <w:r>
        <w:rPr>
          <w:rStyle w:val="Style_3_ch"/>
        </w:rPr>
        <w:t xml:space="preserve"> Основаниями для отказа в приеме к рассмотрению документов, необходимых для предоставления муниципальной услуги</w:t>
      </w:r>
      <w:r>
        <w:rPr>
          <w:rStyle w:val="Style_3_ch"/>
        </w:rPr>
        <w:t xml:space="preserve"> </w:t>
      </w:r>
      <w:r>
        <w:rPr>
          <w:rFonts w:ascii="Times New Roman" w:hAnsi="Times New Roman"/>
          <w:sz w:val="28"/>
        </w:rPr>
        <w:t>(вне зависимости от варианта)</w:t>
      </w:r>
      <w:r>
        <w:rPr>
          <w:rStyle w:val="Style_3_ch"/>
        </w:rPr>
        <w:t>, являются:</w:t>
      </w:r>
    </w:p>
    <w:p w14:paraId="CF000000">
      <w:pPr>
        <w:pStyle w:val="Style_7"/>
        <w:ind w:firstLine="709" w:left="0"/>
        <w:jc w:val="both"/>
        <w:rPr>
          <w:rFonts w:ascii="Times New Roman" w:hAnsi="Times New Roman"/>
          <w:sz w:val="28"/>
        </w:rPr>
      </w:pPr>
      <w:r>
        <w:rPr>
          <w:rStyle w:val="Style_3_ch"/>
        </w:rPr>
        <w:t>2.20</w:t>
      </w:r>
      <w:r>
        <w:rPr>
          <w:rStyle w:val="Style_3_ch"/>
        </w:rPr>
        <w:t xml:space="preserve">.1 </w:t>
      </w:r>
      <w:r>
        <w:rPr>
          <w:rFonts w:ascii="Times New Roman" w:hAnsi="Times New Roman"/>
          <w:sz w:val="28"/>
        </w:rPr>
        <w:t xml:space="preserve">заявление и документы, необходимые для предоставления </w:t>
      </w:r>
      <w:r>
        <w:rPr>
          <w:rFonts w:ascii="Times New Roman" w:hAnsi="Times New Roman"/>
          <w:sz w:val="28"/>
        </w:rPr>
        <w:t>муниципальной</w:t>
      </w:r>
      <w:r>
        <w:rPr>
          <w:rFonts w:ascii="Times New Roman" w:hAnsi="Times New Roman"/>
          <w:sz w:val="28"/>
        </w:rPr>
        <w:t xml:space="preserve"> услуги, поданы с нарушением требований, установленных настоящим </w:t>
      </w:r>
      <w:r>
        <w:rPr>
          <w:rFonts w:ascii="Times New Roman" w:hAnsi="Times New Roman"/>
          <w:sz w:val="28"/>
        </w:rPr>
        <w:t>Административным регламентом</w:t>
      </w:r>
      <w:r>
        <w:rPr>
          <w:rFonts w:ascii="Times New Roman" w:hAnsi="Times New Roman"/>
          <w:sz w:val="28"/>
        </w:rPr>
        <w:t>, в том числе:</w:t>
      </w:r>
    </w:p>
    <w:p w14:paraId="D0000000">
      <w:pPr>
        <w:pStyle w:val="Style_7"/>
        <w:ind w:firstLine="709" w:left="0"/>
        <w:jc w:val="both"/>
        <w:rPr>
          <w:rFonts w:ascii="Times New Roman" w:hAnsi="Times New Roman"/>
          <w:sz w:val="28"/>
        </w:rPr>
      </w:pPr>
      <w:r>
        <w:rPr>
          <w:rFonts w:ascii="Times New Roman" w:hAnsi="Times New Roman"/>
          <w:sz w:val="28"/>
        </w:rPr>
        <w:t>заявление подано лицом, не имеющим полномочий на осуществление действий от имени заявителя;</w:t>
      </w:r>
    </w:p>
    <w:p w14:paraId="D1000000">
      <w:pPr>
        <w:pStyle w:val="Style_7"/>
        <w:ind w:firstLine="709" w:left="0"/>
        <w:jc w:val="both"/>
        <w:rPr>
          <w:rFonts w:ascii="Times New Roman" w:hAnsi="Times New Roman"/>
          <w:sz w:val="28"/>
        </w:rPr>
      </w:pPr>
      <w:r>
        <w:rPr>
          <w:rFonts w:ascii="Times New Roman" w:hAnsi="Times New Roman"/>
          <w:sz w:val="28"/>
        </w:rPr>
        <w:t>заявителем представлен неполный комплект документов, необходимых для предоставления государственной (муниципальной) услуги;</w:t>
      </w:r>
    </w:p>
    <w:p w14:paraId="D2000000">
      <w:pPr>
        <w:pStyle w:val="Style_7"/>
        <w:ind w:firstLine="709" w:left="0"/>
        <w:jc w:val="both"/>
        <w:rPr>
          <w:rFonts w:ascii="Times New Roman" w:hAnsi="Times New Roman"/>
          <w:sz w:val="28"/>
        </w:rPr>
      </w:pPr>
      <w:r>
        <w:rPr>
          <w:rFonts w:ascii="Times New Roman" w:hAnsi="Times New Roman"/>
          <w:sz w:val="28"/>
        </w:rPr>
        <w:t>заявителем в электронной форме не заполнены поля о половой принадлежности, СНИЛС и гражданстве заявителя и ребенка (детей);</w:t>
      </w:r>
    </w:p>
    <w:p w14:paraId="D3000000">
      <w:pPr>
        <w:pStyle w:val="Style_7"/>
        <w:ind w:firstLine="709" w:left="0"/>
        <w:jc w:val="both"/>
        <w:rPr>
          <w:rFonts w:ascii="Times New Roman" w:hAnsi="Times New Roman"/>
          <w:sz w:val="28"/>
        </w:rPr>
      </w:pPr>
      <w:r>
        <w:rPr>
          <w:rStyle w:val="Style_3_ch"/>
        </w:rPr>
        <w:t>2.20</w:t>
      </w:r>
      <w:r>
        <w:rPr>
          <w:rStyle w:val="Style_3_ch"/>
        </w:rPr>
        <w:t xml:space="preserve">.2 </w:t>
      </w:r>
      <w:r>
        <w:rPr>
          <w:rFonts w:ascii="Times New Roman" w:hAnsi="Times New Roman"/>
          <w:sz w:val="28"/>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14:paraId="D4000000">
      <w:pPr>
        <w:pStyle w:val="Style_7"/>
        <w:ind w:firstLine="709" w:left="0"/>
        <w:jc w:val="both"/>
        <w:rPr>
          <w:rFonts w:ascii="Times New Roman" w:hAnsi="Times New Roman"/>
          <w:sz w:val="28"/>
        </w:rPr>
      </w:pPr>
      <w:r>
        <w:rPr>
          <w:rStyle w:val="Style_3_ch"/>
        </w:rPr>
        <w:t>2.20</w:t>
      </w:r>
      <w:r>
        <w:rPr>
          <w:rStyle w:val="Style_3_ch"/>
        </w:rPr>
        <w:t xml:space="preserve">.3 </w:t>
      </w: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D5000000">
      <w:pPr>
        <w:pStyle w:val="Style_7"/>
        <w:ind w:firstLine="709" w:left="0"/>
        <w:jc w:val="both"/>
        <w:rPr>
          <w:rFonts w:ascii="Times New Roman" w:hAnsi="Times New Roman"/>
          <w:sz w:val="28"/>
        </w:rPr>
      </w:pPr>
      <w:r>
        <w:rPr>
          <w:rStyle w:val="Style_3_ch"/>
        </w:rPr>
        <w:t>2.20</w:t>
      </w:r>
      <w:r>
        <w:rPr>
          <w:rStyle w:val="Style_3_ch"/>
        </w:rPr>
        <w:t xml:space="preserve">.4 </w:t>
      </w:r>
      <w:r>
        <w:rPr>
          <w:rFonts w:ascii="Times New Roman" w:hAnsi="Times New Roman"/>
          <w:sz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14:paraId="D6000000">
      <w:pPr>
        <w:pStyle w:val="Style_7"/>
        <w:ind w:firstLine="709" w:left="0"/>
        <w:jc w:val="both"/>
        <w:rPr>
          <w:rFonts w:ascii="Times New Roman" w:hAnsi="Times New Roman"/>
          <w:sz w:val="28"/>
        </w:rPr>
      </w:pPr>
      <w:r>
        <w:rPr>
          <w:rStyle w:val="Style_3_ch"/>
        </w:rPr>
        <w:t>2.20</w:t>
      </w:r>
      <w:r>
        <w:rPr>
          <w:rStyle w:val="Style_3_ch"/>
        </w:rPr>
        <w:t>.5</w:t>
      </w:r>
      <w:r>
        <w:rPr>
          <w:rFonts w:ascii="Times New Roman" w:hAnsi="Times New Roman"/>
          <w:sz w:val="28"/>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14:paraId="D7000000">
      <w:pPr>
        <w:pStyle w:val="Style_7"/>
        <w:ind w:firstLine="709" w:left="0"/>
        <w:jc w:val="both"/>
        <w:rPr>
          <w:rFonts w:ascii="Times New Roman" w:hAnsi="Times New Roman"/>
          <w:sz w:val="28"/>
        </w:rPr>
      </w:pPr>
      <w:r>
        <w:rPr>
          <w:rStyle w:val="Style_3_ch"/>
        </w:rPr>
        <w:t>2.20</w:t>
      </w:r>
      <w:r>
        <w:rPr>
          <w:rStyle w:val="Style_3_ch"/>
        </w:rPr>
        <w:t>.6</w:t>
      </w:r>
      <w:r>
        <w:rPr>
          <w:rFonts w:ascii="Times New Roman" w:hAnsi="Times New Roman"/>
          <w:sz w:val="28"/>
        </w:rPr>
        <w:t xml:space="preserve"> представленные документы не соответствуют установленным требованиям к предоставлению муниципальной услуги в электронной форме.</w:t>
      </w:r>
    </w:p>
    <w:p w14:paraId="D8000000">
      <w:pPr>
        <w:pStyle w:val="Style_8"/>
        <w:ind w:firstLine="709" w:left="0"/>
        <w:jc w:val="both"/>
        <w:rPr>
          <w:rFonts w:ascii="Times New Roman" w:hAnsi="Times New Roman"/>
          <w:sz w:val="28"/>
        </w:rPr>
      </w:pPr>
      <w:r>
        <w:rPr>
          <w:rFonts w:ascii="Times New Roman" w:hAnsi="Times New Roman"/>
          <w:sz w:val="28"/>
        </w:rPr>
        <w:t xml:space="preserve">2.21 </w:t>
      </w:r>
      <w:r>
        <w:rPr>
          <w:rFonts w:ascii="Times New Roman" w:hAnsi="Times New Roman"/>
          <w:sz w:val="28"/>
        </w:rPr>
        <w:t>Решение об отказе в приеме документов подписывается уполномоченным должностным лицом Уполномоченного органа и выдается заявителю с указанием причин отказа.</w:t>
      </w:r>
    </w:p>
    <w:p w14:paraId="D9000000">
      <w:pPr>
        <w:pStyle w:val="Style_8"/>
        <w:ind w:firstLine="709" w:left="0"/>
        <w:jc w:val="both"/>
        <w:rPr>
          <w:rFonts w:ascii="Times New Roman" w:hAnsi="Times New Roman"/>
          <w:sz w:val="28"/>
        </w:rPr>
      </w:pPr>
      <w:r>
        <w:rPr>
          <w:rFonts w:ascii="Times New Roman" w:hAnsi="Times New Roman"/>
          <w:sz w:val="28"/>
        </w:rPr>
        <w:t>Решение об отказе в приеме документов по заявлению, поданному в электронной форме через ЕПГУ, подписывается уполномоченным должностным лицом филиала Уполномоченного органа с использованием квалифицированной электронной подписи и направляется заявителю через ЕПГУ не позднее следующего рабочего дня с даты принятия решения об отказе в приеме документов.</w:t>
      </w:r>
    </w:p>
    <w:p w14:paraId="DA000000">
      <w:pPr>
        <w:pStyle w:val="Style_7"/>
        <w:ind w:firstLine="709" w:left="0"/>
        <w:jc w:val="both"/>
        <w:rPr>
          <w:rFonts w:ascii="Times New Roman" w:hAnsi="Times New Roman"/>
          <w:sz w:val="28"/>
        </w:rPr>
      </w:pPr>
    </w:p>
    <w:p w14:paraId="DB000000">
      <w:pPr>
        <w:pStyle w:val="Style_10"/>
        <w:ind w:firstLine="0" w:left="0"/>
        <w:rPr>
          <w:rStyle w:val="Style_10_ch"/>
          <w:b w:val="1"/>
          <w:color w:val="000000"/>
        </w:rPr>
      </w:pPr>
      <w:r>
        <w:rPr>
          <w:rStyle w:val="Style_10_ch"/>
          <w:b w:val="1"/>
          <w:color w:val="000000"/>
        </w:rPr>
        <w:t xml:space="preserve">Исчерпывающий перечень оснований для приостановления или отказа в предоставлении </w:t>
      </w:r>
      <w:r>
        <w:rPr>
          <w:rStyle w:val="Style_10_ch"/>
          <w:b w:val="1"/>
          <w:color w:val="000000"/>
        </w:rPr>
        <w:t>муниципальной</w:t>
      </w:r>
      <w:r>
        <w:rPr>
          <w:rStyle w:val="Style_10_ch"/>
          <w:b w:val="1"/>
          <w:color w:val="000000"/>
        </w:rPr>
        <w:t xml:space="preserve"> услуги</w:t>
      </w:r>
    </w:p>
    <w:p w14:paraId="DC000000">
      <w:pPr>
        <w:pStyle w:val="Style_10"/>
        <w:ind w:firstLine="0" w:left="0"/>
        <w:rPr>
          <w:rStyle w:val="Style_10_ch"/>
          <w:b w:val="1"/>
          <w:color w:val="000000"/>
        </w:rPr>
      </w:pPr>
    </w:p>
    <w:p w14:paraId="DD000000">
      <w:pPr>
        <w:pStyle w:val="Style_10"/>
        <w:spacing w:line="240" w:lineRule="auto"/>
        <w:ind w:firstLine="709" w:left="0"/>
        <w:jc w:val="both"/>
        <w:rPr>
          <w:rStyle w:val="Style_3_ch"/>
          <w:b w:val="0"/>
        </w:rPr>
      </w:pPr>
      <w:r>
        <w:rPr>
          <w:rStyle w:val="Style_3_ch"/>
          <w:b w:val="0"/>
          <w:color w:val="000000"/>
        </w:rPr>
        <w:t>2.</w:t>
      </w:r>
      <w:r>
        <w:rPr>
          <w:rStyle w:val="Style_3_ch"/>
          <w:b w:val="0"/>
          <w:color w:val="000000"/>
        </w:rPr>
        <w:t>22</w:t>
      </w:r>
      <w:r>
        <w:rPr>
          <w:rStyle w:val="Style_3_ch"/>
          <w:b w:val="0"/>
          <w:color w:val="000000"/>
        </w:rPr>
        <w:t xml:space="preserve"> Оснований для приостановления предоставления муниципальной услуги </w:t>
      </w:r>
      <w:r>
        <w:rPr>
          <w:b w:val="0"/>
        </w:rPr>
        <w:t>(вне зависимости от варианта)</w:t>
      </w:r>
      <w:r>
        <w:t xml:space="preserve"> </w:t>
      </w:r>
      <w:r>
        <w:rPr>
          <w:b w:val="0"/>
        </w:rPr>
        <w:t xml:space="preserve">является возникновение необходимости </w:t>
      </w:r>
      <w:r>
        <w:rPr>
          <w:b w:val="0"/>
        </w:rPr>
        <w:t>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r>
        <w:rPr>
          <w:rStyle w:val="Style_3_ch"/>
          <w:b w:val="0"/>
        </w:rPr>
        <w:t>.</w:t>
      </w:r>
    </w:p>
    <w:p w14:paraId="DE000000">
      <w:pPr>
        <w:pStyle w:val="Style_7"/>
        <w:ind w:firstLine="709" w:left="0"/>
        <w:jc w:val="both"/>
        <w:rPr>
          <w:rFonts w:ascii="Times New Roman" w:hAnsi="Times New Roman"/>
          <w:sz w:val="28"/>
        </w:rPr>
      </w:pPr>
      <w:r>
        <w:rPr>
          <w:rFonts w:ascii="Times New Roman" w:hAnsi="Times New Roman"/>
          <w:sz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w:t>
      </w:r>
    </w:p>
    <w:p w14:paraId="DF000000">
      <w:pPr>
        <w:pStyle w:val="Style_7"/>
        <w:ind w:firstLine="709" w:left="0"/>
        <w:jc w:val="both"/>
        <w:rPr>
          <w:rFonts w:ascii="Times New Roman" w:hAnsi="Times New Roman"/>
          <w:sz w:val="28"/>
        </w:rPr>
      </w:pPr>
      <w:r>
        <w:rPr>
          <w:rFonts w:ascii="Times New Roman" w:hAnsi="Times New Roman"/>
          <w:sz w:val="28"/>
        </w:rPr>
        <w:t xml:space="preserve">В случае непредставления необходимых документов и сведений для предоставления </w:t>
      </w:r>
      <w:r>
        <w:rPr>
          <w:rFonts w:ascii="Times New Roman" w:hAnsi="Times New Roman"/>
          <w:sz w:val="28"/>
        </w:rPr>
        <w:t>муниципальной</w:t>
      </w:r>
      <w:r>
        <w:rPr>
          <w:rFonts w:ascii="Times New Roman" w:hAnsi="Times New Roman"/>
          <w:sz w:val="28"/>
        </w:rPr>
        <w:t xml:space="preserve"> услуги в установленный срок заявителю направляется отказ в предоставлении муниципальной услуги. При этом </w:t>
      </w:r>
      <w:r>
        <w:rPr>
          <w:rFonts w:ascii="Times New Roman" w:hAnsi="Times New Roman"/>
          <w:sz w:val="28"/>
        </w:rPr>
        <w:t>з</w:t>
      </w:r>
      <w:r>
        <w:rPr>
          <w:rFonts w:ascii="Times New Roman" w:hAnsi="Times New Roman"/>
          <w:sz w:val="28"/>
        </w:rPr>
        <w:t>аявитель сохраняет за собой право повторной подачи заявления.</w:t>
      </w:r>
    </w:p>
    <w:p w14:paraId="E0000000">
      <w:pPr>
        <w:pStyle w:val="Style_7"/>
        <w:ind w:firstLine="709" w:left="0"/>
        <w:jc w:val="both"/>
        <w:rPr>
          <w:rStyle w:val="Style_3_ch"/>
          <w:color w:val="000000"/>
        </w:rPr>
      </w:pPr>
      <w:r>
        <w:rPr>
          <w:rFonts w:ascii="Times New Roman" w:hAnsi="Times New Roman"/>
          <w:sz w:val="28"/>
        </w:rPr>
        <w:t>2.2</w:t>
      </w:r>
      <w:r>
        <w:rPr>
          <w:rFonts w:ascii="Times New Roman" w:hAnsi="Times New Roman"/>
          <w:sz w:val="28"/>
        </w:rPr>
        <w:t>3</w:t>
      </w:r>
      <w:r>
        <w:rPr>
          <w:rFonts w:ascii="Times New Roman" w:hAnsi="Times New Roman"/>
          <w:sz w:val="28"/>
        </w:rPr>
        <w:t xml:space="preserve"> </w:t>
      </w:r>
      <w:r>
        <w:rPr>
          <w:rStyle w:val="Style_3_ch"/>
          <w:color w:val="000000"/>
        </w:rPr>
        <w:t>Основания для отказа в предоставлении муниципальной услуги</w:t>
      </w:r>
      <w:r>
        <w:rPr>
          <w:rStyle w:val="Style_3_ch"/>
          <w:color w:val="000000"/>
        </w:rPr>
        <w:t xml:space="preserve"> </w:t>
      </w:r>
      <w:r>
        <w:rPr>
          <w:rFonts w:ascii="Times New Roman" w:hAnsi="Times New Roman"/>
          <w:sz w:val="28"/>
        </w:rPr>
        <w:t>(вне зависимости от варианта)</w:t>
      </w:r>
      <w:r>
        <w:rPr>
          <w:rStyle w:val="Style_3_ch"/>
          <w:color w:val="000000"/>
        </w:rPr>
        <w:t>:</w:t>
      </w:r>
    </w:p>
    <w:p w14:paraId="E1000000">
      <w:pPr>
        <w:pStyle w:val="Style_2"/>
        <w:spacing w:line="240" w:lineRule="auto"/>
        <w:ind w:firstLine="591" w:left="118" w:right="210"/>
        <w:jc w:val="both"/>
        <w:rPr>
          <w:sz w:val="28"/>
        </w:rPr>
      </w:pPr>
      <w:r>
        <w:rPr>
          <w:sz w:val="28"/>
        </w:rPr>
        <w:t>2.2</w:t>
      </w:r>
      <w:r>
        <w:rPr>
          <w:sz w:val="28"/>
        </w:rPr>
        <w:t>3</w:t>
      </w:r>
      <w:r>
        <w:rPr>
          <w:sz w:val="28"/>
        </w:rPr>
        <w:t>.1 лицо, подавшее заявление, не относится к кругу лиц, установленных</w:t>
      </w:r>
      <w:r>
        <w:rPr>
          <w:spacing w:val="1"/>
          <w:sz w:val="28"/>
        </w:rPr>
        <w:t xml:space="preserve"> </w:t>
      </w:r>
      <w:r>
        <w:rPr>
          <w:sz w:val="28"/>
        </w:rPr>
        <w:t>пунктом</w:t>
      </w:r>
      <w:r>
        <w:rPr>
          <w:spacing w:val="19"/>
          <w:sz w:val="28"/>
        </w:rPr>
        <w:t xml:space="preserve"> 1.</w:t>
      </w:r>
      <w:r>
        <w:rPr>
          <w:sz w:val="28"/>
        </w:rPr>
        <w:t>2</w:t>
      </w:r>
      <w:r>
        <w:rPr>
          <w:spacing w:val="-4"/>
          <w:sz w:val="28"/>
        </w:rPr>
        <w:t xml:space="preserve"> </w:t>
      </w:r>
      <w:r>
        <w:rPr>
          <w:sz w:val="28"/>
        </w:rPr>
        <w:t>настоящего</w:t>
      </w:r>
      <w:r>
        <w:rPr>
          <w:spacing w:val="8"/>
          <w:sz w:val="28"/>
        </w:rPr>
        <w:t xml:space="preserve"> </w:t>
      </w:r>
      <w:r>
        <w:rPr>
          <w:sz w:val="28"/>
        </w:rPr>
        <w:t>Административного регламента;</w:t>
      </w:r>
    </w:p>
    <w:p w14:paraId="E2000000">
      <w:pPr>
        <w:pStyle w:val="Style_2"/>
        <w:spacing w:line="228" w:lineRule="auto"/>
        <w:ind w:firstLine="591" w:left="119" w:right="183"/>
        <w:jc w:val="both"/>
        <w:rPr>
          <w:sz w:val="28"/>
        </w:rPr>
      </w:pPr>
      <w:r>
        <w:rPr>
          <w:sz w:val="28"/>
        </w:rPr>
        <w:t>2.2</w:t>
      </w:r>
      <w:r>
        <w:rPr>
          <w:sz w:val="28"/>
        </w:rPr>
        <w:t>3</w:t>
      </w:r>
      <w:r>
        <w:rPr>
          <w:sz w:val="28"/>
        </w:rPr>
        <w:t>.2 представленные</w:t>
      </w:r>
      <w:r>
        <w:rPr>
          <w:spacing w:val="1"/>
          <w:sz w:val="28"/>
        </w:rPr>
        <w:t xml:space="preserve"> </w:t>
      </w:r>
      <w:r>
        <w:rPr>
          <w:sz w:val="28"/>
        </w:rPr>
        <w:t>сведения</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документы</w:t>
      </w:r>
      <w:r>
        <w:rPr>
          <w:spacing w:val="1"/>
          <w:sz w:val="28"/>
        </w:rPr>
        <w:t xml:space="preserve"> </w:t>
      </w:r>
      <w:r>
        <w:rPr>
          <w:sz w:val="28"/>
        </w:rPr>
        <w:t>не</w:t>
      </w:r>
      <w:r>
        <w:rPr>
          <w:spacing w:val="1"/>
          <w:sz w:val="28"/>
        </w:rPr>
        <w:t xml:space="preserve"> </w:t>
      </w:r>
      <w:r>
        <w:rPr>
          <w:sz w:val="28"/>
        </w:rPr>
        <w:t>соответствуют</w:t>
      </w:r>
      <w:r>
        <w:rPr>
          <w:spacing w:val="1"/>
          <w:sz w:val="28"/>
        </w:rPr>
        <w:t xml:space="preserve"> </w:t>
      </w:r>
      <w:r>
        <w:rPr>
          <w:sz w:val="28"/>
        </w:rPr>
        <w:t>сведениям,</w:t>
      </w:r>
      <w:r>
        <w:rPr>
          <w:spacing w:val="1"/>
          <w:sz w:val="28"/>
        </w:rPr>
        <w:t xml:space="preserve"> </w:t>
      </w:r>
      <w:r>
        <w:rPr>
          <w:sz w:val="28"/>
        </w:rPr>
        <w:t>полученным</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1"/>
          <w:sz w:val="28"/>
        </w:rPr>
        <w:t xml:space="preserve"> </w:t>
      </w:r>
      <w:r>
        <w:rPr>
          <w:sz w:val="28"/>
        </w:rPr>
        <w:t>взаимодействия;</w:t>
      </w:r>
    </w:p>
    <w:p w14:paraId="E3000000">
      <w:pPr>
        <w:pStyle w:val="Style_2"/>
        <w:spacing w:line="228" w:lineRule="auto"/>
        <w:ind w:firstLine="591" w:left="129" w:right="181"/>
        <w:jc w:val="both"/>
        <w:rPr>
          <w:sz w:val="28"/>
        </w:rPr>
      </w:pPr>
      <w:r>
        <w:rPr>
          <w:sz w:val="28"/>
        </w:rPr>
        <w:t>2.2</w:t>
      </w:r>
      <w:r>
        <w:rPr>
          <w:sz w:val="28"/>
        </w:rPr>
        <w:t>3</w:t>
      </w:r>
      <w:r>
        <w:rPr>
          <w:sz w:val="28"/>
        </w:rPr>
        <w:t>.3 представленные</w:t>
      </w:r>
      <w:r>
        <w:rPr>
          <w:spacing w:val="1"/>
          <w:sz w:val="28"/>
        </w:rPr>
        <w:t xml:space="preserve"> </w:t>
      </w:r>
      <w:r>
        <w:rPr>
          <w:sz w:val="28"/>
        </w:rPr>
        <w:t>документы</w:t>
      </w:r>
      <w:r>
        <w:rPr>
          <w:spacing w:val="1"/>
          <w:sz w:val="28"/>
        </w:rPr>
        <w:t xml:space="preserve"> </w:t>
      </w:r>
      <w:r>
        <w:rPr>
          <w:sz w:val="28"/>
        </w:rPr>
        <w:t>не</w:t>
      </w:r>
      <w:r>
        <w:rPr>
          <w:spacing w:val="1"/>
          <w:sz w:val="28"/>
        </w:rPr>
        <w:t xml:space="preserve"> </w:t>
      </w:r>
      <w:r>
        <w:rPr>
          <w:sz w:val="28"/>
        </w:rPr>
        <w:t>соответствуют</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или</w:t>
      </w:r>
      <w:r>
        <w:rPr>
          <w:spacing w:val="1"/>
          <w:sz w:val="28"/>
        </w:rPr>
        <w:t xml:space="preserve"> </w:t>
      </w:r>
      <w:r>
        <w:rPr>
          <w:sz w:val="28"/>
        </w:rPr>
        <w:t>содержанию</w:t>
      </w:r>
      <w:r>
        <w:rPr>
          <w:spacing w:val="1"/>
          <w:sz w:val="28"/>
        </w:rPr>
        <w:t xml:space="preserve"> </w:t>
      </w:r>
      <w:r>
        <w:rPr>
          <w:sz w:val="28"/>
        </w:rPr>
        <w:t>требованиям</w:t>
      </w:r>
      <w:r>
        <w:rPr>
          <w:spacing w:val="1"/>
          <w:sz w:val="28"/>
        </w:rPr>
        <w:t xml:space="preserve"> </w:t>
      </w:r>
      <w:r>
        <w:rPr>
          <w:sz w:val="28"/>
        </w:rPr>
        <w:t>законодательства Российской</w:t>
      </w:r>
      <w:r>
        <w:rPr>
          <w:spacing w:val="1"/>
          <w:sz w:val="28"/>
        </w:rPr>
        <w:t xml:space="preserve"> </w:t>
      </w:r>
      <w:r>
        <w:rPr>
          <w:sz w:val="28"/>
        </w:rPr>
        <w:t>Федерации,</w:t>
      </w:r>
      <w:r>
        <w:rPr>
          <w:spacing w:val="1"/>
          <w:sz w:val="28"/>
        </w:rPr>
        <w:t xml:space="preserve"> </w:t>
      </w:r>
      <w:r>
        <w:rPr>
          <w:sz w:val="28"/>
        </w:rPr>
        <w:t>законов</w:t>
      </w:r>
      <w:r>
        <w:rPr>
          <w:spacing w:val="1"/>
          <w:sz w:val="28"/>
        </w:rPr>
        <w:t xml:space="preserve"> </w:t>
      </w:r>
      <w:r>
        <w:rPr>
          <w:sz w:val="28"/>
        </w:rPr>
        <w:t>или</w:t>
      </w:r>
      <w:r>
        <w:rPr>
          <w:spacing w:val="7"/>
          <w:sz w:val="28"/>
        </w:rPr>
        <w:t xml:space="preserve"> </w:t>
      </w:r>
      <w:r>
        <w:rPr>
          <w:sz w:val="28"/>
        </w:rPr>
        <w:t>иных</w:t>
      </w:r>
      <w:r>
        <w:rPr>
          <w:spacing w:val="7"/>
          <w:sz w:val="28"/>
        </w:rPr>
        <w:t xml:space="preserve"> </w:t>
      </w:r>
      <w:r>
        <w:rPr>
          <w:sz w:val="28"/>
        </w:rPr>
        <w:t>нормативных</w:t>
      </w:r>
      <w:r>
        <w:rPr>
          <w:spacing w:val="26"/>
          <w:sz w:val="28"/>
        </w:rPr>
        <w:t xml:space="preserve"> </w:t>
      </w:r>
      <w:r>
        <w:rPr>
          <w:sz w:val="28"/>
        </w:rPr>
        <w:t>правовых</w:t>
      </w:r>
      <w:r>
        <w:rPr>
          <w:spacing w:val="22"/>
          <w:sz w:val="28"/>
        </w:rPr>
        <w:t xml:space="preserve"> </w:t>
      </w:r>
      <w:r>
        <w:rPr>
          <w:sz w:val="28"/>
        </w:rPr>
        <w:t>актов</w:t>
      </w:r>
      <w:r>
        <w:rPr>
          <w:spacing w:val="8"/>
          <w:sz w:val="28"/>
        </w:rPr>
        <w:t xml:space="preserve"> </w:t>
      </w:r>
      <w:r>
        <w:rPr>
          <w:sz w:val="28"/>
        </w:rPr>
        <w:t>субъектов</w:t>
      </w:r>
      <w:r>
        <w:rPr>
          <w:spacing w:val="24"/>
          <w:sz w:val="28"/>
        </w:rPr>
        <w:t xml:space="preserve"> </w:t>
      </w:r>
      <w:r>
        <w:rPr>
          <w:sz w:val="28"/>
        </w:rPr>
        <w:t>Российской</w:t>
      </w:r>
      <w:r>
        <w:rPr>
          <w:spacing w:val="26"/>
          <w:sz w:val="28"/>
        </w:rPr>
        <w:t xml:space="preserve"> </w:t>
      </w:r>
      <w:r>
        <w:rPr>
          <w:sz w:val="28"/>
        </w:rPr>
        <w:t>Федерации;</w:t>
      </w:r>
    </w:p>
    <w:p w14:paraId="E4000000">
      <w:pPr>
        <w:pStyle w:val="Style_2"/>
        <w:spacing w:line="240" w:lineRule="auto"/>
        <w:ind w:firstLine="591" w:left="137" w:right="172"/>
        <w:jc w:val="both"/>
        <w:rPr>
          <w:sz w:val="28"/>
        </w:rPr>
      </w:pPr>
      <w:r>
        <w:rPr>
          <w:sz w:val="28"/>
        </w:rPr>
        <w:t>2.2</w:t>
      </w:r>
      <w:r>
        <w:rPr>
          <w:sz w:val="28"/>
        </w:rPr>
        <w:t>3</w:t>
      </w:r>
      <w:r>
        <w:rPr>
          <w:sz w:val="28"/>
        </w:rPr>
        <w:t>.4 заявитель</w:t>
      </w:r>
      <w:r>
        <w:rPr>
          <w:spacing w:val="1"/>
          <w:sz w:val="28"/>
        </w:rPr>
        <w:t xml:space="preserve"> </w:t>
      </w:r>
      <w:r>
        <w:rPr>
          <w:sz w:val="28"/>
        </w:rPr>
        <w:t>отозвал</w:t>
      </w:r>
      <w:r>
        <w:rPr>
          <w:spacing w:val="1"/>
          <w:sz w:val="28"/>
        </w:rPr>
        <w:t xml:space="preserve"> </w:t>
      </w:r>
      <w:r>
        <w:rPr>
          <w:sz w:val="28"/>
        </w:rPr>
        <w:t>заявление</w:t>
      </w:r>
      <w:r>
        <w:rPr>
          <w:spacing w:val="1"/>
          <w:sz w:val="28"/>
        </w:rPr>
        <w:t xml:space="preserve"> </w:t>
      </w:r>
      <w:r>
        <w:rPr>
          <w:sz w:val="28"/>
        </w:rPr>
        <w:t>(отзыв</w:t>
      </w:r>
      <w:r>
        <w:rPr>
          <w:spacing w:val="1"/>
          <w:sz w:val="28"/>
        </w:rPr>
        <w:t xml:space="preserve"> </w:t>
      </w:r>
      <w:r>
        <w:rPr>
          <w:sz w:val="28"/>
        </w:rPr>
        <w:t>заявления</w:t>
      </w:r>
      <w:r>
        <w:rPr>
          <w:spacing w:val="1"/>
          <w:sz w:val="28"/>
        </w:rPr>
        <w:t xml:space="preserve"> </w:t>
      </w:r>
      <w:r>
        <w:rPr>
          <w:sz w:val="28"/>
        </w:rPr>
        <w:t>осуществляется</w:t>
      </w:r>
      <w:r>
        <w:rPr>
          <w:spacing w:val="1"/>
          <w:sz w:val="28"/>
        </w:rPr>
        <w:t xml:space="preserve"> </w:t>
      </w:r>
      <w:r>
        <w:rPr>
          <w:sz w:val="28"/>
        </w:rPr>
        <w:t>при</w:t>
      </w:r>
      <w:r>
        <w:rPr>
          <w:spacing w:val="1"/>
          <w:sz w:val="28"/>
        </w:rPr>
        <w:t xml:space="preserve"> </w:t>
      </w:r>
      <w:r>
        <w:rPr>
          <w:sz w:val="28"/>
        </w:rPr>
        <w:t>личном</w:t>
      </w:r>
      <w:r>
        <w:rPr>
          <w:spacing w:val="2"/>
          <w:sz w:val="28"/>
        </w:rPr>
        <w:t xml:space="preserve"> </w:t>
      </w:r>
      <w:r>
        <w:rPr>
          <w:sz w:val="28"/>
        </w:rPr>
        <w:t>обращении</w:t>
      </w:r>
      <w:r>
        <w:rPr>
          <w:spacing w:val="9"/>
          <w:sz w:val="28"/>
        </w:rPr>
        <w:t xml:space="preserve"> </w:t>
      </w:r>
      <w:r>
        <w:rPr>
          <w:sz w:val="28"/>
        </w:rPr>
        <w:t>заявителя</w:t>
      </w:r>
      <w:r>
        <w:rPr>
          <w:spacing w:val="20"/>
          <w:sz w:val="28"/>
        </w:rPr>
        <w:t xml:space="preserve"> </w:t>
      </w:r>
      <w:r>
        <w:rPr>
          <w:sz w:val="28"/>
        </w:rPr>
        <w:t>в</w:t>
      </w:r>
      <w:r>
        <w:rPr>
          <w:spacing w:val="-16"/>
          <w:sz w:val="28"/>
        </w:rPr>
        <w:t xml:space="preserve"> </w:t>
      </w:r>
      <w:r>
        <w:rPr>
          <w:sz w:val="28"/>
        </w:rPr>
        <w:t>Уполномоченный</w:t>
      </w:r>
      <w:r>
        <w:rPr>
          <w:spacing w:val="-2"/>
          <w:sz w:val="28"/>
        </w:rPr>
        <w:t xml:space="preserve"> </w:t>
      </w:r>
      <w:r>
        <w:rPr>
          <w:sz w:val="28"/>
        </w:rPr>
        <w:t>орган).</w:t>
      </w:r>
    </w:p>
    <w:p w14:paraId="E5000000">
      <w:pPr>
        <w:pStyle w:val="Style_2"/>
        <w:spacing w:line="228" w:lineRule="auto"/>
        <w:ind w:firstLine="571" w:left="138" w:right="168"/>
        <w:jc w:val="both"/>
        <w:rPr>
          <w:sz w:val="28"/>
        </w:rPr>
      </w:pPr>
      <w:r>
        <w:rPr>
          <w:sz w:val="28"/>
        </w:rPr>
        <w:t>Непредставление</w:t>
      </w:r>
      <w:r>
        <w:rPr>
          <w:spacing w:val="1"/>
          <w:sz w:val="28"/>
        </w:rPr>
        <w:t xml:space="preserve"> </w:t>
      </w:r>
      <w:r>
        <w:rPr>
          <w:sz w:val="28"/>
        </w:rPr>
        <w:t>(несвоевременное</w:t>
      </w:r>
      <w:r>
        <w:rPr>
          <w:spacing w:val="1"/>
          <w:sz w:val="28"/>
        </w:rPr>
        <w:t xml:space="preserve"> </w:t>
      </w:r>
      <w:r>
        <w:rPr>
          <w:sz w:val="28"/>
        </w:rPr>
        <w:t>представление)</w:t>
      </w:r>
      <w:r>
        <w:rPr>
          <w:spacing w:val="1"/>
          <w:sz w:val="28"/>
        </w:rPr>
        <w:t xml:space="preserve"> </w:t>
      </w:r>
      <w:r>
        <w:rPr>
          <w:sz w:val="28"/>
        </w:rPr>
        <w:t>государственными</w:t>
      </w:r>
      <w:r>
        <w:rPr>
          <w:spacing w:val="1"/>
          <w:sz w:val="28"/>
        </w:rPr>
        <w:t xml:space="preserve"> </w:t>
      </w:r>
      <w:r>
        <w:rPr>
          <w:sz w:val="28"/>
        </w:rPr>
        <w:t>органами, органами местного самоуправления по межведомственному запросу</w:t>
      </w:r>
      <w:r>
        <w:rPr>
          <w:spacing w:val="1"/>
          <w:sz w:val="28"/>
        </w:rPr>
        <w:t xml:space="preserve"> </w:t>
      </w:r>
      <w:r>
        <w:rPr>
          <w:sz w:val="28"/>
        </w:rPr>
        <w:t>документов и сведений, указанных в пункте 2.1</w:t>
      </w:r>
      <w:r>
        <w:rPr>
          <w:sz w:val="28"/>
        </w:rPr>
        <w:t>7</w:t>
      </w:r>
      <w:r>
        <w:rPr>
          <w:sz w:val="28"/>
        </w:rPr>
        <w:t xml:space="preserve"> настоящего Административного регламента, не может</w:t>
      </w:r>
      <w:r>
        <w:rPr>
          <w:spacing w:val="1"/>
          <w:sz w:val="28"/>
        </w:rPr>
        <w:t xml:space="preserve"> </w:t>
      </w:r>
      <w:r>
        <w:rPr>
          <w:sz w:val="28"/>
        </w:rPr>
        <w:t>являться</w:t>
      </w:r>
      <w:r>
        <w:rPr>
          <w:spacing w:val="24"/>
          <w:sz w:val="28"/>
        </w:rPr>
        <w:t xml:space="preserve"> </w:t>
      </w:r>
      <w:r>
        <w:rPr>
          <w:sz w:val="28"/>
        </w:rPr>
        <w:t>основанием</w:t>
      </w:r>
      <w:r>
        <w:rPr>
          <w:spacing w:val="36"/>
          <w:sz w:val="28"/>
        </w:rPr>
        <w:t xml:space="preserve"> </w:t>
      </w:r>
      <w:r>
        <w:rPr>
          <w:sz w:val="28"/>
        </w:rPr>
        <w:t>для</w:t>
      </w:r>
      <w:r>
        <w:rPr>
          <w:spacing w:val="5"/>
          <w:sz w:val="28"/>
        </w:rPr>
        <w:t xml:space="preserve"> </w:t>
      </w:r>
      <w:r>
        <w:rPr>
          <w:sz w:val="28"/>
        </w:rPr>
        <w:t>отказа</w:t>
      </w:r>
      <w:r>
        <w:rPr>
          <w:spacing w:val="17"/>
          <w:sz w:val="28"/>
        </w:rPr>
        <w:t xml:space="preserve"> </w:t>
      </w:r>
      <w:r>
        <w:rPr>
          <w:sz w:val="28"/>
        </w:rPr>
        <w:t>заявителю</w:t>
      </w:r>
      <w:r>
        <w:rPr>
          <w:spacing w:val="20"/>
          <w:sz w:val="28"/>
        </w:rPr>
        <w:t xml:space="preserve"> </w:t>
      </w:r>
      <w:r>
        <w:rPr>
          <w:sz w:val="28"/>
        </w:rPr>
        <w:t>в</w:t>
      </w:r>
      <w:r>
        <w:rPr>
          <w:spacing w:val="4"/>
          <w:sz w:val="28"/>
        </w:rPr>
        <w:t xml:space="preserve"> </w:t>
      </w:r>
      <w:r>
        <w:rPr>
          <w:sz w:val="28"/>
        </w:rPr>
        <w:t>назначении</w:t>
      </w:r>
      <w:r>
        <w:rPr>
          <w:spacing w:val="29"/>
          <w:sz w:val="28"/>
        </w:rPr>
        <w:t xml:space="preserve"> </w:t>
      </w:r>
      <w:r>
        <w:rPr>
          <w:sz w:val="28"/>
        </w:rPr>
        <w:t>компенсации.</w:t>
      </w:r>
    </w:p>
    <w:p w14:paraId="E6000000">
      <w:pPr>
        <w:pStyle w:val="Style_8"/>
        <w:ind w:firstLine="709" w:left="0"/>
        <w:jc w:val="both"/>
        <w:rPr>
          <w:rFonts w:ascii="Times New Roman" w:hAnsi="Times New Roman"/>
          <w:sz w:val="28"/>
        </w:rPr>
      </w:pPr>
      <w:r>
        <w:rPr>
          <w:rFonts w:ascii="Times New Roman" w:hAnsi="Times New Roman"/>
          <w:sz w:val="28"/>
        </w:rPr>
        <w:t>Решение об отказе в предоставлении муниципальной услуги подписывается уполномоченным должностным лицом Уполномоченного органа и выдается заявителю с указанием причин отказа.</w:t>
      </w:r>
    </w:p>
    <w:p w14:paraId="E7000000">
      <w:pPr>
        <w:pStyle w:val="Style_8"/>
        <w:ind w:firstLine="709" w:left="0"/>
        <w:jc w:val="both"/>
        <w:rPr>
          <w:rFonts w:ascii="Times New Roman" w:hAnsi="Times New Roman"/>
          <w:sz w:val="28"/>
        </w:rPr>
      </w:pPr>
      <w:r>
        <w:rPr>
          <w:rFonts w:ascii="Times New Roman" w:hAnsi="Times New Roman"/>
          <w:sz w:val="28"/>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государственной услуги.</w:t>
      </w:r>
    </w:p>
    <w:p w14:paraId="E8000000">
      <w:pPr>
        <w:pStyle w:val="Style_2"/>
        <w:spacing w:line="228" w:lineRule="auto"/>
        <w:ind w:firstLine="571" w:left="138" w:right="168"/>
        <w:jc w:val="both"/>
        <w:rPr>
          <w:sz w:val="28"/>
        </w:rPr>
      </w:pPr>
    </w:p>
    <w:p w14:paraId="E9000000">
      <w:pPr>
        <w:pStyle w:val="Style_2"/>
        <w:spacing w:line="228" w:lineRule="auto"/>
        <w:ind w:firstLine="571" w:left="138" w:right="168"/>
        <w:jc w:val="center"/>
        <w:rPr>
          <w:b w:val="1"/>
          <w:sz w:val="28"/>
        </w:rPr>
      </w:pPr>
      <w:r>
        <w:rPr>
          <w:b w:val="1"/>
          <w:sz w:val="28"/>
        </w:rPr>
        <w:t>Размер платы, взимаемой с заявителя при предоставлении государственной (муниципальной) услуги, и способы ее взимания</w:t>
      </w:r>
    </w:p>
    <w:p w14:paraId="EA000000">
      <w:pPr>
        <w:pStyle w:val="Style_2"/>
        <w:spacing w:line="228" w:lineRule="auto"/>
        <w:ind w:firstLine="571" w:left="138" w:right="168"/>
        <w:jc w:val="center"/>
        <w:rPr>
          <w:b w:val="1"/>
          <w:sz w:val="28"/>
        </w:rPr>
      </w:pPr>
    </w:p>
    <w:p w14:paraId="EB000000">
      <w:pPr>
        <w:pStyle w:val="Style_3"/>
        <w:tabs>
          <w:tab w:leader="none" w:pos="1687" w:val="left"/>
        </w:tabs>
        <w:spacing w:after="244" w:before="0" w:line="326" w:lineRule="exact"/>
        <w:ind w:firstLine="709" w:left="0"/>
        <w:rPr>
          <w:rStyle w:val="Style_3_ch"/>
          <w:color w:val="000000"/>
        </w:rPr>
      </w:pPr>
      <w:r>
        <w:t>2.2</w:t>
      </w:r>
      <w:r>
        <w:t>4</w:t>
      </w:r>
      <w:r>
        <w:t xml:space="preserve"> </w:t>
      </w:r>
      <w:r>
        <w:rPr>
          <w:rStyle w:val="Style_3_ch"/>
          <w:color w:val="000000"/>
        </w:rPr>
        <w:t>Государственная пошлина и иная плата за предоставление муниципальной услуги не взимается.</w:t>
      </w:r>
    </w:p>
    <w:p w14:paraId="EC000000">
      <w:pPr>
        <w:pStyle w:val="Style_8"/>
        <w:ind w:firstLine="709" w:left="0"/>
        <w:jc w:val="center"/>
        <w:rPr>
          <w:rFonts w:ascii="Times New Roman" w:hAnsi="Times New Roman"/>
          <w:b w:val="1"/>
          <w:sz w:val="28"/>
        </w:rPr>
      </w:pPr>
      <w:r>
        <w:rPr>
          <w:rFonts w:ascii="Times New Roman" w:hAnsi="Times New Roman"/>
          <w:b w:val="1"/>
          <w:sz w:val="28"/>
        </w:rPr>
        <w:t>Максимальный срок ожидания в очереди при подаче заявителем</w:t>
      </w:r>
    </w:p>
    <w:p w14:paraId="ED000000">
      <w:pPr>
        <w:pStyle w:val="Style_8"/>
        <w:ind w:firstLine="709" w:left="0"/>
        <w:jc w:val="center"/>
        <w:rPr>
          <w:rFonts w:ascii="Times New Roman" w:hAnsi="Times New Roman"/>
          <w:b w:val="1"/>
          <w:sz w:val="28"/>
        </w:rPr>
      </w:pPr>
      <w:r>
        <w:rPr>
          <w:rFonts w:ascii="Times New Roman" w:hAnsi="Times New Roman"/>
          <w:b w:val="1"/>
          <w:sz w:val="28"/>
        </w:rPr>
        <w:t>запроса о предоставлении государственной услуги</w:t>
      </w:r>
    </w:p>
    <w:p w14:paraId="EE000000">
      <w:pPr>
        <w:pStyle w:val="Style_8"/>
        <w:ind w:firstLine="709" w:left="0"/>
        <w:jc w:val="center"/>
        <w:rPr>
          <w:rFonts w:ascii="Times New Roman" w:hAnsi="Times New Roman"/>
          <w:b w:val="1"/>
          <w:sz w:val="28"/>
        </w:rPr>
      </w:pPr>
      <w:r>
        <w:rPr>
          <w:rFonts w:ascii="Times New Roman" w:hAnsi="Times New Roman"/>
          <w:b w:val="1"/>
          <w:sz w:val="28"/>
        </w:rPr>
        <w:t>и при получении результата предоставления</w:t>
      </w:r>
    </w:p>
    <w:p w14:paraId="EF00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w:t>
      </w:r>
    </w:p>
    <w:p w14:paraId="F0000000">
      <w:pPr>
        <w:pStyle w:val="Style_8"/>
        <w:ind w:firstLine="709" w:left="0"/>
        <w:jc w:val="center"/>
        <w:rPr>
          <w:rFonts w:ascii="Times New Roman" w:hAnsi="Times New Roman"/>
          <w:sz w:val="28"/>
        </w:rPr>
      </w:pPr>
    </w:p>
    <w:p w14:paraId="F1000000">
      <w:pPr>
        <w:pStyle w:val="Style_8"/>
        <w:ind w:firstLine="709" w:left="0"/>
        <w:jc w:val="both"/>
        <w:rPr>
          <w:rFonts w:ascii="Times New Roman" w:hAnsi="Times New Roman"/>
          <w:sz w:val="28"/>
        </w:rPr>
      </w:pPr>
      <w:r>
        <w:rPr>
          <w:rFonts w:ascii="Times New Roman" w:hAnsi="Times New Roman"/>
          <w:sz w:val="28"/>
        </w:rPr>
        <w:t>2.2</w:t>
      </w:r>
      <w:r>
        <w:rPr>
          <w:rFonts w:ascii="Times New Roman" w:hAnsi="Times New Roman"/>
          <w:sz w:val="28"/>
        </w:rPr>
        <w:t>5</w:t>
      </w:r>
      <w:r>
        <w:rPr>
          <w:rFonts w:ascii="Times New Roman" w:hAnsi="Times New Roman"/>
          <w:sz w:val="28"/>
        </w:rPr>
        <w:t xml:space="preserve">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F2000000">
      <w:pPr>
        <w:pStyle w:val="Style_8"/>
        <w:ind w:firstLine="709" w:left="0"/>
        <w:jc w:val="center"/>
        <w:rPr>
          <w:rFonts w:ascii="Times New Roman" w:hAnsi="Times New Roman"/>
          <w:b w:val="1"/>
          <w:sz w:val="28"/>
        </w:rPr>
      </w:pPr>
    </w:p>
    <w:p w14:paraId="F3000000">
      <w:pPr>
        <w:pStyle w:val="Style_8"/>
        <w:ind w:firstLine="709" w:left="0"/>
        <w:jc w:val="center"/>
        <w:rPr>
          <w:rFonts w:ascii="Times New Roman" w:hAnsi="Times New Roman"/>
          <w:b w:val="1"/>
          <w:sz w:val="28"/>
        </w:rPr>
      </w:pPr>
      <w:r>
        <w:rPr>
          <w:rFonts w:ascii="Times New Roman" w:hAnsi="Times New Roman"/>
          <w:b w:val="1"/>
          <w:sz w:val="28"/>
        </w:rPr>
        <w:t>Срок регистрации запроса заявителя о предоставлении</w:t>
      </w:r>
    </w:p>
    <w:p w14:paraId="F400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w:t>
      </w:r>
    </w:p>
    <w:p w14:paraId="F5000000">
      <w:pPr>
        <w:pStyle w:val="Style_8"/>
        <w:ind w:firstLine="709" w:left="0"/>
        <w:jc w:val="both"/>
        <w:rPr>
          <w:rFonts w:ascii="Times New Roman" w:hAnsi="Times New Roman"/>
          <w:sz w:val="28"/>
        </w:rPr>
      </w:pPr>
    </w:p>
    <w:p w14:paraId="F6000000">
      <w:pPr>
        <w:pStyle w:val="Style_8"/>
        <w:ind w:firstLine="709" w:left="0"/>
        <w:jc w:val="both"/>
        <w:rPr>
          <w:rFonts w:ascii="Times New Roman" w:hAnsi="Times New Roman"/>
          <w:sz w:val="28"/>
        </w:rPr>
      </w:pPr>
      <w:r>
        <w:rPr>
          <w:rFonts w:ascii="Times New Roman" w:hAnsi="Times New Roman"/>
          <w:sz w:val="28"/>
        </w:rPr>
        <w:t>2.2</w:t>
      </w:r>
      <w:r>
        <w:rPr>
          <w:rFonts w:ascii="Times New Roman" w:hAnsi="Times New Roman"/>
          <w:sz w:val="28"/>
        </w:rPr>
        <w:t>6</w:t>
      </w:r>
      <w:r>
        <w:rPr>
          <w:rFonts w:ascii="Times New Roman" w:hAnsi="Times New Roman"/>
          <w:sz w:val="28"/>
        </w:rPr>
        <w:t xml:space="preserve"> Срок регистрации запроса и документов и (или) информации, необходимых для предоставления муниципальной услуги, в </w:t>
      </w:r>
      <w:r>
        <w:rPr>
          <w:rFonts w:ascii="Times New Roman" w:hAnsi="Times New Roman"/>
          <w:sz w:val="28"/>
        </w:rPr>
        <w:t>у</w:t>
      </w:r>
      <w:r>
        <w:rPr>
          <w:rFonts w:ascii="Times New Roman" w:hAnsi="Times New Roman"/>
          <w:sz w:val="28"/>
        </w:rPr>
        <w:t>полномоченном органе или в МФЦ составляет 1 рабочий день.</w:t>
      </w:r>
    </w:p>
    <w:p w14:paraId="F7000000">
      <w:pPr>
        <w:pStyle w:val="Style_7"/>
        <w:ind w:firstLine="539" w:left="0"/>
        <w:jc w:val="both"/>
        <w:rPr>
          <w:rFonts w:ascii="Times New Roman" w:hAnsi="Times New Roman"/>
          <w:sz w:val="28"/>
        </w:rPr>
      </w:pPr>
      <w:r>
        <w:rPr>
          <w:rFonts w:ascii="Times New Roman" w:hAnsi="Times New Roman"/>
          <w:sz w:val="28"/>
        </w:rPr>
        <w:t>В</w:t>
      </w:r>
      <w:r>
        <w:t xml:space="preserve"> </w:t>
      </w:r>
      <w:r>
        <w:rPr>
          <w:rFonts w:ascii="Times New Roman" w:hAnsi="Times New Roman"/>
          <w:sz w:val="28"/>
        </w:rPr>
        <w:t xml:space="preserve">случае наличия оснований для отказа в приеме документов, необходимых для предоставления муниципальной услуги, указанных в </w:t>
      </w:r>
      <w:r>
        <w:rPr>
          <w:rFonts w:ascii="Times New Roman" w:hAnsi="Times New Roman"/>
          <w:sz w:val="28"/>
        </w:rPr>
        <w:t xml:space="preserve">пункте </w:t>
      </w:r>
      <w:r>
        <w:rPr>
          <w:rFonts w:ascii="Times New Roman" w:hAnsi="Times New Roman"/>
          <w:color w:val="0000FF"/>
          <w:sz w:val="28"/>
        </w:rPr>
        <w:t>2.20</w:t>
      </w:r>
      <w:r>
        <w:rPr>
          <w:rFonts w:ascii="Times New Roman" w:hAnsi="Times New Roman"/>
          <w:sz w:val="28"/>
        </w:rPr>
        <w:t xml:space="preserve"> настоящего </w:t>
      </w:r>
      <w:r>
        <w:rPr>
          <w:rFonts w:ascii="Times New Roman" w:hAnsi="Times New Roman"/>
          <w:sz w:val="28"/>
        </w:rPr>
        <w:t>Административного регламента</w:t>
      </w:r>
      <w:r>
        <w:rPr>
          <w:rFonts w:ascii="Times New Roman" w:hAnsi="Times New Roman"/>
          <w:sz w:val="28"/>
        </w:rPr>
        <w:t>,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r>
        <w:rPr>
          <w:rFonts w:ascii="Times New Roman" w:hAnsi="Times New Roman"/>
          <w:sz w:val="28"/>
        </w:rPr>
        <w:t>, по форме, приведенной в приложении № 5 к настоящему Административному регламенту</w:t>
      </w:r>
      <w:r>
        <w:rPr>
          <w:rFonts w:ascii="Times New Roman" w:hAnsi="Times New Roman"/>
          <w:sz w:val="28"/>
        </w:rPr>
        <w:t>.</w:t>
      </w:r>
    </w:p>
    <w:p w14:paraId="F8000000">
      <w:pPr>
        <w:pStyle w:val="Style_8"/>
        <w:ind w:firstLine="709" w:left="0"/>
        <w:jc w:val="both"/>
        <w:rPr>
          <w:rFonts w:ascii="Times New Roman" w:hAnsi="Times New Roman"/>
          <w:sz w:val="28"/>
        </w:rPr>
      </w:pPr>
    </w:p>
    <w:p w14:paraId="F9000000">
      <w:pPr>
        <w:pStyle w:val="Style_7"/>
        <w:ind/>
        <w:jc w:val="center"/>
        <w:rPr>
          <w:rFonts w:ascii="Times New Roman" w:hAnsi="Times New Roman"/>
          <w:b w:val="1"/>
          <w:sz w:val="28"/>
        </w:rPr>
      </w:pPr>
      <w:r>
        <w:rPr>
          <w:rFonts w:ascii="Times New Roman" w:hAnsi="Times New Roman"/>
          <w:b w:val="1"/>
          <w:sz w:val="28"/>
        </w:rPr>
        <w:t>Требования к помещениям, в которых предоставляется муниципальная услуга</w:t>
      </w:r>
    </w:p>
    <w:p w14:paraId="FA000000">
      <w:pPr>
        <w:pStyle w:val="Style_7"/>
        <w:ind w:firstLine="709" w:left="0"/>
        <w:jc w:val="both"/>
        <w:rPr>
          <w:rFonts w:ascii="Times New Roman" w:hAnsi="Times New Roman"/>
          <w:sz w:val="28"/>
        </w:rPr>
      </w:pPr>
    </w:p>
    <w:p w14:paraId="FB000000">
      <w:pPr>
        <w:pStyle w:val="Style_10"/>
        <w:spacing w:line="240" w:lineRule="auto"/>
        <w:ind w:firstLine="709" w:left="0"/>
        <w:jc w:val="both"/>
        <w:rPr>
          <w:rStyle w:val="Style_3_ch"/>
          <w:b w:val="0"/>
          <w:color w:val="000000"/>
        </w:rPr>
      </w:pPr>
      <w:r>
        <w:rPr>
          <w:rStyle w:val="Style_3_ch"/>
          <w:b w:val="0"/>
          <w:color w:val="000000"/>
        </w:rPr>
        <w:t>2.2</w:t>
      </w:r>
      <w:r>
        <w:rPr>
          <w:rStyle w:val="Style_3_ch"/>
          <w:b w:val="0"/>
          <w:color w:val="000000"/>
        </w:rPr>
        <w:t>7</w:t>
      </w:r>
      <w:r>
        <w:rPr>
          <w:rStyle w:val="Style_3_ch"/>
          <w:b w:val="0"/>
          <w:color w:val="000000"/>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FC000000">
      <w:pPr>
        <w:pStyle w:val="Style_10"/>
        <w:spacing w:line="240" w:lineRule="auto"/>
        <w:ind w:firstLine="709" w:left="0"/>
        <w:jc w:val="both"/>
        <w:rPr>
          <w:rStyle w:val="Style_3_ch"/>
          <w:b w:val="0"/>
          <w:color w:val="000000"/>
        </w:rPr>
      </w:pPr>
      <w:r>
        <w:rPr>
          <w:rStyle w:val="Style_3_ch"/>
          <w:b w:val="0"/>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FD000000">
      <w:pPr>
        <w:pStyle w:val="Style_10"/>
        <w:spacing w:line="240" w:lineRule="auto"/>
        <w:ind w:firstLine="709" w:left="0"/>
        <w:jc w:val="both"/>
        <w:rPr>
          <w:rStyle w:val="Style_3_ch"/>
          <w:b w:val="0"/>
          <w:color w:val="000000"/>
        </w:rPr>
      </w:pPr>
      <w:r>
        <w:rPr>
          <w:rStyle w:val="Style_3_ch"/>
          <w:b w:val="0"/>
          <w:color w:val="00000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Style w:val="Style_3_ch"/>
          <w:b w:val="0"/>
          <w:color w:val="000000"/>
        </w:rPr>
        <w:t>I</w:t>
      </w:r>
      <w:r>
        <w:rPr>
          <w:rStyle w:val="Style_3_ch"/>
          <w:b w:val="0"/>
          <w:color w:val="000000"/>
        </w:rPr>
        <w:t xml:space="preserve">, II групп, а также инвалидами </w:t>
      </w:r>
      <w:r>
        <w:rPr>
          <w:rStyle w:val="Style_3_ch"/>
          <w:b w:val="0"/>
          <w:color w:val="000000"/>
        </w:rPr>
        <w:t>III</w:t>
      </w:r>
      <w:r>
        <w:rPr>
          <w:rStyle w:val="Style_3_ch"/>
          <w:b w:val="0"/>
          <w:color w:val="000000"/>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FE000000">
      <w:pPr>
        <w:pStyle w:val="Style_10"/>
        <w:spacing w:line="240" w:lineRule="auto"/>
        <w:ind w:firstLine="709" w:left="0"/>
        <w:jc w:val="both"/>
        <w:rPr>
          <w:rStyle w:val="Style_3_ch"/>
          <w:b w:val="0"/>
          <w:color w:val="000000"/>
        </w:rPr>
      </w:pPr>
      <w:r>
        <w:rPr>
          <w:rStyle w:val="Style_3_ch"/>
          <w:b w:val="0"/>
          <w:color w:val="00000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w:t>
      </w:r>
      <w:r>
        <w:rPr>
          <w:rStyle w:val="Style_3_ch"/>
          <w:b w:val="0"/>
          <w:color w:val="000000"/>
        </w:rPr>
        <w:t>инвалидов, в соответствии с законодательством Российской Федерации о социальной защите инвалидов.</w:t>
      </w:r>
    </w:p>
    <w:p w14:paraId="FF000000">
      <w:pPr>
        <w:pStyle w:val="Style_10"/>
        <w:spacing w:line="240" w:lineRule="auto"/>
        <w:ind w:firstLine="709" w:left="0"/>
        <w:jc w:val="both"/>
        <w:rPr>
          <w:rStyle w:val="Style_3_ch"/>
          <w:b w:val="0"/>
          <w:color w:val="000000"/>
        </w:rPr>
      </w:pPr>
      <w:r>
        <w:rPr>
          <w:rStyle w:val="Style_3_ch"/>
          <w:b w:val="0"/>
          <w:color w:val="000000"/>
        </w:rPr>
        <w:t>Центральный вход в здание у</w:t>
      </w:r>
      <w:r>
        <w:rPr>
          <w:rStyle w:val="Style_3_ch"/>
          <w:b w:val="0"/>
          <w:color w:val="000000"/>
        </w:rPr>
        <w:t xml:space="preserve">полномоченного органа должен быть оборудован информационной табличкой (вывеской), содержащей </w:t>
      </w:r>
      <w:r>
        <w:rPr>
          <w:rStyle w:val="Style_3_ch"/>
          <w:b w:val="0"/>
          <w:color w:val="000000"/>
        </w:rPr>
        <w:t xml:space="preserve">  </w:t>
      </w:r>
      <w:r>
        <w:rPr>
          <w:rStyle w:val="Style_3_ch"/>
          <w:b w:val="0"/>
          <w:color w:val="000000"/>
        </w:rPr>
        <w:t xml:space="preserve">информацию: </w:t>
      </w:r>
    </w:p>
    <w:p w14:paraId="00010000">
      <w:pPr>
        <w:pStyle w:val="Style_10"/>
        <w:spacing w:line="240" w:lineRule="auto"/>
        <w:ind w:firstLine="709" w:left="0"/>
        <w:jc w:val="both"/>
        <w:rPr>
          <w:rStyle w:val="Style_3_ch"/>
          <w:b w:val="0"/>
          <w:color w:val="000000"/>
        </w:rPr>
      </w:pPr>
      <w:r>
        <w:rPr>
          <w:rStyle w:val="Style_3_ch"/>
          <w:b w:val="0"/>
          <w:color w:val="000000"/>
        </w:rPr>
        <w:t>наименование;</w:t>
      </w:r>
    </w:p>
    <w:p w14:paraId="01010000">
      <w:pPr>
        <w:pStyle w:val="Style_10"/>
        <w:spacing w:line="240" w:lineRule="auto"/>
        <w:ind w:firstLine="709" w:left="0"/>
        <w:jc w:val="both"/>
        <w:rPr>
          <w:rStyle w:val="Style_3_ch"/>
          <w:b w:val="0"/>
          <w:color w:val="000000"/>
        </w:rPr>
      </w:pPr>
      <w:r>
        <w:rPr>
          <w:rStyle w:val="Style_3_ch"/>
          <w:b w:val="0"/>
          <w:color w:val="000000"/>
        </w:rPr>
        <w:t xml:space="preserve">местонахождение и юридический адрес; </w:t>
      </w:r>
    </w:p>
    <w:p w14:paraId="02010000">
      <w:pPr>
        <w:pStyle w:val="Style_10"/>
        <w:spacing w:line="240" w:lineRule="auto"/>
        <w:ind w:firstLine="709" w:left="0"/>
        <w:jc w:val="both"/>
        <w:rPr>
          <w:rStyle w:val="Style_3_ch"/>
          <w:b w:val="0"/>
          <w:color w:val="000000"/>
        </w:rPr>
      </w:pPr>
      <w:r>
        <w:rPr>
          <w:rStyle w:val="Style_3_ch"/>
          <w:b w:val="0"/>
          <w:color w:val="000000"/>
        </w:rPr>
        <w:t>режим работы; график приема;</w:t>
      </w:r>
    </w:p>
    <w:p w14:paraId="03010000">
      <w:pPr>
        <w:pStyle w:val="Style_10"/>
        <w:spacing w:line="240" w:lineRule="auto"/>
        <w:ind w:firstLine="709" w:left="0"/>
        <w:jc w:val="both"/>
        <w:rPr>
          <w:rStyle w:val="Style_3_ch"/>
          <w:b w:val="0"/>
          <w:color w:val="000000"/>
        </w:rPr>
      </w:pPr>
      <w:r>
        <w:rPr>
          <w:rStyle w:val="Style_3_ch"/>
          <w:b w:val="0"/>
          <w:color w:val="000000"/>
        </w:rPr>
        <w:t>номера телефонов для справок.</w:t>
      </w:r>
    </w:p>
    <w:p w14:paraId="04010000">
      <w:pPr>
        <w:pStyle w:val="Style_10"/>
        <w:spacing w:line="240" w:lineRule="auto"/>
        <w:ind w:firstLine="709" w:left="0"/>
        <w:jc w:val="both"/>
        <w:rPr>
          <w:rStyle w:val="Style_3_ch"/>
          <w:b w:val="0"/>
          <w:color w:val="000000"/>
        </w:rPr>
      </w:pPr>
      <w:r>
        <w:rPr>
          <w:rStyle w:val="Style_3_ch"/>
          <w:b w:val="0"/>
          <w:color w:val="000000"/>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05010000">
      <w:pPr>
        <w:pStyle w:val="Style_10"/>
        <w:spacing w:line="240" w:lineRule="auto"/>
        <w:ind w:firstLine="709" w:left="0"/>
        <w:jc w:val="both"/>
        <w:rPr>
          <w:rStyle w:val="Style_3_ch"/>
          <w:b w:val="0"/>
          <w:color w:val="000000"/>
        </w:rPr>
      </w:pPr>
      <w:r>
        <w:rPr>
          <w:rStyle w:val="Style_3_ch"/>
          <w:b w:val="0"/>
          <w:color w:val="000000"/>
        </w:rPr>
        <w:t>Помещения, в которых предоставляется государственная (муниципальная) услуга, оснащаются:</w:t>
      </w:r>
    </w:p>
    <w:p w14:paraId="06010000">
      <w:pPr>
        <w:pStyle w:val="Style_10"/>
        <w:spacing w:line="240" w:lineRule="auto"/>
        <w:ind w:firstLine="709" w:left="0"/>
        <w:jc w:val="both"/>
        <w:rPr>
          <w:rStyle w:val="Style_3_ch"/>
          <w:b w:val="0"/>
          <w:color w:val="000000"/>
        </w:rPr>
      </w:pPr>
      <w:r>
        <w:rPr>
          <w:rStyle w:val="Style_3_ch"/>
          <w:b w:val="0"/>
          <w:color w:val="000000"/>
        </w:rPr>
        <w:t xml:space="preserve">противопожарной системой и средствами пожаротушения; </w:t>
      </w:r>
    </w:p>
    <w:p w14:paraId="07010000">
      <w:pPr>
        <w:pStyle w:val="Style_10"/>
        <w:spacing w:line="240" w:lineRule="auto"/>
        <w:ind w:firstLine="709" w:left="0"/>
        <w:jc w:val="both"/>
        <w:rPr>
          <w:rStyle w:val="Style_3_ch"/>
          <w:b w:val="0"/>
          <w:color w:val="000000"/>
        </w:rPr>
      </w:pPr>
      <w:r>
        <w:rPr>
          <w:rStyle w:val="Style_3_ch"/>
          <w:b w:val="0"/>
          <w:color w:val="000000"/>
        </w:rPr>
        <w:t>системой оповещения о возникновении чрезвычайной ситуации;</w:t>
      </w:r>
    </w:p>
    <w:p w14:paraId="08010000">
      <w:pPr>
        <w:pStyle w:val="Style_10"/>
        <w:spacing w:line="240" w:lineRule="auto"/>
        <w:ind w:firstLine="709" w:left="0"/>
        <w:jc w:val="both"/>
        <w:rPr>
          <w:rStyle w:val="Style_3_ch"/>
          <w:b w:val="0"/>
          <w:color w:val="000000"/>
        </w:rPr>
      </w:pPr>
      <w:r>
        <w:rPr>
          <w:rStyle w:val="Style_3_ch"/>
          <w:b w:val="0"/>
          <w:color w:val="000000"/>
        </w:rPr>
        <w:t xml:space="preserve"> средствами оказания первой медицинской помощи; </w:t>
      </w:r>
    </w:p>
    <w:p w14:paraId="09010000">
      <w:pPr>
        <w:pStyle w:val="Style_10"/>
        <w:spacing w:line="240" w:lineRule="auto"/>
        <w:ind w:firstLine="709" w:left="0"/>
        <w:jc w:val="both"/>
        <w:rPr>
          <w:rStyle w:val="Style_3_ch"/>
          <w:b w:val="0"/>
          <w:color w:val="000000"/>
        </w:rPr>
      </w:pPr>
      <w:r>
        <w:rPr>
          <w:rStyle w:val="Style_3_ch"/>
          <w:b w:val="0"/>
          <w:color w:val="000000"/>
        </w:rPr>
        <w:t>туалетными комнатами для посетителей.</w:t>
      </w:r>
    </w:p>
    <w:p w14:paraId="0A010000">
      <w:pPr>
        <w:pStyle w:val="Style_10"/>
        <w:spacing w:line="240" w:lineRule="auto"/>
        <w:ind w:firstLine="709" w:left="0"/>
        <w:jc w:val="both"/>
        <w:rPr>
          <w:rStyle w:val="Style_3_ch"/>
          <w:b w:val="0"/>
          <w:color w:val="000000"/>
        </w:rPr>
      </w:pPr>
      <w:r>
        <w:rPr>
          <w:rStyle w:val="Style_3_ch"/>
          <w:b w:val="0"/>
          <w:color w:val="000000"/>
        </w:rPr>
        <w:t>Зал ожидания з</w:t>
      </w:r>
      <w:r>
        <w:rPr>
          <w:rStyle w:val="Style_3_ch"/>
          <w:b w:val="0"/>
          <w:color w:val="000000"/>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B010000">
      <w:pPr>
        <w:pStyle w:val="Style_10"/>
        <w:spacing w:line="240" w:lineRule="auto"/>
        <w:ind w:firstLine="709" w:left="0"/>
        <w:jc w:val="both"/>
        <w:rPr>
          <w:rStyle w:val="Style_3_ch"/>
          <w:b w:val="0"/>
          <w:color w:val="000000"/>
        </w:rPr>
      </w:pPr>
      <w:r>
        <w:rPr>
          <w:rStyle w:val="Style_3_ch"/>
          <w:b w:val="0"/>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C010000">
      <w:pPr>
        <w:pStyle w:val="Style_10"/>
        <w:spacing w:line="240" w:lineRule="auto"/>
        <w:ind w:firstLine="709" w:left="0"/>
        <w:jc w:val="both"/>
        <w:rPr>
          <w:rStyle w:val="Style_3_ch"/>
          <w:b w:val="0"/>
          <w:color w:val="000000"/>
        </w:rPr>
      </w:pPr>
      <w:r>
        <w:rPr>
          <w:rStyle w:val="Style_3_ch"/>
          <w:b w:val="0"/>
          <w:color w:val="000000"/>
        </w:rPr>
        <w:t>Места для заполнения заявлений оборудуются стульями, столами (стойками), бланками заявлений, письменными принадлежностями.</w:t>
      </w:r>
    </w:p>
    <w:p w14:paraId="0D010000">
      <w:pPr>
        <w:pStyle w:val="Style_10"/>
        <w:spacing w:line="240" w:lineRule="auto"/>
        <w:ind w:firstLine="709" w:left="0"/>
        <w:jc w:val="both"/>
        <w:rPr>
          <w:rStyle w:val="Style_3_ch"/>
          <w:b w:val="0"/>
          <w:color w:val="000000"/>
        </w:rPr>
      </w:pPr>
      <w:r>
        <w:rPr>
          <w:rStyle w:val="Style_3_ch"/>
          <w:b w:val="0"/>
          <w:color w:val="000000"/>
        </w:rPr>
        <w:t>Места приема з</w:t>
      </w:r>
      <w:r>
        <w:rPr>
          <w:rStyle w:val="Style_3_ch"/>
          <w:b w:val="0"/>
          <w:color w:val="000000"/>
        </w:rPr>
        <w:t>аявителей оборудуются информационными табличками (вывесками) с указанием:</w:t>
      </w:r>
    </w:p>
    <w:p w14:paraId="0E010000">
      <w:pPr>
        <w:pStyle w:val="Style_10"/>
        <w:spacing w:line="240" w:lineRule="auto"/>
        <w:ind w:firstLine="709" w:left="0"/>
        <w:jc w:val="both"/>
        <w:rPr>
          <w:rStyle w:val="Style_3_ch"/>
          <w:b w:val="0"/>
          <w:color w:val="000000"/>
        </w:rPr>
      </w:pPr>
      <w:r>
        <w:rPr>
          <w:rStyle w:val="Style_3_ch"/>
          <w:b w:val="0"/>
          <w:color w:val="000000"/>
        </w:rPr>
        <w:t>номера кабинета и наименования отдела;</w:t>
      </w:r>
    </w:p>
    <w:p w14:paraId="0F010000">
      <w:pPr>
        <w:pStyle w:val="Style_10"/>
        <w:spacing w:line="240" w:lineRule="auto"/>
        <w:ind w:firstLine="709" w:left="0"/>
        <w:jc w:val="both"/>
        <w:rPr>
          <w:rStyle w:val="Style_3_ch"/>
          <w:b w:val="0"/>
          <w:color w:val="000000"/>
        </w:rPr>
      </w:pPr>
      <w:r>
        <w:rPr>
          <w:rStyle w:val="Style_3_ch"/>
          <w:b w:val="0"/>
          <w:color w:val="000000"/>
        </w:rPr>
        <w:t>фамилии, имени и отчества (последнее - при наличии), должности ответственного лица за прием документов;</w:t>
      </w:r>
    </w:p>
    <w:p w14:paraId="10010000">
      <w:pPr>
        <w:pStyle w:val="Style_10"/>
        <w:spacing w:line="240" w:lineRule="auto"/>
        <w:ind w:firstLine="709" w:left="0"/>
        <w:jc w:val="both"/>
        <w:rPr>
          <w:rStyle w:val="Style_3_ch"/>
          <w:b w:val="0"/>
          <w:color w:val="000000"/>
        </w:rPr>
      </w:pPr>
      <w:r>
        <w:rPr>
          <w:rStyle w:val="Style_3_ch"/>
          <w:b w:val="0"/>
          <w:color w:val="000000"/>
        </w:rPr>
        <w:t>графика приема з</w:t>
      </w:r>
      <w:r>
        <w:rPr>
          <w:rStyle w:val="Style_3_ch"/>
          <w:b w:val="0"/>
          <w:color w:val="000000"/>
        </w:rPr>
        <w:t>аявителей.</w:t>
      </w:r>
    </w:p>
    <w:p w14:paraId="11010000">
      <w:pPr>
        <w:pStyle w:val="Style_10"/>
        <w:spacing w:line="240" w:lineRule="auto"/>
        <w:ind w:firstLine="709" w:left="0"/>
        <w:jc w:val="both"/>
        <w:rPr>
          <w:rStyle w:val="Style_3_ch"/>
          <w:b w:val="0"/>
          <w:color w:val="000000"/>
        </w:rPr>
      </w:pPr>
      <w:r>
        <w:rPr>
          <w:rStyle w:val="Style_3_ch"/>
          <w:b w:val="0"/>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2010000">
      <w:pPr>
        <w:pStyle w:val="Style_10"/>
        <w:spacing w:line="240" w:lineRule="auto"/>
        <w:ind w:firstLine="709" w:left="0"/>
        <w:jc w:val="both"/>
        <w:rPr>
          <w:rStyle w:val="Style_3_ch"/>
          <w:b w:val="0"/>
          <w:color w:val="000000"/>
        </w:rPr>
      </w:pPr>
      <w:r>
        <w:rPr>
          <w:rStyle w:val="Style_3_ch"/>
          <w:b w:val="0"/>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3010000">
      <w:pPr>
        <w:pStyle w:val="Style_10"/>
        <w:spacing w:line="240" w:lineRule="auto"/>
        <w:ind w:firstLine="709" w:left="0"/>
        <w:jc w:val="both"/>
        <w:rPr>
          <w:rStyle w:val="Style_3_ch"/>
          <w:b w:val="0"/>
          <w:color w:val="000000"/>
        </w:rPr>
      </w:pPr>
      <w:r>
        <w:rPr>
          <w:rStyle w:val="Style_3_ch"/>
          <w:b w:val="0"/>
          <w:color w:val="000000"/>
        </w:rPr>
        <w:t>При предоставлении муниципальной услуги инвалидам обеспечиваются:</w:t>
      </w:r>
    </w:p>
    <w:p w14:paraId="14010000">
      <w:pPr>
        <w:pStyle w:val="Style_10"/>
        <w:spacing w:line="240" w:lineRule="auto"/>
        <w:ind w:firstLine="709" w:left="0"/>
        <w:jc w:val="both"/>
        <w:rPr>
          <w:rStyle w:val="Style_3_ch"/>
          <w:b w:val="0"/>
          <w:color w:val="000000"/>
        </w:rPr>
      </w:pPr>
      <w:r>
        <w:rPr>
          <w:rStyle w:val="Style_3_ch"/>
          <w:b w:val="0"/>
          <w:color w:val="000000"/>
        </w:rPr>
        <w:t>возможность беспрепятственного доступа к объекту (зданию, помещению), в котором предоставляется государственная (муниципальная) услуга;</w:t>
      </w:r>
    </w:p>
    <w:p w14:paraId="15010000">
      <w:pPr>
        <w:pStyle w:val="Style_10"/>
        <w:spacing w:line="240" w:lineRule="auto"/>
        <w:ind w:firstLine="709" w:left="0"/>
        <w:jc w:val="both"/>
        <w:rPr>
          <w:rStyle w:val="Style_3_ch"/>
          <w:b w:val="0"/>
          <w:color w:val="000000"/>
        </w:rPr>
      </w:pPr>
      <w:r>
        <w:rPr>
          <w:rStyle w:val="Style_3_ch"/>
          <w:b w:val="0"/>
          <w:color w:val="000000"/>
        </w:rPr>
        <w:t xml:space="preserve">возможность самостоятельного передвижения по территории, на которой расположены здания и помещения, в которых предоставляется </w:t>
      </w:r>
      <w:r>
        <w:rPr>
          <w:rStyle w:val="Style_3_ch"/>
          <w:b w:val="0"/>
          <w:color w:val="000000"/>
        </w:rPr>
        <w:t>муниципальная</w:t>
      </w:r>
      <w:r>
        <w:rPr>
          <w:rStyle w:val="Style_3_ch"/>
          <w:b w:val="0"/>
          <w:color w:val="000000"/>
        </w:rPr>
        <w:t xml:space="preserve"> услуга, а также входа в такие объекты и выхода из них, </w:t>
      </w:r>
      <w:r>
        <w:rPr>
          <w:rStyle w:val="Style_3_ch"/>
          <w:b w:val="0"/>
          <w:color w:val="000000"/>
        </w:rPr>
        <w:t>посадки в транспортное средство и высадки из него, в том числе с использование кресла- коляски;</w:t>
      </w:r>
    </w:p>
    <w:p w14:paraId="16010000">
      <w:pPr>
        <w:pStyle w:val="Style_10"/>
        <w:spacing w:line="240" w:lineRule="auto"/>
        <w:ind w:firstLine="709" w:left="0"/>
        <w:jc w:val="both"/>
        <w:rPr>
          <w:rStyle w:val="Style_3_ch"/>
          <w:b w:val="0"/>
          <w:color w:val="000000"/>
        </w:rPr>
      </w:pPr>
      <w:r>
        <w:rPr>
          <w:rStyle w:val="Style_3_ch"/>
          <w:b w:val="0"/>
          <w:color w:val="000000"/>
        </w:rPr>
        <w:t>сопровождение инвалидов, имеющих стойкие расстройства функции зрения и самостоятельного передвижения;</w:t>
      </w:r>
    </w:p>
    <w:p w14:paraId="17010000">
      <w:pPr>
        <w:pStyle w:val="Style_10"/>
        <w:spacing w:line="240" w:lineRule="auto"/>
        <w:ind w:firstLine="709" w:left="0"/>
        <w:jc w:val="both"/>
        <w:rPr>
          <w:rStyle w:val="Style_3_ch"/>
          <w:b w:val="0"/>
          <w:color w:val="000000"/>
        </w:rPr>
      </w:pPr>
      <w:r>
        <w:rPr>
          <w:rStyle w:val="Style_3_ch"/>
          <w:b w:val="0"/>
          <w:color w:val="000000"/>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Pr>
          <w:rStyle w:val="Style_3_ch"/>
          <w:b w:val="0"/>
          <w:color w:val="000000"/>
        </w:rPr>
        <w:t>муниципальной</w:t>
      </w:r>
      <w:r>
        <w:rPr>
          <w:rStyle w:val="Style_3_ch"/>
          <w:b w:val="0"/>
          <w:color w:val="000000"/>
        </w:rPr>
        <w:t xml:space="preserve"> услуге с учетом ограничений их жизнедеятельности;</w:t>
      </w:r>
    </w:p>
    <w:p w14:paraId="18010000">
      <w:pPr>
        <w:pStyle w:val="Style_10"/>
        <w:spacing w:line="240" w:lineRule="auto"/>
        <w:ind w:firstLine="709" w:left="0"/>
        <w:jc w:val="both"/>
        <w:rPr>
          <w:rStyle w:val="Style_3_ch"/>
          <w:b w:val="0"/>
          <w:color w:val="000000"/>
        </w:rPr>
      </w:pPr>
      <w:r>
        <w:rPr>
          <w:rStyle w:val="Style_3_ch"/>
          <w:b w:val="0"/>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010000">
      <w:pPr>
        <w:pStyle w:val="Style_10"/>
        <w:spacing w:line="240" w:lineRule="auto"/>
        <w:ind w:firstLine="709" w:left="0"/>
        <w:jc w:val="both"/>
        <w:rPr>
          <w:rStyle w:val="Style_3_ch"/>
          <w:b w:val="0"/>
          <w:color w:val="000000"/>
        </w:rPr>
      </w:pPr>
      <w:r>
        <w:rPr>
          <w:rStyle w:val="Style_3_ch"/>
          <w:b w:val="0"/>
          <w:color w:val="000000"/>
        </w:rPr>
        <w:t>допуск сурдопереводчика и тифлосурдопереводчика;</w:t>
      </w:r>
    </w:p>
    <w:p w14:paraId="1A010000">
      <w:pPr>
        <w:pStyle w:val="Style_10"/>
        <w:spacing w:line="240" w:lineRule="auto"/>
        <w:ind w:firstLine="709" w:left="0"/>
        <w:jc w:val="both"/>
        <w:rPr>
          <w:rStyle w:val="Style_3_ch"/>
          <w:b w:val="0"/>
          <w:color w:val="000000"/>
        </w:rPr>
      </w:pPr>
      <w:r>
        <w:rPr>
          <w:rStyle w:val="Style_3_ch"/>
          <w:b w:val="0"/>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B010000">
      <w:pPr>
        <w:pStyle w:val="Style_10"/>
        <w:spacing w:line="240" w:lineRule="auto"/>
        <w:ind w:firstLine="709" w:left="0"/>
        <w:jc w:val="both"/>
        <w:rPr>
          <w:rStyle w:val="Style_3_ch"/>
          <w:b w:val="0"/>
          <w:color w:val="000000"/>
        </w:rPr>
      </w:pPr>
      <w:r>
        <w:rPr>
          <w:rStyle w:val="Style_3_ch"/>
          <w:b w:val="0"/>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C010000">
      <w:pPr>
        <w:pStyle w:val="Style_10"/>
        <w:spacing w:line="240" w:lineRule="auto"/>
        <w:ind w:firstLine="709" w:left="0"/>
        <w:jc w:val="both"/>
        <w:rPr>
          <w:rStyle w:val="Style_3_ch"/>
          <w:b w:val="0"/>
          <w:color w:val="000000"/>
        </w:rPr>
      </w:pPr>
    </w:p>
    <w:p w14:paraId="1D010000">
      <w:pPr>
        <w:pStyle w:val="Style_10"/>
        <w:spacing w:line="240" w:lineRule="auto"/>
        <w:ind w:firstLine="709" w:left="0"/>
        <w:rPr>
          <w:rStyle w:val="Style_3_ch"/>
          <w:color w:val="000000"/>
        </w:rPr>
      </w:pPr>
      <w:r>
        <w:rPr>
          <w:rStyle w:val="Style_3_ch"/>
          <w:color w:val="000000"/>
        </w:rPr>
        <w:t xml:space="preserve">Показатели качества и доступности </w:t>
      </w:r>
      <w:r>
        <w:t>муниципальной услуги</w:t>
      </w:r>
    </w:p>
    <w:p w14:paraId="1E010000">
      <w:pPr>
        <w:pStyle w:val="Style_10"/>
        <w:spacing w:line="240" w:lineRule="auto"/>
        <w:ind w:firstLine="709" w:left="0"/>
        <w:jc w:val="both"/>
        <w:rPr>
          <w:rStyle w:val="Style_3_ch"/>
          <w:b w:val="0"/>
          <w:color w:val="000000"/>
        </w:rPr>
      </w:pPr>
    </w:p>
    <w:p w14:paraId="1F010000">
      <w:pPr>
        <w:pStyle w:val="Style_10"/>
        <w:spacing w:line="240" w:lineRule="auto"/>
        <w:ind w:firstLine="709" w:left="0"/>
        <w:jc w:val="both"/>
        <w:rPr>
          <w:rStyle w:val="Style_3_ch"/>
          <w:b w:val="0"/>
          <w:color w:val="000000"/>
        </w:rPr>
      </w:pPr>
      <w:r>
        <w:rPr>
          <w:rStyle w:val="Style_3_ch"/>
          <w:b w:val="0"/>
          <w:color w:val="000000"/>
        </w:rPr>
        <w:t>2.2</w:t>
      </w:r>
      <w:r>
        <w:rPr>
          <w:rStyle w:val="Style_3_ch"/>
          <w:b w:val="0"/>
          <w:color w:val="000000"/>
        </w:rPr>
        <w:t>8</w:t>
      </w:r>
      <w:r>
        <w:rPr>
          <w:rStyle w:val="Style_3_ch"/>
          <w:b w:val="0"/>
          <w:color w:val="000000"/>
        </w:rPr>
        <w:t xml:space="preserve"> Основными показателями доступности предоставления муниципальной услуги являются:</w:t>
      </w:r>
    </w:p>
    <w:p w14:paraId="20010000">
      <w:pPr>
        <w:pStyle w:val="Style_10"/>
        <w:spacing w:line="240" w:lineRule="auto"/>
        <w:ind w:firstLine="709" w:left="0"/>
        <w:jc w:val="both"/>
        <w:rPr>
          <w:rStyle w:val="Style_3_ch"/>
          <w:b w:val="0"/>
          <w:color w:val="000000"/>
        </w:rPr>
      </w:pPr>
      <w:r>
        <w:rPr>
          <w:rStyle w:val="Style_3_ch"/>
          <w:b w:val="0"/>
          <w:color w:val="000000"/>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1010000">
      <w:pPr>
        <w:pStyle w:val="Style_10"/>
        <w:spacing w:line="240" w:lineRule="auto"/>
        <w:ind w:firstLine="709" w:left="0"/>
        <w:jc w:val="both"/>
        <w:rPr>
          <w:rStyle w:val="Style_3_ch"/>
          <w:b w:val="0"/>
          <w:color w:val="000000"/>
        </w:rPr>
      </w:pPr>
      <w:r>
        <w:rPr>
          <w:rStyle w:val="Style_3_ch"/>
          <w:b w:val="0"/>
          <w:color w:val="000000"/>
        </w:rPr>
        <w:t>возможность получения Заявителем уведомлений о предоставлении муниципальной услуги с помощью ЕПГУ;</w:t>
      </w:r>
    </w:p>
    <w:p w14:paraId="22010000">
      <w:pPr>
        <w:pStyle w:val="Style_10"/>
        <w:spacing w:line="240" w:lineRule="auto"/>
        <w:ind w:firstLine="709" w:left="0"/>
        <w:jc w:val="both"/>
        <w:rPr>
          <w:rStyle w:val="Style_3_ch"/>
          <w:b w:val="0"/>
          <w:color w:val="000000"/>
        </w:rPr>
      </w:pPr>
      <w:r>
        <w:rPr>
          <w:rStyle w:val="Style_3_ch"/>
          <w:b w:val="0"/>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3010000">
      <w:pPr>
        <w:pStyle w:val="Style_10"/>
        <w:spacing w:line="240" w:lineRule="auto"/>
        <w:ind w:firstLine="709" w:left="0"/>
        <w:jc w:val="both"/>
        <w:rPr>
          <w:rStyle w:val="Style_3_ch"/>
          <w:b w:val="0"/>
          <w:color w:val="000000"/>
        </w:rPr>
      </w:pPr>
      <w:r>
        <w:rPr>
          <w:rStyle w:val="Style_3_ch"/>
          <w:b w:val="0"/>
          <w:color w:val="000000"/>
        </w:rPr>
        <w:t>2.2</w:t>
      </w:r>
      <w:r>
        <w:rPr>
          <w:rStyle w:val="Style_3_ch"/>
          <w:b w:val="0"/>
          <w:color w:val="000000"/>
        </w:rPr>
        <w:t>9</w:t>
      </w:r>
      <w:r>
        <w:rPr>
          <w:rStyle w:val="Style_3_ch"/>
          <w:b w:val="0"/>
          <w:color w:val="000000"/>
        </w:rPr>
        <w:t xml:space="preserve"> Основными показателями качества предоставления муниципальной услуги являются:</w:t>
      </w:r>
    </w:p>
    <w:p w14:paraId="24010000">
      <w:pPr>
        <w:pStyle w:val="Style_10"/>
        <w:spacing w:line="240" w:lineRule="auto"/>
        <w:ind w:firstLine="709" w:left="0"/>
        <w:jc w:val="both"/>
        <w:rPr>
          <w:rStyle w:val="Style_3_ch"/>
          <w:b w:val="0"/>
          <w:color w:val="000000"/>
        </w:rPr>
      </w:pPr>
      <w:r>
        <w:rPr>
          <w:rStyle w:val="Style_3_ch"/>
          <w:b w:val="0"/>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5010000">
      <w:pPr>
        <w:pStyle w:val="Style_10"/>
        <w:spacing w:line="240" w:lineRule="auto"/>
        <w:ind w:firstLine="709" w:left="0"/>
        <w:jc w:val="both"/>
        <w:rPr>
          <w:rStyle w:val="Style_3_ch"/>
          <w:b w:val="0"/>
          <w:color w:val="000000"/>
        </w:rPr>
      </w:pPr>
      <w:r>
        <w:rPr>
          <w:rStyle w:val="Style_3_ch"/>
          <w:b w:val="0"/>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14:paraId="26010000">
      <w:pPr>
        <w:pStyle w:val="Style_10"/>
        <w:spacing w:line="240" w:lineRule="auto"/>
        <w:ind w:firstLine="709" w:left="0"/>
        <w:jc w:val="both"/>
        <w:rPr>
          <w:rStyle w:val="Style_3_ch"/>
          <w:b w:val="0"/>
          <w:color w:val="000000"/>
        </w:rPr>
      </w:pPr>
      <w:r>
        <w:rPr>
          <w:rStyle w:val="Style_3_ch"/>
          <w:b w:val="0"/>
          <w:color w:val="000000"/>
        </w:rPr>
        <w:t>отсутствие обоснованных жалоб на действия (бездействие) сотрудников и их некорректное (невнимательное) отношение к Заявителям;</w:t>
      </w:r>
    </w:p>
    <w:p w14:paraId="27010000">
      <w:pPr>
        <w:pStyle w:val="Style_10"/>
        <w:spacing w:line="240" w:lineRule="auto"/>
        <w:ind w:firstLine="709" w:left="0"/>
        <w:jc w:val="both"/>
        <w:rPr>
          <w:rStyle w:val="Style_3_ch"/>
          <w:b w:val="0"/>
          <w:color w:val="000000"/>
        </w:rPr>
      </w:pPr>
      <w:r>
        <w:rPr>
          <w:rStyle w:val="Style_3_ch"/>
          <w:b w:val="0"/>
          <w:color w:val="000000"/>
        </w:rPr>
        <w:t>отсутствие нарушений установленных сроков в процессе предоставления муниципальной услуги;</w:t>
      </w:r>
    </w:p>
    <w:p w14:paraId="28010000">
      <w:pPr>
        <w:pStyle w:val="Style_10"/>
        <w:spacing w:line="240" w:lineRule="auto"/>
        <w:ind w:firstLine="709" w:left="0"/>
        <w:jc w:val="both"/>
        <w:rPr>
          <w:rStyle w:val="Style_3_ch"/>
          <w:b w:val="0"/>
          <w:color w:val="000000"/>
        </w:rPr>
      </w:pPr>
      <w:r>
        <w:rPr>
          <w:rStyle w:val="Style_3_ch"/>
          <w:b w:val="0"/>
          <w:color w:val="00000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Pr>
          <w:rStyle w:val="Style_3_ch"/>
          <w:b w:val="0"/>
          <w:color w:val="000000"/>
        </w:rPr>
        <w:t>рассмотрения которых вынесены решения об удовлетворении (частичном удовлетворении) требований Заявителей.</w:t>
      </w:r>
    </w:p>
    <w:p w14:paraId="29010000">
      <w:pPr>
        <w:pStyle w:val="Style_10"/>
        <w:spacing w:line="240" w:lineRule="auto"/>
        <w:ind w:firstLine="709" w:left="0"/>
        <w:jc w:val="both"/>
        <w:rPr>
          <w:rStyle w:val="Style_3_ch"/>
          <w:b w:val="0"/>
          <w:color w:val="000000"/>
        </w:rPr>
      </w:pPr>
    </w:p>
    <w:p w14:paraId="2A010000">
      <w:pPr>
        <w:pStyle w:val="Style_10"/>
        <w:spacing w:line="240" w:lineRule="auto"/>
        <w:ind w:firstLine="709" w:left="0"/>
        <w:rPr>
          <w:rStyle w:val="Style_10_ch"/>
          <w:b w:val="1"/>
          <w:color w:val="000000"/>
        </w:rPr>
      </w:pPr>
    </w:p>
    <w:p w14:paraId="2B010000">
      <w:pPr>
        <w:pStyle w:val="Style_10"/>
        <w:spacing w:line="240" w:lineRule="auto"/>
        <w:ind w:firstLine="709" w:left="0"/>
        <w:rPr>
          <w:rStyle w:val="Style_10_ch"/>
          <w:b w:val="1"/>
          <w:color w:val="000000"/>
        </w:rPr>
      </w:pPr>
      <w:r>
        <w:rPr>
          <w:rStyle w:val="Style_10_ch"/>
          <w:b w:val="1"/>
          <w:color w:val="000000"/>
        </w:rPr>
        <w:t xml:space="preserve">Иные требования к предоставлению муниципальной услуги </w:t>
      </w:r>
    </w:p>
    <w:p w14:paraId="2C010000">
      <w:pPr>
        <w:pStyle w:val="Style_10"/>
        <w:spacing w:line="240" w:lineRule="auto"/>
        <w:ind w:firstLine="709" w:left="0"/>
        <w:rPr>
          <w:rStyle w:val="Style_10_ch"/>
          <w:color w:val="000000"/>
        </w:rPr>
      </w:pPr>
    </w:p>
    <w:p w14:paraId="2D010000">
      <w:pPr>
        <w:pStyle w:val="Style_10"/>
        <w:spacing w:line="240" w:lineRule="auto"/>
        <w:ind w:firstLine="709" w:left="0"/>
        <w:jc w:val="both"/>
        <w:rPr>
          <w:rStyle w:val="Style_10_ch"/>
          <w:color w:val="000000"/>
        </w:rPr>
      </w:pPr>
      <w:r>
        <w:rPr>
          <w:rStyle w:val="Style_10_ch"/>
          <w:color w:val="000000"/>
        </w:rPr>
        <w:t>2.30</w:t>
      </w:r>
      <w:r>
        <w:rPr>
          <w:rStyle w:val="Style_10_ch"/>
          <w:b w:val="1"/>
          <w:color w:val="000000"/>
        </w:rPr>
        <w:t xml:space="preserve"> </w:t>
      </w:r>
      <w:r>
        <w:rPr>
          <w:rStyle w:val="Style_3_ch"/>
          <w:b w:val="0"/>
          <w:color w:val="000000"/>
        </w:rPr>
        <w:t xml:space="preserve">Услуги, необходимые и обязательные для предоставления </w:t>
      </w:r>
      <w:r>
        <w:rPr>
          <w:rStyle w:val="Style_10_ch"/>
          <w:color w:val="000000"/>
        </w:rPr>
        <w:t>муниципальной услуги, отсутствуют.</w:t>
      </w:r>
    </w:p>
    <w:p w14:paraId="2E010000">
      <w:pPr>
        <w:pStyle w:val="Style_8"/>
        <w:ind w:firstLine="709" w:left="0"/>
        <w:jc w:val="both"/>
        <w:rPr>
          <w:rFonts w:ascii="Times New Roman" w:hAnsi="Times New Roman"/>
          <w:sz w:val="28"/>
        </w:rPr>
      </w:pPr>
      <w:r>
        <w:rPr>
          <w:rFonts w:ascii="Times New Roman" w:hAnsi="Times New Roman"/>
          <w:sz w:val="28"/>
        </w:rPr>
        <w:t>Информационные системы, используемые для предоставления государственной услуги</w:t>
      </w:r>
      <w:r>
        <w:rPr>
          <w:rFonts w:ascii="Times New Roman" w:hAnsi="Times New Roman"/>
          <w:sz w:val="28"/>
        </w:rPr>
        <w:t xml:space="preserve"> –</w:t>
      </w:r>
      <w:r>
        <w:rPr>
          <w:b w:val="1"/>
          <w:sz w:val="28"/>
        </w:rPr>
        <w:t xml:space="preserve"> </w:t>
      </w:r>
      <w:r>
        <w:rPr>
          <w:rFonts w:ascii="Times New Roman" w:hAnsi="Times New Roman"/>
          <w:sz w:val="28"/>
        </w:rPr>
        <w:t>информационная система ЕПГУ и информационная система МФЦ.</w:t>
      </w:r>
    </w:p>
    <w:p w14:paraId="2F010000">
      <w:pPr>
        <w:pStyle w:val="Style_10"/>
        <w:spacing w:line="240" w:lineRule="auto"/>
        <w:ind w:firstLine="709" w:left="0"/>
        <w:jc w:val="both"/>
        <w:rPr>
          <w:rStyle w:val="Style_3_ch"/>
          <w:b w:val="0"/>
          <w:color w:val="000000"/>
        </w:rPr>
      </w:pPr>
      <w:r>
        <w:rPr>
          <w:rStyle w:val="Style_4_ch"/>
          <w:b w:val="0"/>
          <w:i w:val="0"/>
          <w:color w:val="000000"/>
        </w:rPr>
        <w:t>2.</w:t>
      </w:r>
      <w:r>
        <w:rPr>
          <w:rStyle w:val="Style_4_ch"/>
          <w:b w:val="0"/>
          <w:i w:val="0"/>
          <w:color w:val="000000"/>
        </w:rPr>
        <w:t>31</w:t>
      </w:r>
      <w:r>
        <w:rPr>
          <w:rStyle w:val="Style_4_ch"/>
          <w:b w:val="0"/>
          <w:i w:val="0"/>
          <w:color w:val="000000"/>
        </w:rPr>
        <w:t xml:space="preserve"> </w:t>
      </w:r>
      <w:r>
        <w:rPr>
          <w:rStyle w:val="Style_3_ch"/>
          <w:b w:val="0"/>
          <w:color w:val="000000"/>
        </w:rPr>
        <w:t xml:space="preserve">Предоставление </w:t>
      </w:r>
      <w:r>
        <w:rPr>
          <w:rStyle w:val="Style_3_ch"/>
          <w:b w:val="0"/>
          <w:color w:val="000000"/>
        </w:rPr>
        <w:t>муниципальной</w:t>
      </w:r>
      <w:r>
        <w:rPr>
          <w:rStyle w:val="Style_3_ch"/>
          <w:b w:val="0"/>
          <w:color w:val="000000"/>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0010000">
      <w:pPr>
        <w:pStyle w:val="Style_10"/>
        <w:spacing w:line="240" w:lineRule="auto"/>
        <w:ind w:firstLine="709" w:left="0"/>
        <w:jc w:val="both"/>
        <w:rPr>
          <w:rStyle w:val="Style_3_ch"/>
          <w:b w:val="0"/>
          <w:color w:val="000000"/>
        </w:rPr>
      </w:pPr>
      <w:r>
        <w:rPr>
          <w:rStyle w:val="Style_3_ch"/>
          <w:b w:val="0"/>
          <w:color w:val="000000"/>
        </w:rPr>
        <w:t>2.</w:t>
      </w:r>
      <w:r>
        <w:rPr>
          <w:rStyle w:val="Style_3_ch"/>
          <w:b w:val="0"/>
          <w:color w:val="000000"/>
        </w:rPr>
        <w:t>32</w:t>
      </w:r>
      <w:r>
        <w:rPr>
          <w:rStyle w:val="Style_3_ch"/>
          <w:b w:val="0"/>
          <w:color w:val="000000"/>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r>
        <w:rPr>
          <w:rStyle w:val="Style_3_ch"/>
          <w:b w:val="0"/>
          <w:color w:val="000000"/>
        </w:rPr>
        <w:t xml:space="preserve"> </w:t>
      </w:r>
      <w:r>
        <w:rPr>
          <w:rStyle w:val="Style_3_ch"/>
          <w:b w:val="0"/>
          <w:color w:val="000000"/>
        </w:rPr>
        <w:t>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1010000">
      <w:pPr>
        <w:pStyle w:val="Style_10"/>
        <w:spacing w:line="240" w:lineRule="auto"/>
        <w:ind w:firstLine="709" w:left="0"/>
        <w:jc w:val="both"/>
        <w:rPr>
          <w:rStyle w:val="Style_3_ch"/>
          <w:b w:val="0"/>
          <w:color w:val="000000"/>
        </w:rPr>
      </w:pPr>
      <w:r>
        <w:rPr>
          <w:rStyle w:val="Style_3_ch"/>
          <w:b w:val="0"/>
          <w:color w:val="000000"/>
        </w:rPr>
        <w:t>Заполнен</w:t>
      </w:r>
      <w:r>
        <w:rPr>
          <w:rStyle w:val="Style_3_ch"/>
          <w:b w:val="0"/>
          <w:color w:val="000000"/>
        </w:rPr>
        <w:t xml:space="preserve">ное заявление о предоставлении </w:t>
      </w:r>
      <w:r>
        <w:rPr>
          <w:rStyle w:val="Style_3_ch"/>
          <w:b w:val="0"/>
          <w:color w:val="000000"/>
        </w:rPr>
        <w:t>муниципальной</w:t>
      </w:r>
      <w:r>
        <w:rPr>
          <w:rStyle w:val="Style_3_ch"/>
          <w:b w:val="0"/>
          <w:color w:val="000000"/>
        </w:rPr>
        <w:t xml:space="preserve"> услуги отправляется з</w:t>
      </w:r>
      <w:r>
        <w:rPr>
          <w:rStyle w:val="Style_3_ch"/>
          <w:b w:val="0"/>
          <w:color w:val="000000"/>
        </w:rPr>
        <w:t>аявителем вместе с прикрепленными электронными образами документов, необходимыми для предоставления муниципальной</w:t>
      </w:r>
      <w:r>
        <w:rPr>
          <w:rStyle w:val="Style_3_ch"/>
          <w:b w:val="0"/>
          <w:color w:val="000000"/>
        </w:rPr>
        <w:t xml:space="preserve"> услуги, в у</w:t>
      </w:r>
      <w:r>
        <w:rPr>
          <w:rStyle w:val="Style_3_ch"/>
          <w:b w:val="0"/>
          <w:color w:val="000000"/>
        </w:rPr>
        <w:t>полномоченный орган. При авторизации в ЕСИА заявление о предоставлении муниципальной услуги считается подписанным простой электронной п</w:t>
      </w:r>
      <w:r>
        <w:rPr>
          <w:rStyle w:val="Style_3_ch"/>
          <w:b w:val="0"/>
          <w:color w:val="000000"/>
        </w:rPr>
        <w:t>одписью з</w:t>
      </w:r>
      <w:r>
        <w:rPr>
          <w:rStyle w:val="Style_3_ch"/>
          <w:b w:val="0"/>
          <w:color w:val="000000"/>
        </w:rPr>
        <w:t>аявителя.</w:t>
      </w:r>
    </w:p>
    <w:p w14:paraId="32010000">
      <w:pPr>
        <w:ind w:firstLine="709" w:left="0"/>
        <w:jc w:val="both"/>
        <w:rPr>
          <w:rFonts w:ascii="Times New Roman" w:hAnsi="Times New Roman"/>
          <w:sz w:val="28"/>
        </w:rPr>
      </w:pPr>
      <w:r>
        <w:rPr>
          <w:rFonts w:ascii="Times New Roman" w:hAnsi="Times New Roman"/>
          <w:sz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14:paraId="33010000">
      <w:pPr>
        <w:pStyle w:val="Style_10"/>
        <w:spacing w:line="240" w:lineRule="auto"/>
        <w:ind w:firstLine="709" w:left="0"/>
        <w:jc w:val="both"/>
        <w:rPr>
          <w:rStyle w:val="Style_3_ch"/>
          <w:b w:val="0"/>
          <w:color w:val="000000"/>
        </w:rPr>
      </w:pPr>
    </w:p>
    <w:p w14:paraId="34010000">
      <w:pPr>
        <w:pStyle w:val="Style_10"/>
        <w:spacing w:line="240" w:lineRule="auto"/>
        <w:ind w:firstLine="709" w:left="0"/>
        <w:rPr>
          <w:rStyle w:val="Style_10_ch"/>
          <w:b w:val="1"/>
          <w:color w:val="000000"/>
        </w:rPr>
      </w:pPr>
      <w:r>
        <w:rPr>
          <w:rStyle w:val="Style_10_ch"/>
          <w:b w:val="1"/>
          <w:color w:val="000000"/>
        </w:rPr>
        <w:t>III</w:t>
      </w:r>
      <w:r>
        <w:rPr>
          <w:rStyle w:val="Style_10_ch"/>
          <w:b w:val="1"/>
          <w:color w:val="000000"/>
        </w:rPr>
        <w:t>. Состав, последовательность и сроки выполнения административных процедур</w:t>
      </w:r>
    </w:p>
    <w:p w14:paraId="35010000">
      <w:pPr>
        <w:pStyle w:val="Style_10"/>
        <w:spacing w:line="240" w:lineRule="auto"/>
        <w:ind w:firstLine="709" w:left="0"/>
        <w:rPr>
          <w:rStyle w:val="Style_10_ch"/>
          <w:b w:val="1"/>
          <w:color w:val="000000"/>
        </w:rPr>
      </w:pPr>
    </w:p>
    <w:p w14:paraId="36010000">
      <w:pPr>
        <w:pStyle w:val="Style_8"/>
        <w:ind w:firstLine="709" w:left="0"/>
        <w:jc w:val="center"/>
        <w:rPr>
          <w:rFonts w:ascii="Times New Roman" w:hAnsi="Times New Roman"/>
          <w:b w:val="1"/>
          <w:sz w:val="28"/>
        </w:rPr>
      </w:pPr>
      <w:r>
        <w:rPr>
          <w:rFonts w:ascii="Times New Roman" w:hAnsi="Times New Roman"/>
          <w:b w:val="1"/>
          <w:sz w:val="28"/>
        </w:rPr>
        <w:t>Перечень вариантов предоставления муниципальной услуги,</w:t>
      </w:r>
    </w:p>
    <w:p w14:paraId="37010000">
      <w:pPr>
        <w:pStyle w:val="Style_8"/>
        <w:ind w:firstLine="709" w:left="0"/>
        <w:jc w:val="center"/>
        <w:rPr>
          <w:rFonts w:ascii="Times New Roman" w:hAnsi="Times New Roman"/>
          <w:b w:val="1"/>
          <w:sz w:val="28"/>
        </w:rPr>
      </w:pPr>
      <w:r>
        <w:rPr>
          <w:rFonts w:ascii="Times New Roman" w:hAnsi="Times New Roman"/>
          <w:b w:val="1"/>
          <w:sz w:val="28"/>
        </w:rPr>
        <w:t>включающий в том числе варианты предоставления</w:t>
      </w:r>
    </w:p>
    <w:p w14:paraId="3801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 необходимые для исправления</w:t>
      </w:r>
    </w:p>
    <w:p w14:paraId="39010000">
      <w:pPr>
        <w:pStyle w:val="Style_8"/>
        <w:ind w:firstLine="709" w:left="0"/>
        <w:jc w:val="center"/>
        <w:rPr>
          <w:rFonts w:ascii="Times New Roman" w:hAnsi="Times New Roman"/>
          <w:b w:val="1"/>
          <w:sz w:val="28"/>
        </w:rPr>
      </w:pPr>
      <w:r>
        <w:rPr>
          <w:rFonts w:ascii="Times New Roman" w:hAnsi="Times New Roman"/>
          <w:b w:val="1"/>
          <w:sz w:val="28"/>
        </w:rPr>
        <w:t>допущенных опечаток и ошибок в выданных в результате</w:t>
      </w:r>
    </w:p>
    <w:p w14:paraId="3A010000">
      <w:pPr>
        <w:pStyle w:val="Style_8"/>
        <w:ind w:firstLine="709" w:left="0"/>
        <w:jc w:val="center"/>
        <w:rPr>
          <w:rFonts w:ascii="Times New Roman" w:hAnsi="Times New Roman"/>
          <w:b w:val="1"/>
          <w:sz w:val="28"/>
        </w:rPr>
      </w:pPr>
      <w:r>
        <w:rPr>
          <w:rFonts w:ascii="Times New Roman" w:hAnsi="Times New Roman"/>
          <w:b w:val="1"/>
          <w:sz w:val="28"/>
        </w:rPr>
        <w:t>предоставления муниципальной услуги документах и созданных</w:t>
      </w:r>
    </w:p>
    <w:p w14:paraId="3B010000">
      <w:pPr>
        <w:pStyle w:val="Style_8"/>
        <w:ind w:firstLine="709" w:left="0"/>
        <w:jc w:val="center"/>
        <w:rPr>
          <w:rFonts w:ascii="Times New Roman" w:hAnsi="Times New Roman"/>
          <w:b w:val="1"/>
          <w:sz w:val="28"/>
        </w:rPr>
      </w:pPr>
      <w:r>
        <w:rPr>
          <w:rFonts w:ascii="Times New Roman" w:hAnsi="Times New Roman"/>
          <w:b w:val="1"/>
          <w:sz w:val="28"/>
        </w:rPr>
        <w:t>реестровых записях, для выдачи дубликата документа,</w:t>
      </w:r>
    </w:p>
    <w:p w14:paraId="3C010000">
      <w:pPr>
        <w:pStyle w:val="Style_8"/>
        <w:ind w:firstLine="709" w:left="0"/>
        <w:jc w:val="center"/>
        <w:rPr>
          <w:rFonts w:ascii="Times New Roman" w:hAnsi="Times New Roman"/>
          <w:b w:val="1"/>
          <w:sz w:val="28"/>
        </w:rPr>
      </w:pPr>
      <w:r>
        <w:rPr>
          <w:rFonts w:ascii="Times New Roman" w:hAnsi="Times New Roman"/>
          <w:b w:val="1"/>
          <w:sz w:val="28"/>
        </w:rPr>
        <w:t>выданного по результатам предоставления муниципальной</w:t>
      </w:r>
    </w:p>
    <w:p w14:paraId="3D010000">
      <w:pPr>
        <w:pStyle w:val="Style_8"/>
        <w:ind w:firstLine="709" w:left="0"/>
        <w:jc w:val="center"/>
        <w:rPr>
          <w:rFonts w:ascii="Times New Roman" w:hAnsi="Times New Roman"/>
          <w:b w:val="1"/>
          <w:sz w:val="28"/>
        </w:rPr>
      </w:pPr>
      <w:r>
        <w:rPr>
          <w:rFonts w:ascii="Times New Roman" w:hAnsi="Times New Roman"/>
          <w:b w:val="1"/>
          <w:sz w:val="28"/>
        </w:rPr>
        <w:t>услуги, в том числе исчерпывающий перечень оснований</w:t>
      </w:r>
    </w:p>
    <w:p w14:paraId="3E010000">
      <w:pPr>
        <w:pStyle w:val="Style_8"/>
        <w:ind w:firstLine="709" w:left="0"/>
        <w:jc w:val="center"/>
        <w:rPr>
          <w:rFonts w:ascii="Times New Roman" w:hAnsi="Times New Roman"/>
          <w:b w:val="1"/>
          <w:sz w:val="28"/>
        </w:rPr>
      </w:pPr>
      <w:r>
        <w:rPr>
          <w:rFonts w:ascii="Times New Roman" w:hAnsi="Times New Roman"/>
          <w:b w:val="1"/>
          <w:sz w:val="28"/>
        </w:rPr>
        <w:t>для отказа в выдаче такого дубликата, а также порядок</w:t>
      </w:r>
    </w:p>
    <w:p w14:paraId="3F010000">
      <w:pPr>
        <w:pStyle w:val="Style_8"/>
        <w:ind w:firstLine="709" w:left="0"/>
        <w:jc w:val="center"/>
        <w:rPr>
          <w:rFonts w:ascii="Times New Roman" w:hAnsi="Times New Roman"/>
          <w:b w:val="1"/>
          <w:sz w:val="28"/>
        </w:rPr>
      </w:pPr>
      <w:r>
        <w:rPr>
          <w:rFonts w:ascii="Times New Roman" w:hAnsi="Times New Roman"/>
          <w:b w:val="1"/>
          <w:sz w:val="28"/>
        </w:rPr>
        <w:t>оставления запроса заявителя о предоставлении</w:t>
      </w:r>
    </w:p>
    <w:p w14:paraId="40010000">
      <w:pPr>
        <w:pStyle w:val="Style_8"/>
        <w:ind w:firstLine="709" w:left="0"/>
        <w:jc w:val="center"/>
        <w:rPr>
          <w:rFonts w:ascii="Times New Roman" w:hAnsi="Times New Roman"/>
          <w:b w:val="1"/>
          <w:sz w:val="28"/>
        </w:rPr>
      </w:pPr>
      <w:r>
        <w:rPr>
          <w:rFonts w:ascii="Times New Roman" w:hAnsi="Times New Roman"/>
          <w:b w:val="1"/>
          <w:sz w:val="28"/>
        </w:rPr>
        <w:t>муниципальной услуги без рассмотрения (при необходимости)</w:t>
      </w:r>
    </w:p>
    <w:p w14:paraId="41010000">
      <w:pPr>
        <w:pStyle w:val="Style_10"/>
        <w:spacing w:line="240" w:lineRule="auto"/>
        <w:ind w:firstLine="709" w:left="0"/>
        <w:rPr>
          <w:rStyle w:val="Style_10_ch"/>
          <w:b w:val="1"/>
          <w:color w:val="000000"/>
        </w:rPr>
      </w:pPr>
    </w:p>
    <w:p w14:paraId="42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xml:space="preserve"> Варианты предоставления муниципальной услуги:</w:t>
      </w:r>
    </w:p>
    <w:p w14:paraId="43010000">
      <w:pPr>
        <w:pStyle w:val="Style_8"/>
        <w:ind w:firstLine="709" w:left="0"/>
        <w:jc w:val="both"/>
        <w:rPr>
          <w:rFonts w:ascii="Times New Roman" w:hAnsi="Times New Roman"/>
          <w:sz w:val="28"/>
        </w:rPr>
      </w:pPr>
      <w:r>
        <w:rPr>
          <w:rFonts w:ascii="Times New Roman" w:hAnsi="Times New Roman"/>
          <w:sz w:val="28"/>
        </w:rPr>
        <w:t>3.1.1</w:t>
      </w:r>
      <w:r>
        <w:rPr>
          <w:rFonts w:ascii="Times New Roman" w:hAnsi="Times New Roman"/>
          <w:sz w:val="28"/>
        </w:rPr>
        <w:t xml:space="preserve"> </w:t>
      </w:r>
      <w:r>
        <w:rPr>
          <w:rStyle w:val="Style_10_ch"/>
          <w:b w:val="0"/>
          <w:color w:val="000000"/>
        </w:rPr>
        <w:t xml:space="preserve">Выплата компенсации части родительской платы за присмотр и уход за детьми в </w:t>
      </w:r>
      <w:r>
        <w:rPr>
          <w:rStyle w:val="Style_11_ch"/>
          <w:i w:val="0"/>
          <w:color w:val="000000"/>
        </w:rPr>
        <w:t>муниципальных</w:t>
      </w:r>
      <w:r>
        <w:rPr>
          <w:rStyle w:val="Style_9_ch"/>
          <w:b w:val="1"/>
          <w:color w:val="000000"/>
        </w:rPr>
        <w:t xml:space="preserve"> </w:t>
      </w:r>
      <w:r>
        <w:rPr>
          <w:rStyle w:val="Style_10_ch"/>
          <w:b w:val="0"/>
          <w:color w:val="000000"/>
        </w:rPr>
        <w:t xml:space="preserve">образовательных организациях, находящихся на территории </w:t>
      </w:r>
      <w:r>
        <w:rPr>
          <w:rStyle w:val="Style_10_ch"/>
          <w:b w:val="0"/>
          <w:color w:val="000000"/>
        </w:rPr>
        <w:t>муниципального образования Северный район</w:t>
      </w:r>
      <w:r>
        <w:rPr>
          <w:rFonts w:ascii="Times New Roman" w:hAnsi="Times New Roman"/>
          <w:sz w:val="28"/>
        </w:rPr>
        <w:t>;</w:t>
      </w:r>
    </w:p>
    <w:p w14:paraId="44010000">
      <w:pPr>
        <w:pStyle w:val="Style_8"/>
        <w:ind w:firstLine="709" w:left="0"/>
        <w:jc w:val="both"/>
        <w:rPr>
          <w:rFonts w:ascii="Times New Roman" w:hAnsi="Times New Roman"/>
          <w:sz w:val="28"/>
        </w:rPr>
      </w:pPr>
      <w:r>
        <w:rPr>
          <w:rFonts w:ascii="Times New Roman" w:hAnsi="Times New Roman"/>
          <w:sz w:val="28"/>
        </w:rPr>
        <w:t>3.1.2</w:t>
      </w:r>
      <w:r>
        <w:rPr>
          <w:rFonts w:ascii="Times New Roman" w:hAnsi="Times New Roman"/>
          <w:sz w:val="28"/>
        </w:rPr>
        <w:t xml:space="preserve"> исправление допущенных опечаток и (или) ошибок в выданных в результате предоставления </w:t>
      </w:r>
      <w:r>
        <w:rPr>
          <w:rFonts w:ascii="Times New Roman" w:hAnsi="Times New Roman"/>
          <w:sz w:val="28"/>
        </w:rPr>
        <w:t>муниципальной</w:t>
      </w:r>
      <w:r>
        <w:rPr>
          <w:rFonts w:ascii="Times New Roman" w:hAnsi="Times New Roman"/>
          <w:sz w:val="28"/>
        </w:rPr>
        <w:t xml:space="preserve"> услуги документах.</w:t>
      </w:r>
    </w:p>
    <w:p w14:paraId="45010000">
      <w:pPr>
        <w:pStyle w:val="Style_8"/>
        <w:ind w:firstLine="709" w:left="0"/>
        <w:jc w:val="both"/>
        <w:rPr>
          <w:rFonts w:ascii="Times New Roman" w:hAnsi="Times New Roman"/>
          <w:sz w:val="28"/>
        </w:rPr>
      </w:pPr>
    </w:p>
    <w:p w14:paraId="46010000">
      <w:pPr>
        <w:pStyle w:val="Style_8"/>
        <w:ind w:firstLine="709" w:left="0"/>
        <w:jc w:val="both"/>
        <w:rPr>
          <w:rFonts w:ascii="Times New Roman" w:hAnsi="Times New Roman"/>
          <w:sz w:val="28"/>
        </w:rPr>
      </w:pPr>
    </w:p>
    <w:p w14:paraId="47010000">
      <w:pPr>
        <w:pStyle w:val="Style_8"/>
        <w:ind w:firstLine="709" w:left="0"/>
        <w:jc w:val="center"/>
        <w:rPr>
          <w:rFonts w:ascii="Times New Roman" w:hAnsi="Times New Roman"/>
          <w:b w:val="1"/>
          <w:sz w:val="28"/>
        </w:rPr>
      </w:pPr>
      <w:r>
        <w:rPr>
          <w:rFonts w:ascii="Times New Roman" w:hAnsi="Times New Roman"/>
          <w:b w:val="1"/>
          <w:sz w:val="28"/>
        </w:rPr>
        <w:t>Описание административной процедуры профилирования заявителя</w:t>
      </w:r>
    </w:p>
    <w:p w14:paraId="48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 xml:space="preserve"> Вариант предоставления </w:t>
      </w:r>
      <w:r>
        <w:rPr>
          <w:rFonts w:ascii="Times New Roman" w:hAnsi="Times New Roman"/>
          <w:sz w:val="28"/>
        </w:rPr>
        <w:t>муниципальной</w:t>
      </w:r>
      <w:r>
        <w:rPr>
          <w:rFonts w:ascii="Times New Roman" w:hAnsi="Times New Roman"/>
          <w:sz w:val="28"/>
        </w:rPr>
        <w:t xml:space="preserve"> услуги определяется путем </w:t>
      </w:r>
      <w:r>
        <w:rPr>
          <w:rFonts w:ascii="Times New Roman" w:hAnsi="Times New Roman"/>
          <w:sz w:val="28"/>
        </w:rPr>
        <w:t>опроса</w:t>
      </w:r>
      <w:r>
        <w:rPr>
          <w:rFonts w:ascii="Times New Roman" w:hAnsi="Times New Roman"/>
          <w:sz w:val="28"/>
        </w:rPr>
        <w:t xml:space="preserve"> заявителя, в процессе которого устанавливается результат </w:t>
      </w:r>
      <w:r>
        <w:rPr>
          <w:rFonts w:ascii="Times New Roman" w:hAnsi="Times New Roman"/>
          <w:sz w:val="28"/>
        </w:rPr>
        <w:t>муниципальной</w:t>
      </w:r>
      <w:r>
        <w:rPr>
          <w:rFonts w:ascii="Times New Roman" w:hAnsi="Times New Roman"/>
          <w:sz w:val="28"/>
        </w:rPr>
        <w:t xml:space="preserve"> услуги, за предоставлением которого он обратился, а также признаки заявителя. </w:t>
      </w:r>
    </w:p>
    <w:p w14:paraId="49010000">
      <w:pPr>
        <w:pStyle w:val="Style_8"/>
        <w:ind w:firstLine="709" w:left="0"/>
        <w:jc w:val="both"/>
        <w:rPr>
          <w:rFonts w:ascii="Times New Roman" w:hAnsi="Times New Roman"/>
          <w:sz w:val="28"/>
        </w:rPr>
      </w:pPr>
      <w:r>
        <w:rPr>
          <w:rFonts w:ascii="Times New Roman" w:hAnsi="Times New Roman"/>
          <w:sz w:val="28"/>
        </w:rPr>
        <w:t xml:space="preserve">Вопросы, направленные на определение признаков заявителя, приведены в таблице 2 приложения № </w:t>
      </w:r>
      <w:r>
        <w:rPr>
          <w:rFonts w:ascii="Times New Roman" w:hAnsi="Times New Roman"/>
          <w:sz w:val="28"/>
        </w:rPr>
        <w:t>1</w:t>
      </w:r>
      <w:r>
        <w:rPr>
          <w:rFonts w:ascii="Times New Roman" w:hAnsi="Times New Roman"/>
          <w:sz w:val="28"/>
        </w:rPr>
        <w:t xml:space="preserve"> к настоящему Административному регламенту.</w:t>
      </w:r>
    </w:p>
    <w:p w14:paraId="4A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 xml:space="preserve">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4B010000">
      <w:pPr>
        <w:pStyle w:val="Style_10"/>
        <w:spacing w:line="240" w:lineRule="auto"/>
        <w:ind w:firstLine="709" w:left="0"/>
        <w:jc w:val="both"/>
        <w:rPr>
          <w:rStyle w:val="Style_3_ch"/>
          <w:b w:val="0"/>
          <w:color w:val="000000"/>
        </w:rPr>
      </w:pPr>
    </w:p>
    <w:p w14:paraId="4C010000">
      <w:pPr>
        <w:pStyle w:val="Style_10"/>
        <w:spacing w:line="240" w:lineRule="auto"/>
        <w:ind w:firstLine="709" w:left="0"/>
        <w:jc w:val="both"/>
        <w:rPr>
          <w:rStyle w:val="Style_3_ch"/>
          <w:b w:val="0"/>
          <w:color w:val="000000"/>
        </w:rPr>
      </w:pPr>
    </w:p>
    <w:p w14:paraId="4D010000">
      <w:pPr>
        <w:pStyle w:val="Style_10"/>
        <w:spacing w:line="240" w:lineRule="auto"/>
        <w:ind w:firstLine="709" w:left="0"/>
      </w:pPr>
      <w:bookmarkStart w:id="4" w:name="bookmark14"/>
      <w:r>
        <w:t>Оп</w:t>
      </w:r>
      <w:r>
        <w:t>исание варианта предоставления муниципальной</w:t>
      </w:r>
      <w:r>
        <w:t xml:space="preserve"> услуги</w:t>
      </w:r>
      <w:r>
        <w:rPr>
          <w:b w:val="0"/>
        </w:rPr>
        <w:t xml:space="preserve"> </w:t>
      </w:r>
      <w:r>
        <w:rPr>
          <w:rStyle w:val="Style_10_ch"/>
          <w:b w:val="1"/>
          <w:color w:val="000000"/>
        </w:rPr>
        <w:t xml:space="preserve">«Выплата компенсации части родительской платы за присмотр и уход за детьми в </w:t>
      </w:r>
      <w:r>
        <w:rPr>
          <w:rStyle w:val="Style_11_ch"/>
          <w:i w:val="0"/>
          <w:color w:val="000000"/>
        </w:rPr>
        <w:t>муниципальных</w:t>
      </w:r>
      <w:r>
        <w:rPr>
          <w:rStyle w:val="Style_9_ch"/>
          <w:b w:val="0"/>
          <w:color w:val="000000"/>
        </w:rPr>
        <w:t xml:space="preserve"> </w:t>
      </w:r>
      <w:r>
        <w:rPr>
          <w:rStyle w:val="Style_10_ch"/>
          <w:b w:val="1"/>
          <w:color w:val="000000"/>
        </w:rPr>
        <w:t xml:space="preserve">образовательных организациях, находящихся на территории </w:t>
      </w:r>
      <w:r>
        <w:t>муниципального образования Северный район</w:t>
      </w:r>
      <w:r>
        <w:t>»</w:t>
      </w:r>
    </w:p>
    <w:p w14:paraId="4E010000">
      <w:pPr>
        <w:pStyle w:val="Style_10"/>
        <w:spacing w:line="240" w:lineRule="auto"/>
        <w:ind w:firstLine="709" w:left="0"/>
      </w:pPr>
    </w:p>
    <w:p w14:paraId="4F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4</w:t>
      </w:r>
      <w:r>
        <w:rPr>
          <w:rFonts w:ascii="Times New Roman" w:hAnsi="Times New Roman"/>
          <w:spacing w:val="24"/>
          <w:sz w:val="28"/>
        </w:rPr>
        <w:t xml:space="preserve"> </w:t>
      </w:r>
      <w:r>
        <w:rPr>
          <w:rFonts w:ascii="Times New Roman" w:hAnsi="Times New Roman"/>
          <w:sz w:val="28"/>
        </w:rPr>
        <w:t>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w:t>
      </w:r>
    </w:p>
    <w:p w14:paraId="50010000">
      <w:pPr>
        <w:pStyle w:val="Style_3"/>
        <w:numPr>
          <w:ilvl w:val="1"/>
          <w:numId w:val="7"/>
        </w:numPr>
        <w:tabs>
          <w:tab w:leader="none" w:pos="1289" w:val="left"/>
        </w:tabs>
        <w:spacing w:after="0" w:before="0"/>
        <w:ind w:firstLine="851" w:left="0"/>
      </w:pPr>
      <w:r>
        <w:rPr>
          <w:rStyle w:val="Style_3_ch"/>
          <w:color w:val="000000"/>
        </w:rPr>
        <w:t>Предоставление муниципальной услуги включает в себя следующие административные процедуры:</w:t>
      </w:r>
    </w:p>
    <w:p w14:paraId="51010000">
      <w:pPr>
        <w:pStyle w:val="Style_3"/>
        <w:spacing w:after="0" w:before="0"/>
        <w:ind w:firstLine="851" w:left="0"/>
      </w:pPr>
      <w:r>
        <w:rPr>
          <w:rStyle w:val="Style_3_ch"/>
          <w:color w:val="000000"/>
        </w:rPr>
        <w:t>проверка документов и регистрация заявления;</w:t>
      </w:r>
    </w:p>
    <w:p w14:paraId="52010000">
      <w:pPr>
        <w:pStyle w:val="Style_3"/>
        <w:spacing w:after="0" w:before="0"/>
        <w:ind w:firstLine="851" w:left="0"/>
      </w:pPr>
      <w:r>
        <w:rPr>
          <w:rStyle w:val="Style_3_ch"/>
          <w:color w:val="00000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3010000">
      <w:pPr>
        <w:pStyle w:val="Style_3"/>
        <w:spacing w:after="0" w:before="0"/>
        <w:ind w:firstLine="740" w:left="0"/>
      </w:pPr>
      <w:r>
        <w:rPr>
          <w:rStyle w:val="Style_3_ch"/>
          <w:color w:val="000000"/>
        </w:rPr>
        <w:t>рассмотрение документов и сведений;</w:t>
      </w:r>
    </w:p>
    <w:p w14:paraId="54010000">
      <w:pPr>
        <w:pStyle w:val="Style_3"/>
        <w:spacing w:after="0" w:before="0"/>
        <w:ind w:firstLine="740" w:left="0"/>
      </w:pPr>
      <w:r>
        <w:rPr>
          <w:rStyle w:val="Style_3_ch"/>
          <w:color w:val="000000"/>
        </w:rPr>
        <w:t>принятие решения;</w:t>
      </w:r>
    </w:p>
    <w:p w14:paraId="55010000">
      <w:pPr>
        <w:pStyle w:val="Style_3"/>
        <w:spacing w:after="0" w:before="0"/>
        <w:ind w:firstLine="740" w:left="0"/>
      </w:pPr>
      <w:r>
        <w:rPr>
          <w:rStyle w:val="Style_3_ch"/>
          <w:color w:val="000000"/>
        </w:rPr>
        <w:t>выдача результата;</w:t>
      </w:r>
    </w:p>
    <w:p w14:paraId="56010000">
      <w:pPr>
        <w:pStyle w:val="Style_3"/>
        <w:spacing w:after="0" w:before="0" w:line="326" w:lineRule="exact"/>
        <w:ind w:firstLine="740" w:left="0"/>
        <w:rPr>
          <w:rStyle w:val="Style_3_ch"/>
          <w:color w:val="000000"/>
        </w:rPr>
      </w:pPr>
      <w:r>
        <w:rPr>
          <w:rStyle w:val="Style_3_ch"/>
          <w:color w:val="000000"/>
        </w:rPr>
        <w:t>внесение результата муниципальной услуги в реестр юридически значимых записей.</w:t>
      </w:r>
    </w:p>
    <w:p w14:paraId="57010000">
      <w:pPr>
        <w:pStyle w:val="Style_10"/>
        <w:spacing w:line="240" w:lineRule="auto"/>
        <w:ind w:firstLine="709" w:left="0"/>
        <w:jc w:val="both"/>
        <w:rPr>
          <w:rStyle w:val="Style_3_ch"/>
          <w:b w:val="0"/>
          <w:color w:val="000000"/>
        </w:rPr>
      </w:pPr>
      <w:r>
        <w:rPr>
          <w:rStyle w:val="Style_3_ch"/>
          <w:b w:val="0"/>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Pr>
          <w:rStyle w:val="Style_3_ch"/>
          <w:b w:val="0"/>
          <w:color w:val="000000"/>
        </w:rPr>
        <w:t xml:space="preserve"> </w:t>
      </w:r>
    </w:p>
    <w:p w14:paraId="58010000">
      <w:pPr>
        <w:pStyle w:val="Style_8"/>
        <w:ind w:firstLine="709" w:left="0"/>
        <w:jc w:val="both"/>
        <w:rPr>
          <w:rFonts w:ascii="Times New Roman" w:hAnsi="Times New Roman"/>
          <w:sz w:val="28"/>
        </w:rPr>
      </w:pPr>
      <w:r>
        <w:rPr>
          <w:rFonts w:ascii="Times New Roman" w:hAnsi="Times New Roman"/>
          <w:sz w:val="28"/>
        </w:rPr>
        <w:t>Выдача дубликата документа, выданного по результатам предоставления муниципальной услуги, не предусмотрено.</w:t>
      </w:r>
    </w:p>
    <w:p w14:paraId="59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6</w:t>
      </w:r>
      <w:r>
        <w:rPr>
          <w:rFonts w:ascii="Times New Roman" w:hAnsi="Times New Roman"/>
          <w:spacing w:val="24"/>
          <w:sz w:val="28"/>
        </w:rPr>
        <w:t xml:space="preserve"> </w:t>
      </w:r>
      <w:r>
        <w:rPr>
          <w:rFonts w:ascii="Times New Roman" w:hAnsi="Times New Roman"/>
          <w:sz w:val="28"/>
        </w:rPr>
        <w:t xml:space="preserve">Максимальный срок предоставления варианта </w:t>
      </w:r>
      <w:r>
        <w:rPr>
          <w:rFonts w:ascii="Times New Roman" w:hAnsi="Times New Roman"/>
          <w:sz w:val="28"/>
        </w:rPr>
        <w:t>муниципальной</w:t>
      </w:r>
      <w:r>
        <w:rPr>
          <w:rFonts w:ascii="Times New Roman" w:hAnsi="Times New Roman"/>
          <w:sz w:val="28"/>
        </w:rPr>
        <w:t xml:space="preserve"> услуги составляет </w:t>
      </w:r>
      <w:r>
        <w:rPr>
          <w:rFonts w:ascii="Times New Roman" w:hAnsi="Times New Roman"/>
          <w:sz w:val="28"/>
        </w:rPr>
        <w:t>11</w:t>
      </w:r>
      <w:r>
        <w:rPr>
          <w:rFonts w:ascii="Times New Roman" w:hAnsi="Times New Roman"/>
          <w:sz w:val="28"/>
        </w:rPr>
        <w:t xml:space="preserve"> рабочих дней со дня регистрации заявления о предоставлении </w:t>
      </w:r>
      <w:r>
        <w:rPr>
          <w:rFonts w:ascii="Times New Roman" w:hAnsi="Times New Roman"/>
          <w:sz w:val="28"/>
        </w:rPr>
        <w:t>муниципальной</w:t>
      </w:r>
      <w:r>
        <w:rPr>
          <w:rFonts w:ascii="Times New Roman" w:hAnsi="Times New Roman"/>
          <w:sz w:val="28"/>
        </w:rPr>
        <w:t xml:space="preserve"> услуги.</w:t>
      </w:r>
    </w:p>
    <w:p w14:paraId="5A010000">
      <w:pPr>
        <w:pStyle w:val="Style_10"/>
        <w:spacing w:line="240" w:lineRule="auto"/>
        <w:ind w:firstLine="709" w:left="0"/>
        <w:jc w:val="both"/>
        <w:rPr>
          <w:rStyle w:val="Style_3_ch"/>
          <w:b w:val="0"/>
        </w:rPr>
      </w:pPr>
      <w:r>
        <w:rPr>
          <w:rStyle w:val="Style_3_ch"/>
          <w:b w:val="0"/>
        </w:rPr>
        <w:t xml:space="preserve">Описание административных процедур представлено в Приложении № </w:t>
      </w:r>
      <w:r>
        <w:rPr>
          <w:rStyle w:val="Style_3_ch"/>
          <w:b w:val="0"/>
        </w:rPr>
        <w:t>6</w:t>
      </w:r>
      <w:r>
        <w:rPr>
          <w:rStyle w:val="Style_3_ch"/>
          <w:b w:val="0"/>
        </w:rPr>
        <w:t xml:space="preserve"> к настоящему Административному регламенту.</w:t>
      </w:r>
    </w:p>
    <w:p w14:paraId="5B010000">
      <w:pPr>
        <w:pStyle w:val="Style_10"/>
        <w:spacing w:line="240" w:lineRule="auto"/>
        <w:ind w:firstLine="709" w:left="0"/>
        <w:rPr>
          <w:b w:val="0"/>
        </w:rPr>
      </w:pPr>
    </w:p>
    <w:p w14:paraId="5C010000">
      <w:pPr>
        <w:pStyle w:val="Style_10"/>
        <w:spacing w:line="240" w:lineRule="auto"/>
        <w:ind w:firstLine="709" w:left="0"/>
        <w:rPr>
          <w:rStyle w:val="Style_14_ch"/>
          <w:b w:val="1"/>
          <w:color w:val="000000"/>
        </w:rPr>
      </w:pPr>
      <w:r>
        <w:rPr>
          <w:rStyle w:val="Style_14_ch"/>
          <w:b w:val="1"/>
          <w:color w:val="000000"/>
        </w:rPr>
        <w:t xml:space="preserve">Перечень административных процедур (действий) при предоставлении </w:t>
      </w:r>
      <w:r>
        <w:rPr>
          <w:rStyle w:val="Style_14_ch"/>
          <w:b w:val="1"/>
          <w:color w:val="000000"/>
        </w:rPr>
        <w:t>муниципальной</w:t>
      </w:r>
      <w:r>
        <w:rPr>
          <w:rStyle w:val="Style_14_ch"/>
          <w:b w:val="1"/>
          <w:color w:val="000000"/>
        </w:rPr>
        <w:t xml:space="preserve"> услуги в электронной форме</w:t>
      </w:r>
      <w:bookmarkEnd w:id="4"/>
    </w:p>
    <w:p w14:paraId="5D010000">
      <w:pPr>
        <w:pStyle w:val="Style_10"/>
        <w:spacing w:line="240" w:lineRule="auto"/>
        <w:ind w:firstLine="709" w:left="0"/>
        <w:rPr>
          <w:rStyle w:val="Style_14_ch"/>
          <w:b w:val="1"/>
          <w:color w:val="000000"/>
        </w:rPr>
      </w:pPr>
    </w:p>
    <w:p w14:paraId="5E010000">
      <w:pPr>
        <w:pStyle w:val="Style_10"/>
        <w:spacing w:line="240" w:lineRule="auto"/>
        <w:ind w:firstLine="709" w:left="0"/>
        <w:jc w:val="both"/>
        <w:rPr>
          <w:rStyle w:val="Style_3_ch"/>
          <w:b w:val="0"/>
          <w:color w:val="000000"/>
        </w:rPr>
      </w:pPr>
      <w:r>
        <w:rPr>
          <w:rStyle w:val="Style_3_ch"/>
          <w:b w:val="0"/>
          <w:color w:val="000000"/>
        </w:rPr>
        <w:t>3.7</w:t>
      </w:r>
      <w:r>
        <w:rPr>
          <w:rStyle w:val="Style_3_ch"/>
          <w:b w:val="0"/>
          <w:color w:val="000000"/>
        </w:rPr>
        <w:t xml:space="preserve"> При предоставлении муниципальной услуги в электронной форме Заявителю обеспечиваются:</w:t>
      </w:r>
    </w:p>
    <w:p w14:paraId="5F010000">
      <w:pPr>
        <w:pStyle w:val="Style_10"/>
        <w:spacing w:line="240" w:lineRule="auto"/>
        <w:ind w:firstLine="709" w:left="0"/>
        <w:jc w:val="both"/>
        <w:rPr>
          <w:rStyle w:val="Style_3_ch"/>
          <w:b w:val="0"/>
          <w:color w:val="000000"/>
        </w:rPr>
      </w:pPr>
      <w:r>
        <w:rPr>
          <w:rStyle w:val="Style_3_ch"/>
          <w:b w:val="0"/>
          <w:color w:val="000000"/>
        </w:rPr>
        <w:t>получение информации о порядке и сроках предоставления муниципальной услуги;</w:t>
      </w:r>
    </w:p>
    <w:p w14:paraId="60010000">
      <w:pPr>
        <w:pStyle w:val="Style_10"/>
        <w:spacing w:line="240" w:lineRule="auto"/>
        <w:ind w:firstLine="709" w:left="0"/>
        <w:jc w:val="both"/>
        <w:rPr>
          <w:rStyle w:val="Style_3_ch"/>
          <w:b w:val="0"/>
          <w:color w:val="000000"/>
        </w:rPr>
      </w:pPr>
      <w:r>
        <w:rPr>
          <w:rStyle w:val="Style_3_ch"/>
          <w:b w:val="0"/>
          <w:color w:val="000000"/>
        </w:rPr>
        <w:t>формирование заявления;</w:t>
      </w:r>
    </w:p>
    <w:p w14:paraId="61010000">
      <w:pPr>
        <w:pStyle w:val="Style_10"/>
        <w:spacing w:line="240" w:lineRule="auto"/>
        <w:ind w:firstLine="709" w:left="0"/>
        <w:jc w:val="both"/>
        <w:rPr>
          <w:rStyle w:val="Style_3_ch"/>
          <w:b w:val="0"/>
          <w:color w:val="000000"/>
        </w:rPr>
      </w:pPr>
      <w:r>
        <w:rPr>
          <w:rStyle w:val="Style_3_ch"/>
          <w:b w:val="0"/>
          <w:color w:val="000000"/>
        </w:rPr>
        <w:t>прием и регистрация Уполномоченным органом заявления и иных документов, необходимых для предоставления муниципальной услуги;</w:t>
      </w:r>
    </w:p>
    <w:p w14:paraId="62010000">
      <w:pPr>
        <w:pStyle w:val="Style_10"/>
        <w:spacing w:line="240" w:lineRule="auto"/>
        <w:ind w:firstLine="709" w:left="0"/>
        <w:jc w:val="both"/>
        <w:rPr>
          <w:rStyle w:val="Style_3_ch"/>
          <w:b w:val="0"/>
          <w:color w:val="000000"/>
        </w:rPr>
      </w:pPr>
      <w:r>
        <w:rPr>
          <w:rStyle w:val="Style_3_ch"/>
          <w:b w:val="0"/>
          <w:color w:val="000000"/>
        </w:rPr>
        <w:t>получение результата предоставления муниципальной услуги;</w:t>
      </w:r>
    </w:p>
    <w:p w14:paraId="63010000">
      <w:pPr>
        <w:pStyle w:val="Style_10"/>
        <w:spacing w:line="240" w:lineRule="auto"/>
        <w:ind w:firstLine="709" w:left="0"/>
        <w:jc w:val="both"/>
        <w:rPr>
          <w:rStyle w:val="Style_3_ch"/>
          <w:b w:val="0"/>
          <w:color w:val="000000"/>
        </w:rPr>
      </w:pPr>
      <w:r>
        <w:rPr>
          <w:rStyle w:val="Style_3_ch"/>
          <w:b w:val="0"/>
          <w:color w:val="000000"/>
        </w:rPr>
        <w:t>получение сведений о ходе рассмотрения заявления;</w:t>
      </w:r>
    </w:p>
    <w:p w14:paraId="64010000">
      <w:pPr>
        <w:pStyle w:val="Style_10"/>
        <w:spacing w:line="240" w:lineRule="auto"/>
        <w:ind w:firstLine="709" w:left="0"/>
        <w:jc w:val="both"/>
        <w:rPr>
          <w:rStyle w:val="Style_3_ch"/>
          <w:b w:val="0"/>
          <w:color w:val="000000"/>
        </w:rPr>
      </w:pPr>
      <w:r>
        <w:rPr>
          <w:rStyle w:val="Style_3_ch"/>
          <w:b w:val="0"/>
          <w:color w:val="000000"/>
        </w:rPr>
        <w:t>осуществление оценки качества предоставления муниципальной услуги;</w:t>
      </w:r>
    </w:p>
    <w:p w14:paraId="65010000">
      <w:pPr>
        <w:pStyle w:val="Style_10"/>
        <w:spacing w:line="240" w:lineRule="auto"/>
        <w:ind w:firstLine="709" w:left="0"/>
        <w:jc w:val="both"/>
        <w:rPr>
          <w:rStyle w:val="Style_3_ch"/>
          <w:b w:val="0"/>
          <w:color w:val="000000"/>
        </w:rPr>
      </w:pPr>
      <w:r>
        <w:rPr>
          <w:rStyle w:val="Style_3_ch"/>
          <w:b w:val="0"/>
          <w:color w:val="00000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66010000">
      <w:pPr>
        <w:pStyle w:val="Style_10"/>
        <w:spacing w:line="240" w:lineRule="auto"/>
        <w:ind w:firstLine="709" w:left="0"/>
        <w:jc w:val="both"/>
        <w:rPr>
          <w:rStyle w:val="Style_3_ch"/>
          <w:b w:val="0"/>
          <w:color w:val="000000"/>
        </w:rPr>
      </w:pPr>
    </w:p>
    <w:p w14:paraId="67010000">
      <w:pPr>
        <w:pStyle w:val="Style_10"/>
        <w:spacing w:line="240" w:lineRule="auto"/>
        <w:ind w:firstLine="709" w:left="0"/>
        <w:rPr>
          <w:rStyle w:val="Style_10_ch"/>
          <w:b w:val="1"/>
          <w:color w:val="000000"/>
        </w:rPr>
      </w:pPr>
      <w:r>
        <w:rPr>
          <w:rStyle w:val="Style_10_ch"/>
          <w:b w:val="1"/>
          <w:color w:val="000000"/>
        </w:rPr>
        <w:t>Порядок осуществления административных процедур (действий) в электронной форме</w:t>
      </w:r>
    </w:p>
    <w:p w14:paraId="68010000">
      <w:pPr>
        <w:pStyle w:val="Style_10"/>
        <w:spacing w:line="240" w:lineRule="auto"/>
        <w:ind w:firstLine="709" w:left="0"/>
        <w:rPr>
          <w:rStyle w:val="Style_10_ch"/>
          <w:b w:val="1"/>
          <w:color w:val="000000"/>
        </w:rPr>
      </w:pPr>
    </w:p>
    <w:p w14:paraId="69010000">
      <w:pPr>
        <w:pStyle w:val="Style_10"/>
        <w:spacing w:line="240" w:lineRule="auto"/>
        <w:ind w:firstLine="709" w:left="0"/>
        <w:jc w:val="both"/>
        <w:rPr>
          <w:rStyle w:val="Style_3_ch"/>
          <w:b w:val="0"/>
          <w:color w:val="000000"/>
        </w:rPr>
      </w:pPr>
      <w:r>
        <w:rPr>
          <w:rStyle w:val="Style_3_ch"/>
          <w:b w:val="0"/>
          <w:color w:val="000000"/>
        </w:rPr>
        <w:t>3.</w:t>
      </w:r>
      <w:r>
        <w:rPr>
          <w:rStyle w:val="Style_3_ch"/>
          <w:b w:val="0"/>
          <w:color w:val="000000"/>
        </w:rPr>
        <w:t>8</w:t>
      </w:r>
      <w:r>
        <w:rPr>
          <w:rStyle w:val="Style_3_ch"/>
          <w:b w:val="0"/>
          <w:color w:val="000000"/>
        </w:rPr>
        <w:t xml:space="preserve"> Формирование заявления.</w:t>
      </w:r>
    </w:p>
    <w:p w14:paraId="6A010000">
      <w:pPr>
        <w:pStyle w:val="Style_10"/>
        <w:spacing w:line="240" w:lineRule="auto"/>
        <w:ind w:firstLine="709" w:left="0"/>
        <w:jc w:val="both"/>
        <w:rPr>
          <w:rStyle w:val="Style_3_ch"/>
          <w:b w:val="0"/>
          <w:color w:val="000000"/>
        </w:rPr>
      </w:pPr>
      <w:r>
        <w:rPr>
          <w:rStyle w:val="Style_3_ch"/>
          <w:b w:val="0"/>
          <w:color w:val="000000"/>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14:paraId="6B010000">
      <w:pPr>
        <w:pStyle w:val="Style_10"/>
        <w:spacing w:line="240" w:lineRule="auto"/>
        <w:ind w:firstLine="709" w:left="0"/>
        <w:jc w:val="both"/>
        <w:rPr>
          <w:rStyle w:val="Style_3_ch"/>
          <w:b w:val="0"/>
          <w:color w:val="000000"/>
        </w:rPr>
      </w:pPr>
      <w:r>
        <w:rPr>
          <w:rStyle w:val="Style_3_ch"/>
          <w:b w:val="0"/>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C010000">
      <w:pPr>
        <w:pStyle w:val="Style_10"/>
        <w:spacing w:line="240" w:lineRule="auto"/>
        <w:ind w:firstLine="709" w:left="0"/>
        <w:jc w:val="both"/>
        <w:rPr>
          <w:rStyle w:val="Style_3_ch"/>
          <w:b w:val="0"/>
          <w:color w:val="000000"/>
        </w:rPr>
      </w:pPr>
      <w:r>
        <w:rPr>
          <w:rStyle w:val="Style_3_ch"/>
          <w:b w:val="0"/>
          <w:color w:val="000000"/>
        </w:rPr>
        <w:t>При формировании заявления Заявителю обеспечивается:</w:t>
      </w:r>
    </w:p>
    <w:p w14:paraId="6D010000">
      <w:pPr>
        <w:pStyle w:val="Style_10"/>
        <w:spacing w:line="240" w:lineRule="auto"/>
        <w:ind w:firstLine="709" w:left="0"/>
        <w:jc w:val="both"/>
        <w:rPr>
          <w:rStyle w:val="Style_3_ch"/>
          <w:b w:val="0"/>
          <w:color w:val="000000"/>
        </w:rPr>
      </w:pPr>
      <w:r>
        <w:rPr>
          <w:rStyle w:val="Style_3_ch"/>
          <w:b w:val="0"/>
          <w:color w:val="000000"/>
        </w:rPr>
        <w:t>а)</w:t>
      </w:r>
      <w:r>
        <w:rPr>
          <w:rStyle w:val="Style_3_ch"/>
          <w:b w:val="0"/>
          <w:color w:val="000000"/>
        </w:rPr>
        <w:tab/>
      </w:r>
      <w:r>
        <w:rPr>
          <w:rStyle w:val="Style_3_ch"/>
          <w:b w:val="0"/>
          <w:color w:val="000000"/>
        </w:rPr>
        <w:t>возможность копирования и сохранения заявления и иных документов, указанных в пункте 2.10 настоящего Административного регламента, необходимых для предоставления муниципальной услуги;</w:t>
      </w:r>
    </w:p>
    <w:p w14:paraId="6E010000">
      <w:pPr>
        <w:pStyle w:val="Style_10"/>
        <w:spacing w:line="240" w:lineRule="auto"/>
        <w:ind w:firstLine="709" w:left="0"/>
        <w:jc w:val="both"/>
        <w:rPr>
          <w:rStyle w:val="Style_3_ch"/>
          <w:b w:val="0"/>
          <w:color w:val="000000"/>
        </w:rPr>
      </w:pPr>
      <w:r>
        <w:rPr>
          <w:rStyle w:val="Style_3_ch"/>
          <w:b w:val="0"/>
          <w:color w:val="000000"/>
        </w:rPr>
        <w:t>б)</w:t>
      </w:r>
      <w:r>
        <w:rPr>
          <w:rStyle w:val="Style_3_ch"/>
          <w:b w:val="0"/>
          <w:color w:val="000000"/>
        </w:rPr>
        <w:tab/>
      </w:r>
      <w:r>
        <w:rPr>
          <w:rStyle w:val="Style_3_ch"/>
          <w:b w:val="0"/>
          <w:color w:val="000000"/>
        </w:rPr>
        <w:t>возможность печати на бумажном носителе копии электронной формы заявления;</w:t>
      </w:r>
    </w:p>
    <w:p w14:paraId="6F010000">
      <w:pPr>
        <w:pStyle w:val="Style_10"/>
        <w:spacing w:line="240" w:lineRule="auto"/>
        <w:ind w:firstLine="709" w:left="0"/>
        <w:jc w:val="both"/>
        <w:rPr>
          <w:rStyle w:val="Style_3_ch"/>
          <w:b w:val="0"/>
          <w:color w:val="000000"/>
        </w:rPr>
      </w:pPr>
      <w:r>
        <w:rPr>
          <w:rStyle w:val="Style_3_ch"/>
          <w:b w:val="0"/>
          <w:color w:val="000000"/>
        </w:rPr>
        <w:t>в)</w:t>
      </w:r>
      <w:r>
        <w:rPr>
          <w:rStyle w:val="Style_3_ch"/>
          <w:b w:val="0"/>
          <w:color w:val="000000"/>
        </w:rPr>
        <w:tab/>
      </w:r>
      <w:r>
        <w:rPr>
          <w:rStyle w:val="Style_3_ch"/>
          <w:b w:val="0"/>
          <w:color w:val="000000"/>
        </w:rPr>
        <w:t xml:space="preserve">сохранение ранее введенных в электронную форму заявления </w:t>
      </w:r>
      <w:r>
        <w:rPr>
          <w:rStyle w:val="Style_3_ch"/>
          <w:b w:val="0"/>
          <w:color w:val="000000"/>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0010000">
      <w:pPr>
        <w:pStyle w:val="Style_10"/>
        <w:spacing w:line="240" w:lineRule="auto"/>
        <w:ind w:firstLine="709" w:left="0"/>
        <w:jc w:val="both"/>
        <w:rPr>
          <w:rStyle w:val="Style_3_ch"/>
          <w:b w:val="0"/>
          <w:color w:val="000000"/>
        </w:rPr>
      </w:pPr>
      <w:r>
        <w:rPr>
          <w:rStyle w:val="Style_3_ch"/>
          <w:b w:val="0"/>
          <w:color w:val="000000"/>
        </w:rPr>
        <w:t>г)</w:t>
      </w:r>
      <w:r>
        <w:rPr>
          <w:rStyle w:val="Style_3_ch"/>
          <w:b w:val="0"/>
          <w:color w:val="000000"/>
        </w:rPr>
        <w:tab/>
      </w:r>
      <w:r>
        <w:rPr>
          <w:rStyle w:val="Style_3_ch"/>
          <w:b w:val="0"/>
          <w:color w:val="00000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1010000">
      <w:pPr>
        <w:pStyle w:val="Style_10"/>
        <w:spacing w:line="240" w:lineRule="auto"/>
        <w:ind w:firstLine="709" w:left="0"/>
        <w:jc w:val="both"/>
        <w:rPr>
          <w:rStyle w:val="Style_3_ch"/>
          <w:b w:val="0"/>
          <w:color w:val="000000"/>
        </w:rPr>
      </w:pPr>
      <w:r>
        <w:rPr>
          <w:rStyle w:val="Style_3_ch"/>
          <w:b w:val="0"/>
          <w:color w:val="000000"/>
        </w:rPr>
        <w:t>д)</w:t>
      </w:r>
      <w:r>
        <w:rPr>
          <w:rStyle w:val="Style_3_ch"/>
          <w:b w:val="0"/>
          <w:color w:val="000000"/>
        </w:rPr>
        <w:tab/>
      </w:r>
      <w:r>
        <w:rPr>
          <w:rStyle w:val="Style_3_ch"/>
          <w:b w:val="0"/>
          <w:color w:val="000000"/>
        </w:rPr>
        <w:t>возможность вернуться на любой из этапов заполнения электронной формы заявления без потери ранее введенной информации;</w:t>
      </w:r>
    </w:p>
    <w:p w14:paraId="72010000">
      <w:pPr>
        <w:pStyle w:val="Style_10"/>
        <w:spacing w:line="240" w:lineRule="auto"/>
        <w:ind w:firstLine="709" w:left="0"/>
        <w:jc w:val="both"/>
        <w:rPr>
          <w:rStyle w:val="Style_3_ch"/>
          <w:b w:val="0"/>
          <w:color w:val="000000"/>
        </w:rPr>
      </w:pPr>
      <w:r>
        <w:rPr>
          <w:rStyle w:val="Style_3_ch"/>
          <w:b w:val="0"/>
          <w:color w:val="000000"/>
        </w:rPr>
        <w:t>е)</w:t>
      </w:r>
      <w:r>
        <w:rPr>
          <w:rStyle w:val="Style_3_ch"/>
          <w:b w:val="0"/>
          <w:color w:val="000000"/>
        </w:rPr>
        <w:tab/>
      </w:r>
      <w:r>
        <w:rPr>
          <w:rStyle w:val="Style_3_ch"/>
          <w:b w:val="0"/>
          <w:color w:val="000000"/>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3010000">
      <w:pPr>
        <w:pStyle w:val="Style_10"/>
        <w:spacing w:line="240" w:lineRule="auto"/>
        <w:ind w:firstLine="709" w:left="0"/>
        <w:jc w:val="both"/>
        <w:rPr>
          <w:rStyle w:val="Style_3_ch"/>
          <w:b w:val="0"/>
          <w:color w:val="000000"/>
        </w:rPr>
      </w:pPr>
      <w:r>
        <w:rPr>
          <w:rStyle w:val="Style_3_ch"/>
          <w:b w:val="0"/>
          <w:color w:val="000000"/>
        </w:rPr>
        <w:t xml:space="preserve">Сформированное и подписанное заявление и иные документы, необходимые для предоставления </w:t>
      </w:r>
      <w:r>
        <w:rPr>
          <w:rStyle w:val="Style_3_ch"/>
          <w:b w:val="0"/>
          <w:color w:val="000000"/>
        </w:rPr>
        <w:t>муниципальной</w:t>
      </w:r>
      <w:r>
        <w:rPr>
          <w:rStyle w:val="Style_3_ch"/>
          <w:b w:val="0"/>
          <w:color w:val="000000"/>
        </w:rPr>
        <w:t xml:space="preserve"> услуги, направляются в Уполномоченный орган посредством ЕПГУ.</w:t>
      </w:r>
    </w:p>
    <w:p w14:paraId="74010000">
      <w:pPr>
        <w:pStyle w:val="Style_10"/>
        <w:spacing w:line="240" w:lineRule="auto"/>
        <w:ind w:firstLine="709" w:left="0"/>
        <w:jc w:val="both"/>
        <w:rPr>
          <w:rStyle w:val="Style_3_ch"/>
          <w:b w:val="0"/>
          <w:color w:val="000000"/>
        </w:rPr>
      </w:pPr>
      <w:r>
        <w:rPr>
          <w:rStyle w:val="Style_3_ch"/>
          <w:b w:val="0"/>
          <w:color w:val="000000"/>
        </w:rPr>
        <w:t>3.9</w:t>
      </w:r>
      <w:r>
        <w:rPr>
          <w:rStyle w:val="Style_3_ch"/>
          <w:b w:val="0"/>
          <w:color w:val="000000"/>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5010000">
      <w:pPr>
        <w:pStyle w:val="Style_10"/>
        <w:spacing w:line="240" w:lineRule="auto"/>
        <w:ind w:firstLine="709" w:left="0"/>
        <w:jc w:val="both"/>
        <w:rPr>
          <w:rStyle w:val="Style_3_ch"/>
          <w:b w:val="0"/>
          <w:color w:val="000000"/>
        </w:rPr>
      </w:pPr>
      <w:r>
        <w:rPr>
          <w:rStyle w:val="Style_3_ch"/>
          <w:b w:val="0"/>
          <w:color w:val="00000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6010000">
      <w:pPr>
        <w:pStyle w:val="Style_10"/>
        <w:spacing w:line="240" w:lineRule="auto"/>
        <w:ind w:firstLine="709" w:left="0"/>
        <w:jc w:val="both"/>
        <w:rPr>
          <w:rStyle w:val="Style_3_ch"/>
          <w:b w:val="0"/>
          <w:color w:val="000000"/>
        </w:rPr>
      </w:pPr>
      <w:r>
        <w:rPr>
          <w:rStyle w:val="Style_3_ch"/>
          <w:b w:val="0"/>
          <w:color w:val="00000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7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0</w:t>
      </w:r>
      <w:r>
        <w:rPr>
          <w:rStyle w:val="Style_3_ch"/>
          <w:b w:val="0"/>
          <w:color w:val="000000"/>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8010000">
      <w:pPr>
        <w:pStyle w:val="Style_10"/>
        <w:spacing w:line="240" w:lineRule="auto"/>
        <w:ind w:firstLine="709" w:left="0"/>
        <w:jc w:val="both"/>
        <w:rPr>
          <w:rStyle w:val="Style_3_ch"/>
          <w:b w:val="0"/>
          <w:color w:val="000000"/>
        </w:rPr>
      </w:pPr>
      <w:r>
        <w:rPr>
          <w:rStyle w:val="Style_3_ch"/>
          <w:b w:val="0"/>
          <w:color w:val="000000"/>
        </w:rPr>
        <w:t>Ответственное должностное лицо:</w:t>
      </w:r>
    </w:p>
    <w:p w14:paraId="79010000">
      <w:pPr>
        <w:pStyle w:val="Style_10"/>
        <w:spacing w:line="240" w:lineRule="auto"/>
        <w:ind w:firstLine="709" w:left="0"/>
        <w:jc w:val="both"/>
        <w:rPr>
          <w:rStyle w:val="Style_3_ch"/>
          <w:b w:val="0"/>
          <w:color w:val="000000"/>
        </w:rPr>
      </w:pPr>
      <w:r>
        <w:rPr>
          <w:rStyle w:val="Style_3_ch"/>
          <w:b w:val="0"/>
          <w:color w:val="000000"/>
        </w:rPr>
        <w:t>проверяет наличие электронных заявлений, поступивших с ЕПГУ, с периодом не реже 2 раз в день;</w:t>
      </w:r>
    </w:p>
    <w:p w14:paraId="7A010000">
      <w:pPr>
        <w:pStyle w:val="Style_10"/>
        <w:spacing w:line="240" w:lineRule="auto"/>
        <w:ind w:firstLine="709" w:left="0"/>
        <w:jc w:val="both"/>
        <w:rPr>
          <w:rStyle w:val="Style_3_ch"/>
          <w:b w:val="0"/>
          <w:color w:val="000000"/>
        </w:rPr>
      </w:pPr>
      <w:r>
        <w:rPr>
          <w:rStyle w:val="Style_3_ch"/>
          <w:b w:val="0"/>
          <w:color w:val="000000"/>
        </w:rPr>
        <w:t>рассматривает поступившие заявления и приложенные образы документов (документы);</w:t>
      </w:r>
    </w:p>
    <w:p w14:paraId="7B010000">
      <w:pPr>
        <w:pStyle w:val="Style_10"/>
        <w:spacing w:line="240" w:lineRule="auto"/>
        <w:ind w:firstLine="709" w:left="0"/>
        <w:jc w:val="both"/>
        <w:rPr>
          <w:rStyle w:val="Style_3_ch"/>
          <w:b w:val="0"/>
          <w:color w:val="000000"/>
        </w:rPr>
      </w:pPr>
      <w:r>
        <w:rPr>
          <w:rStyle w:val="Style_3_ch"/>
          <w:b w:val="0"/>
          <w:color w:val="000000"/>
        </w:rPr>
        <w:t xml:space="preserve">производит действия в соответствии </w:t>
      </w:r>
      <w:r>
        <w:rPr>
          <w:rStyle w:val="Style_3_ch"/>
          <w:b w:val="0"/>
          <w:color w:val="000000"/>
        </w:rPr>
        <w:t>с пунктом 3.9</w:t>
      </w:r>
      <w:r>
        <w:rPr>
          <w:rStyle w:val="Style_3_ch"/>
          <w:b w:val="0"/>
          <w:color w:val="000000"/>
        </w:rPr>
        <w:t xml:space="preserve"> настоящего Административного регламента.</w:t>
      </w:r>
    </w:p>
    <w:p w14:paraId="7C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1</w:t>
      </w:r>
      <w:r>
        <w:rPr>
          <w:rStyle w:val="Style_3_ch"/>
          <w:b w:val="0"/>
          <w:color w:val="000000"/>
        </w:rPr>
        <w:t xml:space="preserve"> Заявителю в качестве результата предоставления муниципальной услуги обеспечивается возможность получения документа:</w:t>
      </w:r>
    </w:p>
    <w:p w14:paraId="7D010000">
      <w:pPr>
        <w:pStyle w:val="Style_10"/>
        <w:spacing w:line="240" w:lineRule="auto"/>
        <w:ind w:firstLine="709" w:left="0"/>
        <w:jc w:val="both"/>
        <w:rPr>
          <w:rStyle w:val="Style_3_ch"/>
          <w:b w:val="0"/>
          <w:color w:val="000000"/>
        </w:rPr>
      </w:pPr>
      <w:r>
        <w:rPr>
          <w:rStyle w:val="Style_3_ch"/>
          <w:b w:val="0"/>
          <w:color w:val="000000"/>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7E010000">
      <w:pPr>
        <w:pStyle w:val="Style_10"/>
        <w:spacing w:line="240" w:lineRule="auto"/>
        <w:ind w:firstLine="709" w:left="0"/>
        <w:jc w:val="both"/>
        <w:rPr>
          <w:rStyle w:val="Style_3_ch"/>
          <w:b w:val="0"/>
          <w:color w:val="000000"/>
        </w:rPr>
      </w:pPr>
      <w:r>
        <w:rPr>
          <w:rStyle w:val="Style_3_ch"/>
          <w:b w:val="0"/>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F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2</w:t>
      </w:r>
      <w:r>
        <w:rPr>
          <w:rStyle w:val="Style_3_ch"/>
          <w:b w:val="0"/>
          <w:color w:val="000000"/>
        </w:rPr>
        <w:t xml:space="preserve"> Получение информации о ходе рассмотрения заявления и о результате предоставления муниципальной услуги производится вне </w:t>
      </w:r>
      <w:r>
        <w:rPr>
          <w:rStyle w:val="Style_3_ch"/>
          <w:b w:val="0"/>
          <w:color w:val="000000"/>
        </w:rPr>
        <w:t xml:space="preserve">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80010000">
      <w:pPr>
        <w:pStyle w:val="Style_10"/>
        <w:spacing w:line="240" w:lineRule="auto"/>
        <w:ind w:firstLine="709" w:left="0"/>
        <w:jc w:val="both"/>
        <w:rPr>
          <w:rStyle w:val="Style_3_ch"/>
          <w:b w:val="0"/>
          <w:color w:val="000000"/>
        </w:rPr>
      </w:pPr>
      <w:r>
        <w:rPr>
          <w:rStyle w:val="Style_3_ch"/>
          <w:b w:val="0"/>
          <w:color w:val="000000"/>
        </w:rPr>
        <w:t>При предоставлении муниципальной услуги в электронной форме Заявителю направляется:</w:t>
      </w:r>
    </w:p>
    <w:p w14:paraId="81010000">
      <w:pPr>
        <w:pStyle w:val="Style_10"/>
        <w:spacing w:line="240" w:lineRule="auto"/>
        <w:ind w:firstLine="709" w:left="0"/>
        <w:jc w:val="both"/>
        <w:rPr>
          <w:rStyle w:val="Style_3_ch"/>
          <w:b w:val="0"/>
          <w:color w:val="000000"/>
        </w:rPr>
      </w:pPr>
      <w:r>
        <w:rPr>
          <w:rStyle w:val="Style_3_ch"/>
          <w:b w:val="0"/>
          <w:color w:val="000000"/>
        </w:rPr>
        <w:t>а)</w:t>
      </w:r>
      <w:r>
        <w:rPr>
          <w:rStyle w:val="Style_3_ch"/>
          <w:b w:val="0"/>
          <w:color w:val="000000"/>
        </w:rPr>
        <w:tab/>
      </w:r>
      <w:r>
        <w:rPr>
          <w:rStyle w:val="Style_3_ch"/>
          <w:b w:val="0"/>
          <w:color w:val="000000"/>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82010000">
      <w:pPr>
        <w:pStyle w:val="Style_10"/>
        <w:spacing w:line="240" w:lineRule="auto"/>
        <w:ind w:firstLine="709" w:left="0"/>
        <w:jc w:val="both"/>
        <w:rPr>
          <w:rStyle w:val="Style_3_ch"/>
          <w:b w:val="0"/>
          <w:color w:val="000000"/>
        </w:rPr>
      </w:pPr>
      <w:r>
        <w:rPr>
          <w:rStyle w:val="Style_3_ch"/>
          <w:b w:val="0"/>
          <w:color w:val="000000"/>
        </w:rPr>
        <w:t>б)</w:t>
      </w:r>
      <w:r>
        <w:rPr>
          <w:rStyle w:val="Style_3_ch"/>
          <w:b w:val="0"/>
          <w:color w:val="000000"/>
        </w:rPr>
        <w:tab/>
      </w:r>
      <w:r>
        <w:rPr>
          <w:rStyle w:val="Style_3_ch"/>
          <w:b w:val="0"/>
          <w:color w:val="000000"/>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Pr>
          <w:rStyle w:val="Style_3_ch"/>
          <w:b w:val="0"/>
          <w:color w:val="000000"/>
        </w:rPr>
        <w:t>муниципальной</w:t>
      </w:r>
      <w:r>
        <w:rPr>
          <w:rStyle w:val="Style_3_ch"/>
          <w:b w:val="0"/>
          <w:color w:val="000000"/>
        </w:rPr>
        <w:t xml:space="preserve"> услуги либо мотивированный отказ в предоставлении </w:t>
      </w:r>
      <w:r>
        <w:rPr>
          <w:rStyle w:val="Style_3_ch"/>
          <w:b w:val="0"/>
          <w:color w:val="000000"/>
        </w:rPr>
        <w:t>муниципальной</w:t>
      </w:r>
      <w:r>
        <w:rPr>
          <w:rStyle w:val="Style_3_ch"/>
          <w:b w:val="0"/>
          <w:color w:val="000000"/>
        </w:rPr>
        <w:t xml:space="preserve"> услуги.</w:t>
      </w:r>
    </w:p>
    <w:p w14:paraId="83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3</w:t>
      </w:r>
      <w:r>
        <w:rPr>
          <w:rStyle w:val="Style_3_ch"/>
          <w:b w:val="0"/>
          <w:color w:val="000000"/>
        </w:rPr>
        <w:t xml:space="preserve"> Оценка качества предоставления муниципальной услуги.</w:t>
      </w:r>
    </w:p>
    <w:p w14:paraId="84010000">
      <w:pPr>
        <w:pStyle w:val="Style_10"/>
        <w:spacing w:line="240" w:lineRule="auto"/>
        <w:ind w:firstLine="709" w:left="0"/>
        <w:jc w:val="both"/>
        <w:rPr>
          <w:rStyle w:val="Style_3_ch"/>
          <w:b w:val="0"/>
          <w:color w:val="000000"/>
        </w:rPr>
      </w:pPr>
      <w:r>
        <w:rPr>
          <w:rStyle w:val="Style_3_ch"/>
          <w:b w:val="0"/>
          <w:color w:val="00000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85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4</w:t>
      </w:r>
      <w:r>
        <w:rPr>
          <w:rStyle w:val="Style_3_ch"/>
          <w:b w:val="0"/>
          <w:color w:val="000000"/>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w:t>
      </w:r>
      <w:r>
        <w:rPr>
          <w:rStyle w:val="Style_3_ch"/>
          <w:b w:val="0"/>
          <w:color w:val="000000"/>
        </w:rPr>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Style_3_ch"/>
          <w:b w:val="0"/>
          <w:color w:val="000000"/>
        </w:rPr>
        <w:t>»</w:t>
      </w:r>
      <w:r>
        <w:rPr>
          <w:rStyle w:val="Style_3_ch"/>
          <w:b w:val="0"/>
          <w:color w:val="000000"/>
        </w:rPr>
        <w:t>.</w:t>
      </w:r>
    </w:p>
    <w:p w14:paraId="86010000">
      <w:pPr>
        <w:pStyle w:val="Style_8"/>
        <w:ind w:firstLine="709" w:left="0"/>
        <w:jc w:val="center"/>
        <w:rPr>
          <w:rFonts w:ascii="Times New Roman" w:hAnsi="Times New Roman"/>
          <w:b w:val="1"/>
          <w:sz w:val="28"/>
        </w:rPr>
      </w:pPr>
    </w:p>
    <w:p w14:paraId="87010000">
      <w:pPr>
        <w:pStyle w:val="Style_8"/>
        <w:ind w:firstLine="709" w:left="0"/>
        <w:jc w:val="center"/>
        <w:rPr>
          <w:rFonts w:ascii="Times New Roman" w:hAnsi="Times New Roman"/>
          <w:b w:val="1"/>
          <w:sz w:val="28"/>
        </w:rPr>
      </w:pPr>
      <w:r>
        <w:rPr>
          <w:rFonts w:ascii="Times New Roman" w:hAnsi="Times New Roman"/>
          <w:b w:val="1"/>
          <w:sz w:val="28"/>
        </w:rPr>
        <w:t>Межведомственное информационное взаимодействие</w:t>
      </w:r>
    </w:p>
    <w:p w14:paraId="88010000">
      <w:pPr>
        <w:pStyle w:val="Style_8"/>
        <w:ind w:firstLine="709" w:left="0"/>
        <w:jc w:val="both"/>
        <w:rPr>
          <w:rFonts w:ascii="Times New Roman" w:hAnsi="Times New Roman"/>
          <w:sz w:val="28"/>
        </w:rPr>
      </w:pPr>
    </w:p>
    <w:p w14:paraId="89010000">
      <w:pPr>
        <w:pStyle w:val="Style_8"/>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15</w:t>
      </w:r>
      <w:r>
        <w:rPr>
          <w:rFonts w:ascii="Times New Roman" w:hAnsi="Times New Roman"/>
          <w:sz w:val="28"/>
        </w:rPr>
        <w:t xml:space="preserve"> </w:t>
      </w:r>
      <w:r>
        <w:rPr>
          <w:rFonts w:ascii="Times New Roman" w:hAnsi="Times New Roman"/>
          <w:sz w:val="28"/>
        </w:rPr>
        <w:t>Межведомственное информационное взаимодействие осуществляется путем формирования</w:t>
      </w:r>
      <w:r>
        <w:rPr>
          <w:rFonts w:ascii="Times New Roman" w:hAnsi="Times New Roman"/>
          <w:sz w:val="28"/>
        </w:rPr>
        <w:t xml:space="preserve"> автоматического формирования межведомственных запросов в информационной системе ЕПГУ в органы и организации, указанные в пункте </w:t>
      </w:r>
      <w:r>
        <w:rPr>
          <w:rFonts w:ascii="Times New Roman" w:hAnsi="Times New Roman"/>
          <w:sz w:val="28"/>
        </w:rPr>
        <w:t>2.2</w:t>
      </w:r>
      <w:r>
        <w:rPr>
          <w:rFonts w:ascii="Times New Roman" w:hAnsi="Times New Roman"/>
          <w:sz w:val="28"/>
        </w:rPr>
        <w:t xml:space="preserve"> настоящего Административного регламента</w:t>
      </w:r>
      <w:r>
        <w:rPr>
          <w:rFonts w:ascii="Times New Roman" w:hAnsi="Times New Roman"/>
          <w:sz w:val="28"/>
        </w:rPr>
        <w:t>.</w:t>
      </w:r>
    </w:p>
    <w:p w14:paraId="8A010000">
      <w:pPr>
        <w:pStyle w:val="Style_10"/>
        <w:spacing w:line="240" w:lineRule="auto"/>
        <w:ind w:firstLine="709" w:left="0"/>
        <w:jc w:val="both"/>
        <w:rPr>
          <w:rStyle w:val="Style_3_ch"/>
          <w:b w:val="0"/>
          <w:color w:val="000000"/>
        </w:rPr>
      </w:pPr>
    </w:p>
    <w:p w14:paraId="8B010000">
      <w:pPr>
        <w:pStyle w:val="Style_10"/>
        <w:spacing w:line="240" w:lineRule="auto"/>
        <w:ind w:firstLine="709" w:left="0"/>
        <w:rPr>
          <w:rStyle w:val="Style_14_ch"/>
          <w:b w:val="1"/>
          <w:color w:val="000000"/>
        </w:rPr>
      </w:pPr>
      <w:bookmarkStart w:id="5" w:name="bookmark15"/>
      <w:r>
        <w:t>Описание варианта предоставления муниципальной услуги</w:t>
      </w:r>
      <w:r>
        <w:rPr>
          <w:b w:val="0"/>
        </w:rPr>
        <w:t xml:space="preserve"> </w:t>
      </w:r>
      <w:bookmarkEnd w:id="5"/>
      <w:r>
        <w:rPr>
          <w:b w:val="0"/>
        </w:rPr>
        <w:t>«</w:t>
      </w:r>
      <w:r>
        <w:t>Исправление допущенных опечаток и (или) ошибок в выданных в результате предоставления муниципальной услуги документах»</w:t>
      </w:r>
    </w:p>
    <w:p w14:paraId="8C010000">
      <w:pPr>
        <w:pStyle w:val="Style_10"/>
        <w:spacing w:line="240" w:lineRule="auto"/>
        <w:ind w:firstLine="709" w:left="0"/>
        <w:rPr>
          <w:rStyle w:val="Style_14_ch"/>
          <w:b w:val="1"/>
          <w:color w:val="000000"/>
        </w:rPr>
      </w:pPr>
    </w:p>
    <w:p w14:paraId="8D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6</w:t>
      </w:r>
      <w:r>
        <w:rPr>
          <w:rStyle w:val="Style_3_ch"/>
          <w:b w:val="0"/>
          <w:color w:val="000000"/>
        </w:rPr>
        <w:t xml:space="preserve"> В случае выявления опечаток и ошибок Заявитель вправе обратиться в Уполномоченный органа с заявлением</w:t>
      </w:r>
      <w:r>
        <w:rPr>
          <w:rStyle w:val="Style_3_ch"/>
          <w:b w:val="0"/>
          <w:color w:val="000000"/>
        </w:rPr>
        <w:t xml:space="preserve"> (приложение № </w:t>
      </w:r>
      <w:r>
        <w:rPr>
          <w:rStyle w:val="Style_3_ch"/>
          <w:b w:val="0"/>
          <w:color w:val="000000"/>
        </w:rPr>
        <w:t>7</w:t>
      </w:r>
      <w:r>
        <w:rPr>
          <w:rStyle w:val="Style_3_ch"/>
          <w:b w:val="0"/>
          <w:color w:val="000000"/>
        </w:rPr>
        <w:t xml:space="preserve"> к настоящему Административному регламенту)</w:t>
      </w:r>
      <w:r>
        <w:rPr>
          <w:rStyle w:val="Style_3_ch"/>
          <w:b w:val="0"/>
          <w:color w:val="000000"/>
        </w:rPr>
        <w:t xml:space="preserve"> с приложением документов, указанных в пункте </w:t>
      </w:r>
      <w:r>
        <w:rPr>
          <w:rStyle w:val="Style_3_ch"/>
          <w:b w:val="0"/>
          <w:color w:val="000000"/>
        </w:rPr>
        <w:t>2.10</w:t>
      </w:r>
      <w:r>
        <w:rPr>
          <w:rStyle w:val="Style_3_ch"/>
          <w:b w:val="0"/>
          <w:color w:val="000000"/>
        </w:rPr>
        <w:t xml:space="preserve"> настоящего Административного регламента.</w:t>
      </w:r>
    </w:p>
    <w:p w14:paraId="8E010000">
      <w:pPr>
        <w:pStyle w:val="Style_10"/>
        <w:spacing w:line="240" w:lineRule="auto"/>
        <w:ind w:firstLine="709" w:left="0"/>
        <w:jc w:val="both"/>
        <w:rPr>
          <w:rStyle w:val="Style_3_ch"/>
          <w:b w:val="0"/>
          <w:color w:val="000000"/>
        </w:rPr>
      </w:pPr>
      <w:r>
        <w:rPr>
          <w:rStyle w:val="Style_3_ch"/>
          <w:b w:val="0"/>
          <w:color w:val="000000"/>
        </w:rPr>
        <w:t>3.1</w:t>
      </w:r>
      <w:r>
        <w:rPr>
          <w:rStyle w:val="Style_3_ch"/>
          <w:b w:val="0"/>
          <w:color w:val="000000"/>
        </w:rPr>
        <w:t>7</w:t>
      </w:r>
      <w:r>
        <w:rPr>
          <w:rStyle w:val="Style_3_ch"/>
          <w:b w:val="0"/>
          <w:color w:val="000000"/>
        </w:rPr>
        <w:t xml:space="preserve"> Основания отказа в приеме заявления об исправлении опечаток и ошибок указаны </w:t>
      </w:r>
      <w:r>
        <w:rPr>
          <w:rStyle w:val="Style_3_ch"/>
          <w:b w:val="0"/>
        </w:rPr>
        <w:t>в пункте 2.</w:t>
      </w:r>
      <w:r>
        <w:rPr>
          <w:rStyle w:val="Style_3_ch"/>
          <w:b w:val="0"/>
        </w:rPr>
        <w:t>2</w:t>
      </w:r>
      <w:r>
        <w:rPr>
          <w:rStyle w:val="Style_3_ch"/>
          <w:b w:val="0"/>
        </w:rPr>
        <w:t>0</w:t>
      </w:r>
      <w:r>
        <w:rPr>
          <w:rStyle w:val="Style_3_ch"/>
          <w:b w:val="0"/>
        </w:rPr>
        <w:t xml:space="preserve"> настоящего </w:t>
      </w:r>
      <w:r>
        <w:rPr>
          <w:rStyle w:val="Style_3_ch"/>
          <w:b w:val="0"/>
          <w:color w:val="000000"/>
        </w:rPr>
        <w:t>Административного регламента.</w:t>
      </w:r>
    </w:p>
    <w:p w14:paraId="8F010000">
      <w:pPr>
        <w:pStyle w:val="Style_10"/>
        <w:spacing w:line="240" w:lineRule="auto"/>
        <w:ind w:firstLine="709" w:left="0"/>
        <w:jc w:val="both"/>
        <w:rPr>
          <w:rStyle w:val="Style_3_ch"/>
          <w:b w:val="0"/>
          <w:color w:val="000000"/>
        </w:rPr>
      </w:pPr>
      <w:r>
        <w:rPr>
          <w:rStyle w:val="Style_3_ch"/>
          <w:b w:val="0"/>
          <w:color w:val="000000"/>
        </w:rPr>
        <w:t>3.18</w:t>
      </w:r>
      <w:r>
        <w:rPr>
          <w:rStyle w:val="Style_3_ch"/>
          <w:b w:val="0"/>
          <w:color w:val="000000"/>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90010000">
      <w:pPr>
        <w:pStyle w:val="Style_10"/>
        <w:spacing w:line="240" w:lineRule="auto"/>
        <w:ind w:firstLine="709" w:left="0"/>
        <w:jc w:val="both"/>
        <w:rPr>
          <w:rStyle w:val="Style_3_ch"/>
          <w:b w:val="0"/>
          <w:color w:val="000000"/>
        </w:rPr>
      </w:pPr>
      <w:r>
        <w:rPr>
          <w:rStyle w:val="Style_3_ch"/>
          <w:b w:val="0"/>
          <w:color w:val="000000"/>
        </w:rPr>
        <w:t>3.18</w:t>
      </w:r>
      <w:r>
        <w:rPr>
          <w:rStyle w:val="Style_3_ch"/>
          <w:b w:val="0"/>
          <w:color w:val="000000"/>
        </w:rPr>
        <w:t xml:space="preserve">.1 Заявитель при обнаружении опечаток и ошибок в документах, выданных в результате предоставления </w:t>
      </w:r>
      <w:r>
        <w:rPr>
          <w:rStyle w:val="Style_3_ch"/>
          <w:b w:val="0"/>
          <w:color w:val="000000"/>
        </w:rPr>
        <w:t>муниципальной</w:t>
      </w:r>
      <w:r>
        <w:rPr>
          <w:rStyle w:val="Style_3_ch"/>
          <w:b w:val="0"/>
          <w:color w:val="000000"/>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91010000">
      <w:pPr>
        <w:pStyle w:val="Style_10"/>
        <w:spacing w:line="240" w:lineRule="auto"/>
        <w:ind w:firstLine="709" w:left="0"/>
        <w:jc w:val="both"/>
        <w:rPr>
          <w:rStyle w:val="Style_3_ch"/>
          <w:b w:val="0"/>
          <w:color w:val="000000"/>
        </w:rPr>
      </w:pPr>
      <w:r>
        <w:rPr>
          <w:rStyle w:val="Style_3_ch"/>
          <w:b w:val="0"/>
          <w:color w:val="000000"/>
        </w:rPr>
        <w:t>3.18</w:t>
      </w:r>
      <w:r>
        <w:rPr>
          <w:rStyle w:val="Style_3_ch"/>
          <w:b w:val="0"/>
          <w:color w:val="000000"/>
        </w:rPr>
        <w:t xml:space="preserve">.2 Уполномоченный орган при получении заявления, указанного в </w:t>
      </w:r>
      <w:r>
        <w:rPr>
          <w:rStyle w:val="Style_3_ch"/>
          <w:b w:val="0"/>
        </w:rPr>
        <w:t>подпункте 3.18</w:t>
      </w:r>
      <w:r>
        <w:rPr>
          <w:rStyle w:val="Style_3_ch"/>
          <w:b w:val="0"/>
        </w:rPr>
        <w:t xml:space="preserve">.1 </w:t>
      </w:r>
      <w:r>
        <w:rPr>
          <w:rStyle w:val="Style_3_ch"/>
          <w:b w:val="0"/>
          <w:color w:val="000000"/>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92010000">
      <w:pPr>
        <w:pStyle w:val="Style_10"/>
        <w:spacing w:line="240" w:lineRule="auto"/>
        <w:ind w:firstLine="709" w:left="0"/>
        <w:jc w:val="both"/>
        <w:rPr>
          <w:rStyle w:val="Style_3_ch"/>
          <w:b w:val="0"/>
          <w:color w:val="000000"/>
        </w:rPr>
      </w:pPr>
      <w:r>
        <w:rPr>
          <w:rStyle w:val="Style_3_ch"/>
          <w:b w:val="0"/>
          <w:color w:val="000000"/>
        </w:rPr>
        <w:t>3.18</w:t>
      </w:r>
      <w:r>
        <w:rPr>
          <w:rStyle w:val="Style_3_ch"/>
          <w:b w:val="0"/>
          <w:color w:val="000000"/>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93010000">
      <w:pPr>
        <w:pStyle w:val="Style_10"/>
        <w:spacing w:line="240" w:lineRule="auto"/>
        <w:ind w:firstLine="709" w:left="0"/>
        <w:jc w:val="both"/>
        <w:rPr>
          <w:rStyle w:val="Style_3_ch"/>
          <w:b w:val="0"/>
          <w:color w:val="000000"/>
        </w:rPr>
      </w:pPr>
      <w:r>
        <w:rPr>
          <w:rStyle w:val="Style_3_ch"/>
          <w:b w:val="0"/>
          <w:color w:val="000000"/>
        </w:rPr>
        <w:t>3.18</w:t>
      </w:r>
      <w:r>
        <w:rPr>
          <w:rStyle w:val="Style_3_ch"/>
          <w:b w:val="0"/>
          <w:color w:val="000000"/>
        </w:rPr>
        <w:t xml:space="preserve">.4 Срок устранения опечаток и ошибок не должен превышать 3 (трех) рабочих дней с даты регистрации заявления, указанного в подпункте </w:t>
      </w:r>
      <w:r>
        <w:rPr>
          <w:rStyle w:val="Style_3_ch"/>
          <w:b w:val="0"/>
          <w:color w:val="000000"/>
        </w:rPr>
        <w:t>3.</w:t>
      </w:r>
      <w:r>
        <w:rPr>
          <w:rStyle w:val="Style_3_ch"/>
          <w:b w:val="0"/>
          <w:color w:val="000000"/>
        </w:rPr>
        <w:t>18</w:t>
      </w:r>
      <w:r>
        <w:rPr>
          <w:rStyle w:val="Style_3_ch"/>
          <w:b w:val="0"/>
          <w:color w:val="000000"/>
        </w:rPr>
        <w:t>.1 настоящего</w:t>
      </w:r>
      <w:r>
        <w:rPr>
          <w:rStyle w:val="Style_3_ch"/>
          <w:b w:val="0"/>
          <w:color w:val="000000"/>
        </w:rPr>
        <w:t xml:space="preserve"> подраздела.</w:t>
      </w:r>
    </w:p>
    <w:p w14:paraId="94010000">
      <w:pPr>
        <w:pStyle w:val="Style_10"/>
        <w:spacing w:line="240" w:lineRule="auto"/>
        <w:ind w:firstLine="709" w:left="0"/>
        <w:jc w:val="both"/>
        <w:rPr>
          <w:rStyle w:val="Style_3_ch"/>
          <w:b w:val="0"/>
          <w:color w:val="000000"/>
        </w:rPr>
      </w:pPr>
    </w:p>
    <w:p w14:paraId="95010000">
      <w:pPr>
        <w:pStyle w:val="Style_10"/>
        <w:spacing w:line="240" w:lineRule="auto"/>
        <w:ind w:firstLine="709" w:left="0"/>
        <w:rPr>
          <w:rStyle w:val="Style_14_ch"/>
          <w:b w:val="1"/>
          <w:color w:val="000000"/>
        </w:rPr>
      </w:pPr>
      <w:r>
        <w:rPr>
          <w:rStyle w:val="Style_14_ch"/>
          <w:b w:val="1"/>
          <w:color w:val="000000"/>
        </w:rPr>
        <w:t>Особенности выполнения административных процедур (действий) в многофункциональных центрах</w:t>
      </w:r>
    </w:p>
    <w:p w14:paraId="96010000">
      <w:pPr>
        <w:pStyle w:val="Style_10"/>
        <w:spacing w:line="240" w:lineRule="auto"/>
        <w:ind w:firstLine="709" w:left="0"/>
        <w:rPr>
          <w:rStyle w:val="Style_14_ch"/>
          <w:b w:val="1"/>
          <w:color w:val="000000"/>
        </w:rPr>
      </w:pPr>
    </w:p>
    <w:p w14:paraId="97010000">
      <w:pPr>
        <w:pStyle w:val="Style_10"/>
        <w:spacing w:line="240" w:lineRule="auto"/>
        <w:ind w:firstLine="709" w:left="0"/>
        <w:jc w:val="both"/>
        <w:rPr>
          <w:rStyle w:val="Style_3_ch"/>
          <w:b w:val="0"/>
          <w:color w:val="000000"/>
        </w:rPr>
      </w:pPr>
      <w:r>
        <w:rPr>
          <w:rStyle w:val="Style_3_ch"/>
          <w:b w:val="0"/>
          <w:color w:val="000000"/>
        </w:rPr>
        <w:t>3.</w:t>
      </w:r>
      <w:r>
        <w:rPr>
          <w:rStyle w:val="Style_3_ch"/>
          <w:b w:val="0"/>
          <w:color w:val="000000"/>
        </w:rPr>
        <w:t>19</w:t>
      </w:r>
      <w:r>
        <w:rPr>
          <w:rStyle w:val="Style_3_ch"/>
          <w:b w:val="0"/>
          <w:color w:val="000000"/>
        </w:rPr>
        <w:t xml:space="preserve"> Многофункциональный центр осуществляет:</w:t>
      </w:r>
    </w:p>
    <w:p w14:paraId="98010000">
      <w:pPr>
        <w:pStyle w:val="Style_8"/>
        <w:ind w:firstLine="709" w:left="0"/>
        <w:jc w:val="both"/>
        <w:rPr>
          <w:rFonts w:ascii="Times New Roman" w:hAnsi="Times New Roman"/>
          <w:sz w:val="28"/>
        </w:rPr>
      </w:pPr>
      <w:r>
        <w:rPr>
          <w:rFonts w:ascii="Times New Roman" w:hAnsi="Times New Roman"/>
          <w:sz w:val="28"/>
        </w:rPr>
        <w:t xml:space="preserve">информирование и консультирование заявителей о порядке предоставления муниципальной услуги в МФЦ, о ходе выполнения запроса о </w:t>
      </w:r>
      <w:r>
        <w:rPr>
          <w:rFonts w:ascii="Times New Roman" w:hAnsi="Times New Roman"/>
          <w:sz w:val="28"/>
        </w:rPr>
        <w:t>предоставлении муниципальной услуги, по иным вопросам, связанным с предоставлением муниципальной услуги;</w:t>
      </w:r>
    </w:p>
    <w:p w14:paraId="99010000">
      <w:pPr>
        <w:pStyle w:val="Style_8"/>
        <w:ind w:firstLine="709" w:left="0"/>
        <w:jc w:val="both"/>
        <w:rPr>
          <w:rFonts w:ascii="Times New Roman" w:hAnsi="Times New Roman"/>
          <w:sz w:val="28"/>
        </w:rPr>
      </w:pPr>
      <w:r>
        <w:rPr>
          <w:rFonts w:ascii="Times New Roman" w:hAnsi="Times New Roman"/>
          <w:sz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9A010000">
      <w:pPr>
        <w:pStyle w:val="Style_8"/>
        <w:ind w:firstLine="709" w:left="0"/>
        <w:jc w:val="both"/>
        <w:rPr>
          <w:rFonts w:ascii="Times New Roman" w:hAnsi="Times New Roman"/>
          <w:sz w:val="28"/>
        </w:rPr>
      </w:pPr>
      <w:r>
        <w:rPr>
          <w:rFonts w:ascii="Times New Roman" w:hAnsi="Times New Roman"/>
          <w:sz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9B010000">
      <w:pPr>
        <w:pStyle w:val="Style_10"/>
        <w:spacing w:line="240" w:lineRule="auto"/>
        <w:ind w:firstLine="709" w:left="0"/>
        <w:jc w:val="both"/>
        <w:rPr>
          <w:rStyle w:val="Style_3_ch"/>
          <w:b w:val="0"/>
          <w:color w:val="000000"/>
        </w:rPr>
      </w:pPr>
      <w:r>
        <w:rPr>
          <w:rStyle w:val="Style_3_ch"/>
          <w:b w:val="0"/>
          <w:color w:val="000000"/>
        </w:rPr>
        <w:t>иные процедуры и действия, предусмотренные Федеральным законом № 210- ФЗ.</w:t>
      </w:r>
    </w:p>
    <w:p w14:paraId="9C010000">
      <w:pPr>
        <w:pStyle w:val="Style_7"/>
        <w:ind w:firstLine="708" w:left="0"/>
        <w:jc w:val="both"/>
        <w:outlineLvl w:val="2"/>
        <w:rPr>
          <w:rFonts w:ascii="Times New Roman" w:hAnsi="Times New Roman"/>
          <w:sz w:val="28"/>
        </w:rPr>
      </w:pPr>
      <w:r>
        <w:rPr>
          <w:rFonts w:ascii="Times New Roman" w:hAnsi="Times New Roman"/>
          <w:sz w:val="28"/>
        </w:rPr>
        <w:t>Особенности выполнения административных процедур, выполняемых МФЦ, описываются в Соглашении о взаимодействии с МФЦ.</w:t>
      </w:r>
    </w:p>
    <w:p w14:paraId="9D010000">
      <w:pPr>
        <w:pStyle w:val="Style_10"/>
        <w:spacing w:line="240" w:lineRule="auto"/>
        <w:ind w:firstLine="709" w:left="0"/>
        <w:jc w:val="both"/>
        <w:rPr>
          <w:rStyle w:val="Style_4_ch"/>
          <w:b w:val="0"/>
          <w:i w:val="0"/>
          <w:color w:val="000000"/>
        </w:rPr>
      </w:pPr>
      <w:r>
        <w:rPr>
          <w:rStyle w:val="Style_3_ch"/>
          <w:b w:val="0"/>
          <w:color w:val="000000"/>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Pr>
          <w:rStyle w:val="Style_3_ch"/>
          <w:b w:val="0"/>
          <w:color w:val="000000"/>
        </w:rPr>
        <w:t>.</w:t>
      </w:r>
    </w:p>
    <w:p w14:paraId="9E010000">
      <w:pPr>
        <w:pStyle w:val="Style_10"/>
        <w:spacing w:line="240" w:lineRule="auto"/>
        <w:ind w:firstLine="709" w:left="0"/>
        <w:rPr>
          <w:rStyle w:val="Style_4_ch"/>
          <w:b w:val="0"/>
          <w:i w:val="0"/>
          <w:color w:val="000000"/>
        </w:rPr>
      </w:pPr>
      <w:bookmarkStart w:id="6" w:name="bookmark28"/>
      <w:r>
        <w:rPr>
          <w:rStyle w:val="Style_14_ch"/>
          <w:b w:val="1"/>
          <w:color w:val="000000"/>
        </w:rPr>
        <w:t>Информирование Заявителей</w:t>
      </w:r>
      <w:bookmarkEnd w:id="6"/>
    </w:p>
    <w:p w14:paraId="9F010000">
      <w:pPr>
        <w:pStyle w:val="Style_10"/>
        <w:spacing w:line="240" w:lineRule="auto"/>
        <w:ind w:firstLine="709" w:left="0"/>
        <w:jc w:val="both"/>
        <w:rPr>
          <w:rStyle w:val="Style_4_ch"/>
          <w:b w:val="0"/>
          <w:i w:val="0"/>
          <w:color w:val="000000"/>
        </w:rPr>
      </w:pPr>
    </w:p>
    <w:p w14:paraId="A0010000">
      <w:pPr>
        <w:pStyle w:val="Style_10"/>
        <w:spacing w:line="240" w:lineRule="auto"/>
        <w:ind w:firstLine="709" w:left="0"/>
        <w:jc w:val="both"/>
        <w:rPr>
          <w:rStyle w:val="Style_3_ch"/>
          <w:b w:val="0"/>
          <w:color w:val="000000"/>
        </w:rPr>
      </w:pPr>
      <w:r>
        <w:rPr>
          <w:rStyle w:val="Style_3_ch"/>
          <w:b w:val="0"/>
          <w:color w:val="000000"/>
        </w:rPr>
        <w:t>3.2</w:t>
      </w:r>
      <w:r>
        <w:rPr>
          <w:rStyle w:val="Style_3_ch"/>
          <w:b w:val="0"/>
          <w:color w:val="000000"/>
        </w:rPr>
        <w:t>0</w:t>
      </w:r>
      <w:r>
        <w:rPr>
          <w:rStyle w:val="Style_3_ch"/>
          <w:b w:val="0"/>
          <w:color w:val="000000"/>
        </w:rPr>
        <w:t xml:space="preserve"> Информирование Заявителя многофункциональными центрами осуществляется следующими способами:</w:t>
      </w:r>
    </w:p>
    <w:p w14:paraId="A1010000">
      <w:pPr>
        <w:pStyle w:val="Style_10"/>
        <w:spacing w:line="240" w:lineRule="auto"/>
        <w:ind w:firstLine="709" w:left="0"/>
        <w:jc w:val="both"/>
        <w:rPr>
          <w:rStyle w:val="Style_3_ch"/>
          <w:b w:val="0"/>
          <w:color w:val="000000"/>
        </w:rPr>
      </w:pPr>
      <w:r>
        <w:rPr>
          <w:rStyle w:val="Style_3_ch"/>
          <w:b w:val="0"/>
          <w:color w:val="000000"/>
        </w:rPr>
        <w:t>а)</w:t>
      </w:r>
      <w:r>
        <w:rPr>
          <w:rStyle w:val="Style_3_ch"/>
          <w:b w:val="0"/>
          <w:color w:val="000000"/>
        </w:rPr>
        <w:tab/>
      </w:r>
      <w:r>
        <w:rPr>
          <w:rStyle w:val="Style_3_ch"/>
          <w:b w:val="0"/>
          <w:color w:val="000000"/>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A2010000">
      <w:pPr>
        <w:pStyle w:val="Style_10"/>
        <w:spacing w:line="240" w:lineRule="auto"/>
        <w:ind w:firstLine="709" w:left="0"/>
        <w:jc w:val="both"/>
        <w:rPr>
          <w:rStyle w:val="Style_3_ch"/>
          <w:b w:val="0"/>
          <w:color w:val="000000"/>
        </w:rPr>
      </w:pPr>
      <w:r>
        <w:rPr>
          <w:rStyle w:val="Style_3_ch"/>
          <w:b w:val="0"/>
          <w:color w:val="000000"/>
        </w:rPr>
        <w:t>б)</w:t>
      </w:r>
      <w:r>
        <w:rPr>
          <w:rStyle w:val="Style_3_ch"/>
          <w:b w:val="0"/>
          <w:color w:val="000000"/>
        </w:rPr>
        <w:tab/>
      </w:r>
      <w:r>
        <w:rPr>
          <w:rStyle w:val="Style_3_ch"/>
          <w:b w:val="0"/>
          <w:color w:val="000000"/>
        </w:rPr>
        <w:t>при обращении Заявителя в многофункциональный центр лично, по телефону, посредством почтовых отправлений, либо по электронной почте.</w:t>
      </w:r>
    </w:p>
    <w:p w14:paraId="A3010000">
      <w:pPr>
        <w:pStyle w:val="Style_10"/>
        <w:spacing w:line="240" w:lineRule="auto"/>
        <w:ind w:firstLine="709" w:left="0"/>
        <w:jc w:val="both"/>
        <w:rPr>
          <w:rStyle w:val="Style_3_ch"/>
          <w:b w:val="0"/>
          <w:color w:val="000000"/>
        </w:rPr>
      </w:pPr>
      <w:r>
        <w:rPr>
          <w:rStyle w:val="Style_3_ch"/>
          <w:b w:val="0"/>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A4010000">
      <w:pPr>
        <w:pStyle w:val="Style_10"/>
        <w:spacing w:line="240" w:lineRule="auto"/>
        <w:ind w:firstLine="709" w:left="0"/>
        <w:jc w:val="both"/>
        <w:rPr>
          <w:rStyle w:val="Style_3_ch"/>
          <w:b w:val="0"/>
          <w:color w:val="000000"/>
        </w:rPr>
      </w:pPr>
      <w:r>
        <w:rPr>
          <w:rStyle w:val="Style_3_ch"/>
          <w:b w:val="0"/>
          <w:color w:val="00000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A5010000">
      <w:pPr>
        <w:pStyle w:val="Style_10"/>
        <w:spacing w:line="240" w:lineRule="auto"/>
        <w:ind w:firstLine="709" w:left="0"/>
        <w:jc w:val="both"/>
        <w:rPr>
          <w:rStyle w:val="Style_3_ch"/>
          <w:b w:val="0"/>
          <w:color w:val="000000"/>
        </w:rPr>
      </w:pPr>
      <w:r>
        <w:rPr>
          <w:rStyle w:val="Style_3_ch"/>
          <w:b w:val="0"/>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A6010000">
      <w:pPr>
        <w:pStyle w:val="Style_10"/>
        <w:spacing w:line="240" w:lineRule="auto"/>
        <w:ind w:firstLine="709" w:left="0"/>
        <w:jc w:val="both"/>
        <w:rPr>
          <w:rStyle w:val="Style_3_ch"/>
          <w:b w:val="0"/>
          <w:color w:val="000000"/>
        </w:rPr>
      </w:pPr>
      <w:r>
        <w:rPr>
          <w:rStyle w:val="Style_3_ch"/>
          <w:b w:val="0"/>
          <w:color w:val="000000"/>
        </w:rPr>
        <w:t>изложить обращение в письменной форме (ответ направляется Заявителю в соответствии со способом, указанным в обращении);</w:t>
      </w:r>
    </w:p>
    <w:p w14:paraId="A7010000">
      <w:pPr>
        <w:pStyle w:val="Style_10"/>
        <w:spacing w:line="240" w:lineRule="auto"/>
        <w:ind w:firstLine="709" w:left="0"/>
        <w:jc w:val="both"/>
        <w:rPr>
          <w:rStyle w:val="Style_3_ch"/>
          <w:b w:val="0"/>
          <w:color w:val="000000"/>
        </w:rPr>
      </w:pPr>
      <w:r>
        <w:rPr>
          <w:rStyle w:val="Style_3_ch"/>
          <w:b w:val="0"/>
          <w:color w:val="000000"/>
        </w:rPr>
        <w:t>назначить другое время для консультаций.</w:t>
      </w:r>
    </w:p>
    <w:p w14:paraId="A8010000">
      <w:pPr>
        <w:pStyle w:val="Style_10"/>
        <w:spacing w:line="240" w:lineRule="auto"/>
        <w:ind w:firstLine="709" w:left="0"/>
        <w:jc w:val="both"/>
        <w:rPr>
          <w:rStyle w:val="Style_3_ch"/>
          <w:b w:val="0"/>
          <w:color w:val="000000"/>
        </w:rPr>
      </w:pPr>
      <w:r>
        <w:rPr>
          <w:rStyle w:val="Style_3_ch"/>
          <w:b w:val="0"/>
          <w:color w:val="000000"/>
        </w:rPr>
        <w:t xml:space="preserve">При консультировании по письменным обращениям Заявителей ответ направляется в письменном виде в срок не позднее 5 календарных дней с </w:t>
      </w:r>
      <w:r>
        <w:rPr>
          <w:rStyle w:val="Style_3_ch"/>
          <w:b w:val="0"/>
          <w:color w:val="000000"/>
        </w:rPr>
        <w:t>момента</w:t>
      </w:r>
      <w:r>
        <w:rPr>
          <w:rStyle w:val="Style_4_ch"/>
          <w:b w:val="0"/>
          <w:i w:val="0"/>
          <w:color w:val="000000"/>
        </w:rPr>
        <w:t xml:space="preserve"> </w:t>
      </w:r>
      <w:r>
        <w:rPr>
          <w:rStyle w:val="Style_3_ch"/>
          <w:b w:val="0"/>
          <w:color w:val="000000"/>
        </w:rPr>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A9010000">
      <w:pPr>
        <w:pStyle w:val="Style_10"/>
        <w:spacing w:line="240" w:lineRule="auto"/>
        <w:ind w:firstLine="709" w:left="0"/>
        <w:jc w:val="both"/>
        <w:rPr>
          <w:rStyle w:val="Style_3_ch"/>
          <w:b w:val="0"/>
          <w:color w:val="000000"/>
        </w:rPr>
      </w:pPr>
    </w:p>
    <w:p w14:paraId="AA010000">
      <w:pPr>
        <w:pStyle w:val="Style_10"/>
        <w:spacing w:line="240" w:lineRule="auto"/>
        <w:ind w:firstLine="709" w:left="0"/>
        <w:rPr>
          <w:rStyle w:val="Style_10_ch"/>
          <w:b w:val="1"/>
          <w:color w:val="000000"/>
        </w:rPr>
      </w:pPr>
      <w:r>
        <w:rPr>
          <w:rStyle w:val="Style_10_ch"/>
          <w:b w:val="1"/>
          <w:color w:val="000000"/>
        </w:rPr>
        <w:t>Выдача Заявителю результата предоставления муниципальной услуги</w:t>
      </w:r>
    </w:p>
    <w:p w14:paraId="AB010000">
      <w:pPr>
        <w:pStyle w:val="Style_10"/>
        <w:spacing w:line="240" w:lineRule="auto"/>
        <w:ind w:firstLine="709" w:left="0"/>
        <w:rPr>
          <w:rStyle w:val="Style_10_ch"/>
          <w:b w:val="1"/>
          <w:color w:val="000000"/>
        </w:rPr>
      </w:pPr>
    </w:p>
    <w:p w14:paraId="AC010000">
      <w:pPr>
        <w:pStyle w:val="Style_10"/>
        <w:spacing w:line="240" w:lineRule="auto"/>
        <w:ind w:firstLine="709" w:left="0"/>
        <w:jc w:val="both"/>
        <w:rPr>
          <w:rStyle w:val="Style_3_ch"/>
          <w:b w:val="0"/>
          <w:color w:val="000000"/>
        </w:rPr>
      </w:pPr>
      <w:r>
        <w:rPr>
          <w:rStyle w:val="Style_3_ch"/>
          <w:b w:val="0"/>
          <w:color w:val="000000"/>
        </w:rPr>
        <w:t>3.2</w:t>
      </w:r>
      <w:r>
        <w:rPr>
          <w:rStyle w:val="Style_3_ch"/>
          <w:b w:val="0"/>
          <w:color w:val="000000"/>
        </w:rPr>
        <w:t>1</w:t>
      </w:r>
      <w:r>
        <w:rPr>
          <w:rStyle w:val="Style_3_ch"/>
          <w:b w:val="0"/>
          <w:color w:val="000000"/>
        </w:rPr>
        <w:t xml:space="preserve">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AD010000">
      <w:pPr>
        <w:pStyle w:val="Style_10"/>
        <w:spacing w:line="240" w:lineRule="auto"/>
        <w:ind w:firstLine="709" w:left="0"/>
        <w:jc w:val="both"/>
        <w:rPr>
          <w:rStyle w:val="Style_3_ch"/>
          <w:b w:val="0"/>
          <w:color w:val="000000"/>
        </w:rPr>
      </w:pPr>
      <w:r>
        <w:rPr>
          <w:rStyle w:val="Style_3_ch"/>
          <w:b w:val="0"/>
          <w:color w:val="00000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AE010000">
      <w:pPr>
        <w:pStyle w:val="Style_10"/>
        <w:spacing w:line="240" w:lineRule="auto"/>
        <w:ind w:firstLine="709" w:left="0"/>
        <w:jc w:val="both"/>
        <w:rPr>
          <w:rStyle w:val="Style_3_ch"/>
          <w:b w:val="0"/>
          <w:color w:val="000000"/>
        </w:rPr>
      </w:pPr>
      <w:r>
        <w:rPr>
          <w:rStyle w:val="Style_3_ch"/>
          <w:b w:val="0"/>
          <w:color w:val="000000"/>
        </w:rPr>
        <w:t>3.2</w:t>
      </w:r>
      <w:r>
        <w:rPr>
          <w:rStyle w:val="Style_3_ch"/>
          <w:b w:val="0"/>
          <w:color w:val="000000"/>
        </w:rPr>
        <w:t>2</w:t>
      </w:r>
      <w:r>
        <w:rPr>
          <w:rStyle w:val="Style_3_ch"/>
          <w:b w:val="0"/>
          <w:color w:val="000000"/>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AF010000">
      <w:pPr>
        <w:pStyle w:val="Style_10"/>
        <w:spacing w:line="240" w:lineRule="auto"/>
        <w:ind w:firstLine="709" w:left="0"/>
        <w:jc w:val="both"/>
        <w:rPr>
          <w:rStyle w:val="Style_3_ch"/>
          <w:b w:val="0"/>
          <w:color w:val="000000"/>
        </w:rPr>
      </w:pPr>
      <w:r>
        <w:rPr>
          <w:rStyle w:val="Style_3_ch"/>
          <w:b w:val="0"/>
          <w:color w:val="000000"/>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B0010000">
      <w:pPr>
        <w:pStyle w:val="Style_10"/>
        <w:spacing w:line="240" w:lineRule="auto"/>
        <w:ind w:firstLine="709" w:left="0"/>
        <w:jc w:val="both"/>
        <w:rPr>
          <w:rStyle w:val="Style_3_ch"/>
          <w:b w:val="0"/>
          <w:color w:val="000000"/>
        </w:rPr>
      </w:pPr>
      <w:r>
        <w:rPr>
          <w:rStyle w:val="Style_3_ch"/>
          <w:b w:val="0"/>
          <w:color w:val="000000"/>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B1010000">
      <w:pPr>
        <w:pStyle w:val="Style_10"/>
        <w:spacing w:line="240" w:lineRule="auto"/>
        <w:ind w:firstLine="709" w:left="0"/>
        <w:jc w:val="both"/>
        <w:rPr>
          <w:rStyle w:val="Style_3_ch"/>
          <w:b w:val="0"/>
          <w:color w:val="000000"/>
        </w:rPr>
      </w:pPr>
      <w:r>
        <w:rPr>
          <w:rStyle w:val="Style_3_ch"/>
          <w:b w:val="0"/>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B2010000">
      <w:pPr>
        <w:pStyle w:val="Style_10"/>
        <w:spacing w:line="240" w:lineRule="auto"/>
        <w:ind w:firstLine="709" w:left="0"/>
        <w:jc w:val="both"/>
        <w:rPr>
          <w:rStyle w:val="Style_3_ch"/>
          <w:b w:val="0"/>
          <w:color w:val="000000"/>
        </w:rPr>
      </w:pPr>
      <w:r>
        <w:rPr>
          <w:rStyle w:val="Style_3_ch"/>
          <w:b w:val="0"/>
          <w:color w:val="000000"/>
        </w:rPr>
        <w:t>выдает документы заявителю, при необходимости запрашивает у Заявителя подписи за каждый выданный документ;</w:t>
      </w:r>
    </w:p>
    <w:p w14:paraId="B3010000">
      <w:pPr>
        <w:pStyle w:val="Style_10"/>
        <w:spacing w:line="240" w:lineRule="auto"/>
        <w:ind w:firstLine="709" w:left="0"/>
        <w:jc w:val="both"/>
        <w:rPr>
          <w:rStyle w:val="Style_3_ch"/>
          <w:b w:val="0"/>
          <w:color w:val="000000"/>
        </w:rPr>
      </w:pPr>
      <w:r>
        <w:rPr>
          <w:rStyle w:val="Style_3_ch"/>
          <w:b w:val="0"/>
          <w:color w:val="000000"/>
        </w:rPr>
        <w:t>запрашивает согласие заявителя на участие в смс-опросе для оценки качества предоставленных услуг многофункциональным центром</w:t>
      </w:r>
    </w:p>
    <w:p w14:paraId="B4010000">
      <w:pPr>
        <w:pStyle w:val="Style_10"/>
        <w:spacing w:line="240" w:lineRule="auto"/>
        <w:ind w:firstLine="709" w:left="0"/>
        <w:jc w:val="both"/>
        <w:rPr>
          <w:rStyle w:val="Style_3_ch"/>
          <w:b w:val="0"/>
          <w:color w:val="000000"/>
        </w:rPr>
      </w:pPr>
    </w:p>
    <w:p w14:paraId="B5010000">
      <w:pPr>
        <w:ind/>
        <w:jc w:val="center"/>
        <w:rPr>
          <w:rFonts w:ascii="Times New Roman" w:hAnsi="Times New Roman"/>
          <w:b w:val="1"/>
          <w:sz w:val="28"/>
        </w:rPr>
      </w:pPr>
      <w:r>
        <w:rPr>
          <w:rFonts w:ascii="Times New Roman" w:hAnsi="Times New Roman"/>
          <w:b w:val="1"/>
          <w:sz w:val="28"/>
        </w:rPr>
        <w:t xml:space="preserve">IV. </w:t>
      </w:r>
      <w:r>
        <w:rPr>
          <w:rFonts w:ascii="Times New Roman" w:hAnsi="Times New Roman"/>
          <w:b w:val="1"/>
          <w:sz w:val="28"/>
        </w:rPr>
        <w:t>Формы</w:t>
      </w:r>
      <w:r>
        <w:rPr>
          <w:rFonts w:ascii="Times New Roman" w:hAnsi="Times New Roman"/>
          <w:b w:val="1"/>
          <w:sz w:val="28"/>
        </w:rPr>
        <w:t xml:space="preserve"> </w:t>
      </w:r>
      <w:r>
        <w:rPr>
          <w:rFonts w:ascii="Times New Roman" w:hAnsi="Times New Roman"/>
          <w:b w:val="1"/>
          <w:sz w:val="28"/>
        </w:rPr>
        <w:t>контроля</w:t>
      </w:r>
      <w:r>
        <w:rPr>
          <w:rFonts w:ascii="Times New Roman" w:hAnsi="Times New Roman"/>
          <w:b w:val="1"/>
          <w:sz w:val="28"/>
        </w:rPr>
        <w:t xml:space="preserve"> </w:t>
      </w:r>
      <w:r>
        <w:rPr>
          <w:rFonts w:ascii="Times New Roman" w:hAnsi="Times New Roman"/>
          <w:b w:val="1"/>
          <w:sz w:val="28"/>
        </w:rPr>
        <w:t>за</w:t>
      </w:r>
      <w:r>
        <w:rPr>
          <w:rFonts w:ascii="Times New Roman" w:hAnsi="Times New Roman"/>
          <w:b w:val="1"/>
          <w:sz w:val="28"/>
        </w:rPr>
        <w:t xml:space="preserve"> </w:t>
      </w:r>
      <w:r>
        <w:rPr>
          <w:rFonts w:ascii="Times New Roman" w:hAnsi="Times New Roman"/>
          <w:b w:val="1"/>
          <w:sz w:val="28"/>
        </w:rPr>
        <w:t>исполнением</w:t>
      </w:r>
      <w:r>
        <w:rPr>
          <w:rFonts w:ascii="Times New Roman" w:hAnsi="Times New Roman"/>
          <w:b w:val="1"/>
          <w:sz w:val="28"/>
        </w:rPr>
        <w:t xml:space="preserve"> </w:t>
      </w:r>
      <w:r>
        <w:rPr>
          <w:rFonts w:ascii="Times New Roman" w:hAnsi="Times New Roman"/>
          <w:b w:val="1"/>
          <w:sz w:val="28"/>
        </w:rPr>
        <w:t>административного</w:t>
      </w:r>
      <w:r>
        <w:rPr>
          <w:rFonts w:ascii="Times New Roman" w:hAnsi="Times New Roman"/>
          <w:b w:val="1"/>
          <w:sz w:val="28"/>
        </w:rPr>
        <w:t xml:space="preserve"> </w:t>
      </w:r>
      <w:r>
        <w:rPr>
          <w:rFonts w:ascii="Times New Roman" w:hAnsi="Times New Roman"/>
          <w:b w:val="1"/>
          <w:sz w:val="28"/>
        </w:rPr>
        <w:t>регламента</w:t>
      </w:r>
    </w:p>
    <w:p w14:paraId="B6010000">
      <w:pPr>
        <w:ind w:firstLine="709" w:left="0"/>
        <w:rPr>
          <w:rFonts w:ascii="Times New Roman" w:hAnsi="Times New Roman"/>
          <w:b w:val="1"/>
          <w:sz w:val="28"/>
        </w:rPr>
      </w:pPr>
    </w:p>
    <w:p w14:paraId="B7010000">
      <w:pPr>
        <w:ind/>
        <w:jc w:val="center"/>
        <w:rPr>
          <w:rFonts w:ascii="Times New Roman" w:hAnsi="Times New Roman"/>
          <w:b w:val="1"/>
          <w:sz w:val="28"/>
        </w:rPr>
      </w:pPr>
      <w:r>
        <w:rPr>
          <w:rFonts w:ascii="Times New Roman" w:hAnsi="Times New Roman"/>
          <w:b w:val="1"/>
          <w:sz w:val="28"/>
        </w:rPr>
        <w:t>Порядок</w:t>
      </w:r>
      <w:r>
        <w:rPr>
          <w:rFonts w:ascii="Times New Roman" w:hAnsi="Times New Roman"/>
          <w:b w:val="1"/>
          <w:sz w:val="28"/>
        </w:rPr>
        <w:t xml:space="preserve"> </w:t>
      </w:r>
      <w:r>
        <w:rPr>
          <w:rFonts w:ascii="Times New Roman" w:hAnsi="Times New Roman"/>
          <w:b w:val="1"/>
          <w:sz w:val="28"/>
        </w:rPr>
        <w:t>осуществления</w:t>
      </w:r>
      <w:r>
        <w:rPr>
          <w:rFonts w:ascii="Times New Roman" w:hAnsi="Times New Roman"/>
          <w:b w:val="1"/>
          <w:sz w:val="28"/>
        </w:rPr>
        <w:t xml:space="preserve"> </w:t>
      </w:r>
      <w:r>
        <w:rPr>
          <w:rFonts w:ascii="Times New Roman" w:hAnsi="Times New Roman"/>
          <w:b w:val="1"/>
          <w:sz w:val="28"/>
        </w:rPr>
        <w:t>текущего</w:t>
      </w:r>
      <w:r>
        <w:rPr>
          <w:rFonts w:ascii="Times New Roman" w:hAnsi="Times New Roman"/>
          <w:b w:val="1"/>
          <w:sz w:val="28"/>
        </w:rPr>
        <w:t xml:space="preserve"> </w:t>
      </w:r>
      <w:r>
        <w:rPr>
          <w:rFonts w:ascii="Times New Roman" w:hAnsi="Times New Roman"/>
          <w:b w:val="1"/>
          <w:sz w:val="28"/>
        </w:rPr>
        <w:t>контроля</w:t>
      </w:r>
      <w:r>
        <w:rPr>
          <w:rFonts w:ascii="Times New Roman" w:hAnsi="Times New Roman"/>
          <w:b w:val="1"/>
          <w:sz w:val="28"/>
        </w:rPr>
        <w:t xml:space="preserve"> </w:t>
      </w:r>
      <w:r>
        <w:rPr>
          <w:rFonts w:ascii="Times New Roman" w:hAnsi="Times New Roman"/>
          <w:b w:val="1"/>
          <w:sz w:val="28"/>
        </w:rPr>
        <w:t>за</w:t>
      </w:r>
      <w:r>
        <w:rPr>
          <w:rFonts w:ascii="Times New Roman" w:hAnsi="Times New Roman"/>
          <w:b w:val="1"/>
          <w:sz w:val="28"/>
        </w:rPr>
        <w:t xml:space="preserve"> </w:t>
      </w:r>
      <w:r>
        <w:rPr>
          <w:rFonts w:ascii="Times New Roman" w:hAnsi="Times New Roman"/>
          <w:b w:val="1"/>
          <w:sz w:val="28"/>
        </w:rPr>
        <w:t>соблюдением и</w:t>
      </w:r>
      <w:r>
        <w:rPr>
          <w:rFonts w:ascii="Times New Roman" w:hAnsi="Times New Roman"/>
          <w:b w:val="1"/>
          <w:sz w:val="28"/>
        </w:rPr>
        <w:t xml:space="preserve"> </w:t>
      </w:r>
      <w:r>
        <w:rPr>
          <w:rFonts w:ascii="Times New Roman" w:hAnsi="Times New Roman"/>
          <w:b w:val="1"/>
          <w:sz w:val="28"/>
        </w:rPr>
        <w:t>исполнением</w:t>
      </w:r>
      <w:r>
        <w:rPr>
          <w:rFonts w:ascii="Times New Roman" w:hAnsi="Times New Roman"/>
          <w:b w:val="1"/>
          <w:sz w:val="28"/>
        </w:rPr>
        <w:t xml:space="preserve"> </w:t>
      </w:r>
      <w:r>
        <w:rPr>
          <w:rFonts w:ascii="Times New Roman" w:hAnsi="Times New Roman"/>
          <w:b w:val="1"/>
          <w:sz w:val="28"/>
        </w:rPr>
        <w:t>ответственными</w:t>
      </w:r>
      <w:r>
        <w:rPr>
          <w:rFonts w:ascii="Times New Roman" w:hAnsi="Times New Roman"/>
          <w:b w:val="1"/>
          <w:sz w:val="28"/>
        </w:rPr>
        <w:t xml:space="preserve"> </w:t>
      </w:r>
      <w:r>
        <w:rPr>
          <w:rFonts w:ascii="Times New Roman" w:hAnsi="Times New Roman"/>
          <w:b w:val="1"/>
          <w:sz w:val="28"/>
        </w:rPr>
        <w:t>должностными</w:t>
      </w:r>
      <w:r>
        <w:rPr>
          <w:rFonts w:ascii="Times New Roman" w:hAnsi="Times New Roman"/>
          <w:b w:val="1"/>
          <w:sz w:val="28"/>
        </w:rPr>
        <w:t xml:space="preserve"> </w:t>
      </w:r>
      <w:r>
        <w:rPr>
          <w:rFonts w:ascii="Times New Roman" w:hAnsi="Times New Roman"/>
          <w:b w:val="1"/>
          <w:sz w:val="28"/>
        </w:rPr>
        <w:t>лицами</w:t>
      </w:r>
      <w:r>
        <w:rPr>
          <w:rFonts w:ascii="Times New Roman" w:hAnsi="Times New Roman"/>
          <w:b w:val="1"/>
          <w:sz w:val="28"/>
        </w:rPr>
        <w:t xml:space="preserve"> </w:t>
      </w:r>
      <w:r>
        <w:rPr>
          <w:rFonts w:ascii="Times New Roman" w:hAnsi="Times New Roman"/>
          <w:b w:val="1"/>
          <w:sz w:val="28"/>
        </w:rPr>
        <w:t>положений регламента</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иных</w:t>
      </w:r>
      <w:r>
        <w:rPr>
          <w:rFonts w:ascii="Times New Roman" w:hAnsi="Times New Roman"/>
          <w:b w:val="1"/>
          <w:sz w:val="28"/>
        </w:rPr>
        <w:t xml:space="preserve"> </w:t>
      </w:r>
      <w:r>
        <w:rPr>
          <w:rFonts w:ascii="Times New Roman" w:hAnsi="Times New Roman"/>
          <w:b w:val="1"/>
          <w:sz w:val="28"/>
        </w:rPr>
        <w:t>нормативных</w:t>
      </w:r>
      <w:r>
        <w:rPr>
          <w:rFonts w:ascii="Times New Roman" w:hAnsi="Times New Roman"/>
          <w:b w:val="1"/>
          <w:sz w:val="28"/>
        </w:rPr>
        <w:t xml:space="preserve"> </w:t>
      </w:r>
      <w:r>
        <w:rPr>
          <w:rFonts w:ascii="Times New Roman" w:hAnsi="Times New Roman"/>
          <w:b w:val="1"/>
          <w:sz w:val="28"/>
        </w:rPr>
        <w:t>правовых</w:t>
      </w:r>
      <w:r>
        <w:rPr>
          <w:rFonts w:ascii="Times New Roman" w:hAnsi="Times New Roman"/>
          <w:b w:val="1"/>
          <w:sz w:val="28"/>
        </w:rPr>
        <w:t xml:space="preserve"> </w:t>
      </w:r>
      <w:r>
        <w:rPr>
          <w:rFonts w:ascii="Times New Roman" w:hAnsi="Times New Roman"/>
          <w:b w:val="1"/>
          <w:sz w:val="28"/>
        </w:rPr>
        <w:t>актов, устанавливающих</w:t>
      </w:r>
      <w:r>
        <w:rPr>
          <w:rFonts w:ascii="Times New Roman" w:hAnsi="Times New Roman"/>
          <w:b w:val="1"/>
          <w:sz w:val="28"/>
        </w:rPr>
        <w:t xml:space="preserve"> </w:t>
      </w:r>
      <w:r>
        <w:rPr>
          <w:rFonts w:ascii="Times New Roman" w:hAnsi="Times New Roman"/>
          <w:b w:val="1"/>
          <w:sz w:val="28"/>
        </w:rPr>
        <w:t>требования</w:t>
      </w:r>
      <w:r>
        <w:rPr>
          <w:rFonts w:ascii="Times New Roman" w:hAnsi="Times New Roman"/>
          <w:b w:val="1"/>
          <w:sz w:val="28"/>
        </w:rPr>
        <w:t xml:space="preserve"> </w:t>
      </w:r>
      <w:r>
        <w:rPr>
          <w:rFonts w:ascii="Times New Roman" w:hAnsi="Times New Roman"/>
          <w:b w:val="1"/>
          <w:sz w:val="28"/>
        </w:rPr>
        <w:t>к</w:t>
      </w:r>
      <w:r>
        <w:rPr>
          <w:rFonts w:ascii="Times New Roman" w:hAnsi="Times New Roman"/>
          <w:b w:val="1"/>
          <w:sz w:val="28"/>
        </w:rPr>
        <w:t xml:space="preserve"> </w:t>
      </w:r>
      <w:r>
        <w:rPr>
          <w:rFonts w:ascii="Times New Roman" w:hAnsi="Times New Roman"/>
          <w:b w:val="1"/>
          <w:sz w:val="28"/>
        </w:rPr>
        <w:t>предоставлению</w:t>
      </w:r>
      <w:r>
        <w:rPr>
          <w:rFonts w:ascii="Times New Roman" w:hAnsi="Times New Roman"/>
          <w:b w:val="1"/>
          <w:sz w:val="28"/>
        </w:rPr>
        <w:t xml:space="preserve"> </w:t>
      </w:r>
      <w:r>
        <w:rPr>
          <w:rFonts w:ascii="Times New Roman" w:hAnsi="Times New Roman"/>
          <w:b w:val="1"/>
          <w:sz w:val="28"/>
        </w:rPr>
        <w:t>муниципальной</w:t>
      </w:r>
      <w:r>
        <w:rPr>
          <w:rFonts w:ascii="Times New Roman" w:hAnsi="Times New Roman"/>
          <w:b w:val="1"/>
          <w:sz w:val="28"/>
        </w:rPr>
        <w:t xml:space="preserve"> </w:t>
      </w:r>
      <w:r>
        <w:rPr>
          <w:rFonts w:ascii="Times New Roman" w:hAnsi="Times New Roman"/>
          <w:b w:val="1"/>
          <w:sz w:val="28"/>
        </w:rPr>
        <w:t>услуги,</w:t>
      </w:r>
      <w:r>
        <w:rPr>
          <w:rFonts w:ascii="Times New Roman" w:hAnsi="Times New Roman"/>
          <w:b w:val="1"/>
          <w:sz w:val="28"/>
        </w:rPr>
        <w:t xml:space="preserve"> </w:t>
      </w:r>
      <w:r>
        <w:rPr>
          <w:rFonts w:ascii="Times New Roman" w:hAnsi="Times New Roman"/>
          <w:b w:val="1"/>
          <w:sz w:val="28"/>
        </w:rPr>
        <w:t>а</w:t>
      </w:r>
      <w:r>
        <w:rPr>
          <w:rFonts w:ascii="Times New Roman" w:hAnsi="Times New Roman"/>
          <w:b w:val="1"/>
          <w:sz w:val="28"/>
        </w:rPr>
        <w:t xml:space="preserve"> </w:t>
      </w:r>
      <w:r>
        <w:rPr>
          <w:rFonts w:ascii="Times New Roman" w:hAnsi="Times New Roman"/>
          <w:b w:val="1"/>
          <w:sz w:val="28"/>
        </w:rPr>
        <w:t>также</w:t>
      </w:r>
      <w:r>
        <w:rPr>
          <w:rFonts w:ascii="Times New Roman" w:hAnsi="Times New Roman"/>
          <w:b w:val="1"/>
          <w:sz w:val="28"/>
        </w:rPr>
        <w:t xml:space="preserve"> </w:t>
      </w:r>
      <w:r>
        <w:rPr>
          <w:rFonts w:ascii="Times New Roman" w:hAnsi="Times New Roman"/>
          <w:b w:val="1"/>
          <w:sz w:val="28"/>
        </w:rPr>
        <w:t>принятием</w:t>
      </w:r>
      <w:r>
        <w:rPr>
          <w:rFonts w:ascii="Times New Roman" w:hAnsi="Times New Roman"/>
          <w:b w:val="1"/>
          <w:sz w:val="28"/>
        </w:rPr>
        <w:t xml:space="preserve"> </w:t>
      </w:r>
      <w:r>
        <w:rPr>
          <w:rFonts w:ascii="Times New Roman" w:hAnsi="Times New Roman"/>
          <w:b w:val="1"/>
          <w:sz w:val="28"/>
        </w:rPr>
        <w:t>ими</w:t>
      </w:r>
      <w:r>
        <w:rPr>
          <w:rFonts w:ascii="Times New Roman" w:hAnsi="Times New Roman"/>
          <w:b w:val="1"/>
          <w:sz w:val="28"/>
        </w:rPr>
        <w:t xml:space="preserve"> </w:t>
      </w:r>
      <w:r>
        <w:rPr>
          <w:rFonts w:ascii="Times New Roman" w:hAnsi="Times New Roman"/>
          <w:b w:val="1"/>
          <w:sz w:val="28"/>
        </w:rPr>
        <w:t>решений</w:t>
      </w:r>
    </w:p>
    <w:p w14:paraId="B8010000">
      <w:pPr>
        <w:ind/>
        <w:jc w:val="center"/>
        <w:rPr>
          <w:rFonts w:ascii="Times New Roman" w:hAnsi="Times New Roman"/>
          <w:b w:val="1"/>
          <w:sz w:val="28"/>
        </w:rPr>
      </w:pPr>
    </w:p>
    <w:p w14:paraId="B9010000">
      <w:pPr>
        <w:ind w:firstLine="709" w:left="0"/>
        <w:jc w:val="both"/>
        <w:rPr>
          <w:rFonts w:ascii="Times New Roman" w:hAnsi="Times New Roman"/>
          <w:sz w:val="28"/>
        </w:rPr>
      </w:pPr>
      <w:r>
        <w:rPr>
          <w:rFonts w:ascii="Times New Roman" w:hAnsi="Times New Roman"/>
          <w:sz w:val="28"/>
        </w:rPr>
        <w:t>4.1. Текущий</w:t>
      </w:r>
      <w:r>
        <w:rPr>
          <w:rFonts w:ascii="Times New Roman" w:hAnsi="Times New Roman"/>
          <w:sz w:val="28"/>
        </w:rPr>
        <w:t xml:space="preserve"> </w:t>
      </w:r>
      <w:r>
        <w:rPr>
          <w:rFonts w:ascii="Times New Roman" w:hAnsi="Times New Roman"/>
          <w:sz w:val="28"/>
        </w:rPr>
        <w:t>контроль</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соблюдением</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исполнением</w:t>
      </w:r>
      <w:r>
        <w:rPr>
          <w:rFonts w:ascii="Times New Roman" w:hAnsi="Times New Roman"/>
          <w:sz w:val="28"/>
        </w:rPr>
        <w:t xml:space="preserve"> </w:t>
      </w:r>
      <w:r>
        <w:rPr>
          <w:rFonts w:ascii="Times New Roman" w:hAnsi="Times New Roman"/>
          <w:sz w:val="28"/>
        </w:rPr>
        <w:t>настоящего Административного</w:t>
      </w:r>
      <w:r>
        <w:rPr>
          <w:rFonts w:ascii="Times New Roman" w:hAnsi="Times New Roman"/>
          <w:sz w:val="28"/>
        </w:rPr>
        <w:t xml:space="preserve"> </w:t>
      </w:r>
      <w:r>
        <w:rPr>
          <w:rFonts w:ascii="Times New Roman" w:hAnsi="Times New Roman"/>
          <w:sz w:val="28"/>
        </w:rPr>
        <w:t>регламента,</w:t>
      </w:r>
      <w:r>
        <w:rPr>
          <w:rFonts w:ascii="Times New Roman" w:hAnsi="Times New Roman"/>
          <w:sz w:val="28"/>
        </w:rPr>
        <w:t xml:space="preserve"> </w:t>
      </w:r>
      <w:r>
        <w:rPr>
          <w:rFonts w:ascii="Times New Roman" w:hAnsi="Times New Roman"/>
          <w:sz w:val="28"/>
        </w:rPr>
        <w:t>иных</w:t>
      </w:r>
      <w:r>
        <w:rPr>
          <w:rFonts w:ascii="Times New Roman" w:hAnsi="Times New Roman"/>
          <w:sz w:val="28"/>
        </w:rPr>
        <w:t xml:space="preserve"> </w:t>
      </w:r>
      <w:r>
        <w:rPr>
          <w:rFonts w:ascii="Times New Roman" w:hAnsi="Times New Roman"/>
          <w:sz w:val="28"/>
        </w:rPr>
        <w:t>нормативных</w:t>
      </w:r>
      <w:r>
        <w:rPr>
          <w:rFonts w:ascii="Times New Roman" w:hAnsi="Times New Roman"/>
          <w:sz w:val="28"/>
        </w:rPr>
        <w:t xml:space="preserve"> </w:t>
      </w:r>
      <w:r>
        <w:rPr>
          <w:rFonts w:ascii="Times New Roman" w:hAnsi="Times New Roman"/>
          <w:sz w:val="28"/>
        </w:rPr>
        <w:t>правовых</w:t>
      </w:r>
      <w:r>
        <w:rPr>
          <w:rFonts w:ascii="Times New Roman" w:hAnsi="Times New Roman"/>
          <w:sz w:val="28"/>
        </w:rPr>
        <w:t xml:space="preserve"> </w:t>
      </w:r>
      <w:r>
        <w:rPr>
          <w:rFonts w:ascii="Times New Roman" w:hAnsi="Times New Roman"/>
          <w:sz w:val="28"/>
        </w:rPr>
        <w:t>актов, устанавливающих</w:t>
      </w:r>
      <w:r>
        <w:rPr>
          <w:rFonts w:ascii="Times New Roman" w:hAnsi="Times New Roman"/>
          <w:sz w:val="28"/>
        </w:rPr>
        <w:t xml:space="preserve"> </w:t>
      </w:r>
      <w:r>
        <w:rPr>
          <w:rFonts w:ascii="Times New Roman" w:hAnsi="Times New Roman"/>
          <w:sz w:val="28"/>
        </w:rPr>
        <w:t>требования</w:t>
      </w:r>
      <w:r>
        <w:rPr>
          <w:rFonts w:ascii="Times New Roman" w:hAnsi="Times New Roman"/>
          <w:sz w:val="28"/>
        </w:rPr>
        <w:t xml:space="preserve"> </w:t>
      </w:r>
      <w:r>
        <w:rPr>
          <w:rFonts w:ascii="Times New Roman" w:hAnsi="Times New Roman"/>
          <w:sz w:val="28"/>
        </w:rPr>
        <w:t>к</w:t>
      </w:r>
      <w:r>
        <w:rPr>
          <w:rFonts w:ascii="Times New Roman" w:hAnsi="Times New Roman"/>
          <w:sz w:val="28"/>
        </w:rPr>
        <w:t xml:space="preserve"> </w:t>
      </w:r>
      <w:r>
        <w:rPr>
          <w:rFonts w:ascii="Times New Roman" w:hAnsi="Times New Roman"/>
          <w:sz w:val="28"/>
        </w:rPr>
        <w:t>предоставлению</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 осуществляется</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постоянной</w:t>
      </w:r>
      <w:r>
        <w:rPr>
          <w:rFonts w:ascii="Times New Roman" w:hAnsi="Times New Roman"/>
          <w:sz w:val="28"/>
        </w:rPr>
        <w:t xml:space="preserve"> </w:t>
      </w:r>
      <w:r>
        <w:rPr>
          <w:rFonts w:ascii="Times New Roman" w:hAnsi="Times New Roman"/>
          <w:sz w:val="28"/>
        </w:rPr>
        <w:t>основе</w:t>
      </w:r>
      <w:r>
        <w:rPr>
          <w:rFonts w:ascii="Times New Roman" w:hAnsi="Times New Roman"/>
          <w:sz w:val="28"/>
        </w:rPr>
        <w:t xml:space="preserve"> </w:t>
      </w:r>
      <w:r>
        <w:rPr>
          <w:rFonts w:ascii="Times New Roman" w:hAnsi="Times New Roman"/>
          <w:sz w:val="28"/>
        </w:rPr>
        <w:t>должностными</w:t>
      </w:r>
      <w:r>
        <w:rPr>
          <w:rFonts w:ascii="Times New Roman" w:hAnsi="Times New Roman"/>
          <w:sz w:val="28"/>
        </w:rPr>
        <w:t xml:space="preserve"> </w:t>
      </w:r>
      <w:r>
        <w:rPr>
          <w:rFonts w:ascii="Times New Roman" w:hAnsi="Times New Roman"/>
          <w:sz w:val="28"/>
        </w:rPr>
        <w:t>лицами</w:t>
      </w:r>
      <w:r>
        <w:rPr>
          <w:rFonts w:ascii="Times New Roman" w:hAnsi="Times New Roman"/>
          <w:sz w:val="28"/>
        </w:rPr>
        <w:t xml:space="preserve"> </w:t>
      </w:r>
      <w:r>
        <w:rPr>
          <w:rFonts w:ascii="Times New Roman" w:hAnsi="Times New Roman"/>
          <w:sz w:val="28"/>
        </w:rPr>
        <w:t>Уполномоченного органа,</w:t>
      </w:r>
      <w:r>
        <w:rPr>
          <w:rFonts w:ascii="Times New Roman" w:hAnsi="Times New Roman"/>
          <w:sz w:val="28"/>
        </w:rPr>
        <w:t xml:space="preserve"> </w:t>
      </w:r>
      <w:r>
        <w:rPr>
          <w:rFonts w:ascii="Times New Roman" w:hAnsi="Times New Roman"/>
          <w:sz w:val="28"/>
        </w:rPr>
        <w:t>уполномоченными</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осуществление</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предоставлением муниципальной</w:t>
      </w:r>
      <w:r>
        <w:rPr>
          <w:rFonts w:ascii="Times New Roman" w:hAnsi="Times New Roman"/>
          <w:sz w:val="28"/>
        </w:rPr>
        <w:t xml:space="preserve"> </w:t>
      </w:r>
      <w:r>
        <w:rPr>
          <w:rFonts w:ascii="Times New Roman" w:hAnsi="Times New Roman"/>
          <w:sz w:val="28"/>
        </w:rPr>
        <w:t>услуги.</w:t>
      </w:r>
    </w:p>
    <w:p w14:paraId="BA010000">
      <w:pPr>
        <w:ind w:firstLine="709" w:left="0"/>
        <w:jc w:val="both"/>
        <w:rPr>
          <w:rFonts w:ascii="Times New Roman" w:hAnsi="Times New Roman"/>
          <w:sz w:val="28"/>
        </w:rPr>
      </w:pPr>
      <w:r>
        <w:rPr>
          <w:rFonts w:ascii="Times New Roman" w:hAnsi="Times New Roman"/>
          <w:sz w:val="28"/>
        </w:rPr>
        <w:t>Для</w:t>
      </w:r>
      <w:r>
        <w:rPr>
          <w:rFonts w:ascii="Times New Roman" w:hAnsi="Times New Roman"/>
          <w:sz w:val="28"/>
        </w:rPr>
        <w:t xml:space="preserve"> </w:t>
      </w:r>
      <w:r>
        <w:rPr>
          <w:rFonts w:ascii="Times New Roman" w:hAnsi="Times New Roman"/>
          <w:sz w:val="28"/>
        </w:rPr>
        <w:t>текущего</w:t>
      </w:r>
      <w:r>
        <w:rPr>
          <w:rFonts w:ascii="Times New Roman" w:hAnsi="Times New Roman"/>
          <w:sz w:val="28"/>
        </w:rPr>
        <w:t xml:space="preserve"> </w:t>
      </w:r>
      <w:r>
        <w:rPr>
          <w:rFonts w:ascii="Times New Roman" w:hAnsi="Times New Roman"/>
          <w:sz w:val="28"/>
        </w:rPr>
        <w:t>контроля</w:t>
      </w:r>
      <w:r>
        <w:rPr>
          <w:rFonts w:ascii="Times New Roman" w:hAnsi="Times New Roman"/>
          <w:sz w:val="28"/>
        </w:rPr>
        <w:t xml:space="preserve"> </w:t>
      </w:r>
      <w:r>
        <w:rPr>
          <w:rFonts w:ascii="Times New Roman" w:hAnsi="Times New Roman"/>
          <w:sz w:val="28"/>
        </w:rPr>
        <w:t>используются</w:t>
      </w:r>
      <w:r>
        <w:rPr>
          <w:rFonts w:ascii="Times New Roman" w:hAnsi="Times New Roman"/>
          <w:sz w:val="28"/>
        </w:rPr>
        <w:t xml:space="preserve"> </w:t>
      </w:r>
      <w:r>
        <w:rPr>
          <w:rFonts w:ascii="Times New Roman" w:hAnsi="Times New Roman"/>
          <w:sz w:val="28"/>
        </w:rPr>
        <w:t>сведения</w:t>
      </w:r>
      <w:r>
        <w:rPr>
          <w:rFonts w:ascii="Times New Roman" w:hAnsi="Times New Roman"/>
          <w:sz w:val="28"/>
        </w:rPr>
        <w:t xml:space="preserve"> </w:t>
      </w:r>
      <w:r>
        <w:rPr>
          <w:rFonts w:ascii="Times New Roman" w:hAnsi="Times New Roman"/>
          <w:sz w:val="28"/>
        </w:rPr>
        <w:t>служебной</w:t>
      </w:r>
      <w:r>
        <w:rPr>
          <w:rFonts w:ascii="Times New Roman" w:hAnsi="Times New Roman"/>
          <w:sz w:val="28"/>
        </w:rPr>
        <w:t xml:space="preserve"> </w:t>
      </w:r>
      <w:r>
        <w:rPr>
          <w:rFonts w:ascii="Times New Roman" w:hAnsi="Times New Roman"/>
          <w:sz w:val="28"/>
        </w:rPr>
        <w:t>корреспонденции, устная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письменная</w:t>
      </w:r>
      <w:r>
        <w:rPr>
          <w:rFonts w:ascii="Times New Roman" w:hAnsi="Times New Roman"/>
          <w:sz w:val="28"/>
        </w:rPr>
        <w:t xml:space="preserve"> </w:t>
      </w:r>
      <w:r>
        <w:rPr>
          <w:rFonts w:ascii="Times New Roman" w:hAnsi="Times New Roman"/>
          <w:sz w:val="28"/>
        </w:rPr>
        <w:t>информация</w:t>
      </w:r>
      <w:r>
        <w:rPr>
          <w:rFonts w:ascii="Times New Roman" w:hAnsi="Times New Roman"/>
          <w:sz w:val="28"/>
        </w:rPr>
        <w:t xml:space="preserve"> </w:t>
      </w:r>
      <w:r>
        <w:rPr>
          <w:rFonts w:ascii="Times New Roman" w:hAnsi="Times New Roman"/>
          <w:sz w:val="28"/>
        </w:rPr>
        <w:t>специалистов</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должностных</w:t>
      </w:r>
      <w:r>
        <w:rPr>
          <w:rFonts w:ascii="Times New Roman" w:hAnsi="Times New Roman"/>
          <w:sz w:val="28"/>
        </w:rPr>
        <w:t xml:space="preserve"> </w:t>
      </w:r>
      <w:r>
        <w:rPr>
          <w:rFonts w:ascii="Times New Roman" w:hAnsi="Times New Roman"/>
          <w:sz w:val="28"/>
        </w:rPr>
        <w:t>лиц Уполномоченного</w:t>
      </w:r>
      <w:r>
        <w:rPr>
          <w:rFonts w:ascii="Times New Roman" w:hAnsi="Times New Roman"/>
          <w:sz w:val="28"/>
        </w:rPr>
        <w:t xml:space="preserve"> </w:t>
      </w:r>
      <w:r>
        <w:rPr>
          <w:rFonts w:ascii="Times New Roman" w:hAnsi="Times New Roman"/>
          <w:sz w:val="28"/>
        </w:rPr>
        <w:t>органа.</w:t>
      </w:r>
    </w:p>
    <w:p w14:paraId="BB010000">
      <w:pPr>
        <w:ind w:firstLine="709" w:left="0"/>
        <w:jc w:val="both"/>
        <w:rPr>
          <w:rFonts w:ascii="Times New Roman" w:hAnsi="Times New Roman"/>
          <w:sz w:val="28"/>
        </w:rPr>
      </w:pPr>
      <w:r>
        <w:rPr>
          <w:rFonts w:ascii="Times New Roman" w:hAnsi="Times New Roman"/>
          <w:sz w:val="28"/>
        </w:rPr>
        <w:t>Текущий</w:t>
      </w:r>
      <w:r>
        <w:rPr>
          <w:rFonts w:ascii="Times New Roman" w:hAnsi="Times New Roman"/>
          <w:sz w:val="28"/>
        </w:rPr>
        <w:t xml:space="preserve"> </w:t>
      </w:r>
      <w:r>
        <w:rPr>
          <w:rFonts w:ascii="Times New Roman" w:hAnsi="Times New Roman"/>
          <w:sz w:val="28"/>
        </w:rPr>
        <w:t>контроль</w:t>
      </w:r>
      <w:r>
        <w:rPr>
          <w:rFonts w:ascii="Times New Roman" w:hAnsi="Times New Roman"/>
          <w:sz w:val="28"/>
        </w:rPr>
        <w:t xml:space="preserve"> </w:t>
      </w:r>
      <w:r>
        <w:rPr>
          <w:rFonts w:ascii="Times New Roman" w:hAnsi="Times New Roman"/>
          <w:sz w:val="28"/>
        </w:rPr>
        <w:t>осуществляется</w:t>
      </w:r>
      <w:r>
        <w:rPr>
          <w:rFonts w:ascii="Times New Roman" w:hAnsi="Times New Roman"/>
          <w:sz w:val="28"/>
        </w:rPr>
        <w:t xml:space="preserve"> </w:t>
      </w:r>
      <w:r>
        <w:rPr>
          <w:rFonts w:ascii="Times New Roman" w:hAnsi="Times New Roman"/>
          <w:sz w:val="28"/>
        </w:rPr>
        <w:t>путем</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проверок:</w:t>
      </w:r>
    </w:p>
    <w:p w14:paraId="BC010000">
      <w:pPr>
        <w:ind w:firstLine="709" w:left="0"/>
        <w:jc w:val="both"/>
        <w:rPr>
          <w:rFonts w:ascii="Times New Roman" w:hAnsi="Times New Roman"/>
          <w:sz w:val="28"/>
        </w:rPr>
      </w:pPr>
      <w:r>
        <w:rPr>
          <w:rFonts w:ascii="Times New Roman" w:hAnsi="Times New Roman"/>
          <w:sz w:val="28"/>
        </w:rPr>
        <w:t>решений</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предоставлении</w:t>
      </w:r>
      <w:r>
        <w:rPr>
          <w:rFonts w:ascii="Times New Roman" w:hAnsi="Times New Roman"/>
          <w:sz w:val="28"/>
        </w:rPr>
        <w:t xml:space="preserve"> </w:t>
      </w:r>
      <w:r>
        <w:rPr>
          <w:rFonts w:ascii="Times New Roman" w:hAnsi="Times New Roman"/>
          <w:sz w:val="28"/>
        </w:rPr>
        <w:t>(об</w:t>
      </w:r>
      <w:r>
        <w:rPr>
          <w:rFonts w:ascii="Times New Roman" w:hAnsi="Times New Roman"/>
          <w:sz w:val="28"/>
        </w:rPr>
        <w:t xml:space="preserve"> </w:t>
      </w:r>
      <w:r>
        <w:rPr>
          <w:rFonts w:ascii="Times New Roman" w:hAnsi="Times New Roman"/>
          <w:sz w:val="28"/>
        </w:rPr>
        <w:t>отказе</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предоставлении)</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p>
    <w:p w14:paraId="BD010000">
      <w:pPr>
        <w:ind w:firstLine="709" w:left="0"/>
        <w:jc w:val="both"/>
        <w:rPr>
          <w:rFonts w:ascii="Times New Roman" w:hAnsi="Times New Roman"/>
          <w:sz w:val="28"/>
        </w:rPr>
      </w:pPr>
      <w:r>
        <w:rPr>
          <w:rFonts w:ascii="Times New Roman" w:hAnsi="Times New Roman"/>
          <w:sz w:val="28"/>
        </w:rPr>
        <w:t>выявления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устранения</w:t>
      </w:r>
      <w:r>
        <w:rPr>
          <w:rFonts w:ascii="Times New Roman" w:hAnsi="Times New Roman"/>
          <w:sz w:val="28"/>
        </w:rPr>
        <w:t xml:space="preserve"> </w:t>
      </w:r>
      <w:r>
        <w:rPr>
          <w:rFonts w:ascii="Times New Roman" w:hAnsi="Times New Roman"/>
          <w:sz w:val="28"/>
        </w:rPr>
        <w:t>нарушений</w:t>
      </w:r>
      <w:r>
        <w:rPr>
          <w:rFonts w:ascii="Times New Roman" w:hAnsi="Times New Roman"/>
          <w:sz w:val="28"/>
        </w:rPr>
        <w:t xml:space="preserve"> </w:t>
      </w:r>
      <w:r>
        <w:rPr>
          <w:rFonts w:ascii="Times New Roman" w:hAnsi="Times New Roman"/>
          <w:sz w:val="28"/>
        </w:rPr>
        <w:t>прав</w:t>
      </w:r>
      <w:r>
        <w:rPr>
          <w:rFonts w:ascii="Times New Roman" w:hAnsi="Times New Roman"/>
          <w:sz w:val="28"/>
        </w:rPr>
        <w:t xml:space="preserve"> </w:t>
      </w:r>
      <w:r>
        <w:rPr>
          <w:rFonts w:ascii="Times New Roman" w:hAnsi="Times New Roman"/>
          <w:sz w:val="28"/>
        </w:rPr>
        <w:t>граждан;</w:t>
      </w:r>
    </w:p>
    <w:p w14:paraId="BE010000">
      <w:pPr>
        <w:ind w:firstLine="709" w:left="0"/>
        <w:jc w:val="both"/>
        <w:rPr>
          <w:rFonts w:ascii="Times New Roman" w:hAnsi="Times New Roman"/>
          <w:sz w:val="28"/>
        </w:rPr>
      </w:pPr>
      <w:r>
        <w:rPr>
          <w:rFonts w:ascii="Times New Roman" w:hAnsi="Times New Roman"/>
          <w:sz w:val="28"/>
        </w:rPr>
        <w:t>рассмотрения,</w:t>
      </w:r>
      <w:r>
        <w:rPr>
          <w:rFonts w:ascii="Times New Roman" w:hAnsi="Times New Roman"/>
          <w:sz w:val="28"/>
        </w:rPr>
        <w:t xml:space="preserve"> </w:t>
      </w:r>
      <w:r>
        <w:rPr>
          <w:rFonts w:ascii="Times New Roman" w:hAnsi="Times New Roman"/>
          <w:sz w:val="28"/>
        </w:rPr>
        <w:t>принятия</w:t>
      </w:r>
      <w:r>
        <w:rPr>
          <w:rFonts w:ascii="Times New Roman" w:hAnsi="Times New Roman"/>
          <w:sz w:val="28"/>
        </w:rPr>
        <w:t xml:space="preserve"> </w:t>
      </w:r>
      <w:r>
        <w:rPr>
          <w:rFonts w:ascii="Times New Roman" w:hAnsi="Times New Roman"/>
          <w:sz w:val="28"/>
        </w:rPr>
        <w:t>решений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подготовки</w:t>
      </w:r>
      <w:r>
        <w:rPr>
          <w:rFonts w:ascii="Times New Roman" w:hAnsi="Times New Roman"/>
          <w:sz w:val="28"/>
        </w:rPr>
        <w:t xml:space="preserve"> </w:t>
      </w:r>
      <w:r>
        <w:rPr>
          <w:rFonts w:ascii="Times New Roman" w:hAnsi="Times New Roman"/>
          <w:sz w:val="28"/>
        </w:rPr>
        <w:t>ответов</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обращения граждан,</w:t>
      </w:r>
      <w:r>
        <w:rPr>
          <w:rFonts w:ascii="Times New Roman" w:hAnsi="Times New Roman"/>
          <w:sz w:val="28"/>
        </w:rPr>
        <w:t xml:space="preserve"> </w:t>
      </w:r>
      <w:r>
        <w:rPr>
          <w:rFonts w:ascii="Times New Roman" w:hAnsi="Times New Roman"/>
          <w:sz w:val="28"/>
        </w:rPr>
        <w:t>содержащие</w:t>
      </w:r>
      <w:r>
        <w:rPr>
          <w:rFonts w:ascii="Times New Roman" w:hAnsi="Times New Roman"/>
          <w:sz w:val="28"/>
        </w:rPr>
        <w:t xml:space="preserve"> </w:t>
      </w:r>
      <w:r>
        <w:rPr>
          <w:rFonts w:ascii="Times New Roman" w:hAnsi="Times New Roman"/>
          <w:sz w:val="28"/>
        </w:rPr>
        <w:t>жалобы</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решения,</w:t>
      </w:r>
      <w:r>
        <w:rPr>
          <w:rFonts w:ascii="Times New Roman" w:hAnsi="Times New Roman"/>
          <w:sz w:val="28"/>
        </w:rPr>
        <w:t xml:space="preserve"> </w:t>
      </w:r>
      <w:r>
        <w:rPr>
          <w:rFonts w:ascii="Times New Roman" w:hAnsi="Times New Roman"/>
          <w:sz w:val="28"/>
        </w:rPr>
        <w:t>действия</w:t>
      </w:r>
      <w:r>
        <w:rPr>
          <w:rFonts w:ascii="Times New Roman" w:hAnsi="Times New Roman"/>
          <w:sz w:val="28"/>
        </w:rPr>
        <w:t xml:space="preserve"> </w:t>
      </w:r>
      <w:r>
        <w:rPr>
          <w:rFonts w:ascii="Times New Roman" w:hAnsi="Times New Roman"/>
          <w:sz w:val="28"/>
        </w:rPr>
        <w:t>(бездействие)</w:t>
      </w:r>
      <w:r>
        <w:rPr>
          <w:rFonts w:ascii="Times New Roman" w:hAnsi="Times New Roman"/>
          <w:sz w:val="28"/>
        </w:rPr>
        <w:t xml:space="preserve"> </w:t>
      </w:r>
      <w:r>
        <w:rPr>
          <w:rFonts w:ascii="Times New Roman" w:hAnsi="Times New Roman"/>
          <w:sz w:val="28"/>
        </w:rPr>
        <w:t>должностных лиц.</w:t>
      </w:r>
    </w:p>
    <w:p w14:paraId="BF010000">
      <w:pPr>
        <w:ind w:firstLine="709" w:left="0"/>
        <w:rPr>
          <w:rFonts w:ascii="Times New Roman" w:hAnsi="Times New Roman"/>
          <w:sz w:val="28"/>
        </w:rPr>
      </w:pPr>
    </w:p>
    <w:p w14:paraId="C0010000">
      <w:pPr>
        <w:ind/>
        <w:jc w:val="center"/>
        <w:rPr>
          <w:rFonts w:ascii="Times New Roman" w:hAnsi="Times New Roman"/>
          <w:b w:val="1"/>
          <w:sz w:val="28"/>
        </w:rPr>
      </w:pPr>
      <w:r>
        <w:rPr>
          <w:rFonts w:ascii="Times New Roman" w:hAnsi="Times New Roman"/>
          <w:b w:val="1"/>
          <w:sz w:val="28"/>
        </w:rPr>
        <w:t>Порядок</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периодичность</w:t>
      </w:r>
      <w:r>
        <w:rPr>
          <w:rFonts w:ascii="Times New Roman" w:hAnsi="Times New Roman"/>
          <w:b w:val="1"/>
          <w:sz w:val="28"/>
        </w:rPr>
        <w:t xml:space="preserve"> </w:t>
      </w:r>
      <w:r>
        <w:rPr>
          <w:rFonts w:ascii="Times New Roman" w:hAnsi="Times New Roman"/>
          <w:b w:val="1"/>
          <w:sz w:val="28"/>
        </w:rPr>
        <w:t>осуществления</w:t>
      </w:r>
      <w:r>
        <w:rPr>
          <w:rFonts w:ascii="Times New Roman" w:hAnsi="Times New Roman"/>
          <w:b w:val="1"/>
          <w:sz w:val="28"/>
        </w:rPr>
        <w:t xml:space="preserve"> </w:t>
      </w:r>
      <w:r>
        <w:rPr>
          <w:rFonts w:ascii="Times New Roman" w:hAnsi="Times New Roman"/>
          <w:b w:val="1"/>
          <w:sz w:val="28"/>
        </w:rPr>
        <w:t>плановых</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внеплановых проверок</w:t>
      </w:r>
      <w:r>
        <w:rPr>
          <w:rFonts w:ascii="Times New Roman" w:hAnsi="Times New Roman"/>
          <w:b w:val="1"/>
          <w:sz w:val="28"/>
        </w:rPr>
        <w:t xml:space="preserve"> </w:t>
      </w:r>
      <w:r>
        <w:rPr>
          <w:rFonts w:ascii="Times New Roman" w:hAnsi="Times New Roman"/>
          <w:b w:val="1"/>
          <w:sz w:val="28"/>
        </w:rPr>
        <w:t>полноты</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качества</w:t>
      </w:r>
      <w:r>
        <w:rPr>
          <w:rFonts w:ascii="Times New Roman" w:hAnsi="Times New Roman"/>
          <w:b w:val="1"/>
          <w:sz w:val="28"/>
        </w:rPr>
        <w:t xml:space="preserve"> </w:t>
      </w:r>
      <w:r>
        <w:rPr>
          <w:rFonts w:ascii="Times New Roman" w:hAnsi="Times New Roman"/>
          <w:b w:val="1"/>
          <w:sz w:val="28"/>
        </w:rPr>
        <w:t>предоставления</w:t>
      </w:r>
      <w:r>
        <w:rPr>
          <w:rFonts w:ascii="Times New Roman" w:hAnsi="Times New Roman"/>
          <w:b w:val="1"/>
          <w:sz w:val="28"/>
        </w:rPr>
        <w:t xml:space="preserve"> </w:t>
      </w:r>
      <w:r>
        <w:rPr>
          <w:rFonts w:ascii="Times New Roman" w:hAnsi="Times New Roman"/>
          <w:b w:val="1"/>
          <w:sz w:val="28"/>
        </w:rPr>
        <w:t>муниципальной</w:t>
      </w:r>
      <w:r>
        <w:rPr>
          <w:rFonts w:ascii="Times New Roman" w:hAnsi="Times New Roman"/>
          <w:b w:val="1"/>
          <w:sz w:val="28"/>
        </w:rPr>
        <w:t xml:space="preserve"> </w:t>
      </w:r>
      <w:r>
        <w:rPr>
          <w:rFonts w:ascii="Times New Roman" w:hAnsi="Times New Roman"/>
          <w:b w:val="1"/>
          <w:sz w:val="28"/>
        </w:rPr>
        <w:t>услуги,</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том</w:t>
      </w:r>
      <w:r>
        <w:rPr>
          <w:rFonts w:ascii="Times New Roman" w:hAnsi="Times New Roman"/>
          <w:b w:val="1"/>
          <w:sz w:val="28"/>
        </w:rPr>
        <w:t xml:space="preserve"> </w:t>
      </w:r>
      <w:r>
        <w:rPr>
          <w:rFonts w:ascii="Times New Roman" w:hAnsi="Times New Roman"/>
          <w:b w:val="1"/>
          <w:sz w:val="28"/>
        </w:rPr>
        <w:t>числе</w:t>
      </w:r>
      <w:r>
        <w:rPr>
          <w:rFonts w:ascii="Times New Roman" w:hAnsi="Times New Roman"/>
          <w:b w:val="1"/>
          <w:sz w:val="28"/>
        </w:rPr>
        <w:t xml:space="preserve"> </w:t>
      </w:r>
      <w:r>
        <w:rPr>
          <w:rFonts w:ascii="Times New Roman" w:hAnsi="Times New Roman"/>
          <w:b w:val="1"/>
          <w:sz w:val="28"/>
        </w:rPr>
        <w:t>порядок</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формы</w:t>
      </w:r>
      <w:r>
        <w:rPr>
          <w:rFonts w:ascii="Times New Roman" w:hAnsi="Times New Roman"/>
          <w:b w:val="1"/>
          <w:sz w:val="28"/>
        </w:rPr>
        <w:t xml:space="preserve"> </w:t>
      </w:r>
      <w:r>
        <w:rPr>
          <w:rFonts w:ascii="Times New Roman" w:hAnsi="Times New Roman"/>
          <w:b w:val="1"/>
          <w:sz w:val="28"/>
        </w:rPr>
        <w:t>контроля</w:t>
      </w:r>
      <w:r>
        <w:rPr>
          <w:rFonts w:ascii="Times New Roman" w:hAnsi="Times New Roman"/>
          <w:b w:val="1"/>
          <w:sz w:val="28"/>
        </w:rPr>
        <w:t xml:space="preserve"> </w:t>
      </w:r>
      <w:r>
        <w:rPr>
          <w:rFonts w:ascii="Times New Roman" w:hAnsi="Times New Roman"/>
          <w:b w:val="1"/>
          <w:sz w:val="28"/>
        </w:rPr>
        <w:t>за</w:t>
      </w:r>
      <w:r>
        <w:rPr>
          <w:rFonts w:ascii="Times New Roman" w:hAnsi="Times New Roman"/>
          <w:b w:val="1"/>
          <w:sz w:val="28"/>
        </w:rPr>
        <w:t xml:space="preserve"> </w:t>
      </w:r>
      <w:r>
        <w:rPr>
          <w:rFonts w:ascii="Times New Roman" w:hAnsi="Times New Roman"/>
          <w:b w:val="1"/>
          <w:sz w:val="28"/>
        </w:rPr>
        <w:t>полнотой и</w:t>
      </w:r>
      <w:r>
        <w:rPr>
          <w:rFonts w:ascii="Times New Roman" w:hAnsi="Times New Roman"/>
          <w:b w:val="1"/>
          <w:sz w:val="28"/>
        </w:rPr>
        <w:t xml:space="preserve"> </w:t>
      </w:r>
      <w:r>
        <w:rPr>
          <w:rFonts w:ascii="Times New Roman" w:hAnsi="Times New Roman"/>
          <w:b w:val="1"/>
          <w:sz w:val="28"/>
        </w:rPr>
        <w:t>качеством</w:t>
      </w:r>
      <w:r>
        <w:rPr>
          <w:rFonts w:ascii="Times New Roman" w:hAnsi="Times New Roman"/>
          <w:b w:val="1"/>
          <w:sz w:val="28"/>
        </w:rPr>
        <w:t xml:space="preserve"> </w:t>
      </w:r>
      <w:r>
        <w:rPr>
          <w:rFonts w:ascii="Times New Roman" w:hAnsi="Times New Roman"/>
          <w:b w:val="1"/>
          <w:sz w:val="28"/>
        </w:rPr>
        <w:t>предоставления</w:t>
      </w:r>
      <w:r>
        <w:rPr>
          <w:rFonts w:ascii="Times New Roman" w:hAnsi="Times New Roman"/>
          <w:b w:val="1"/>
          <w:sz w:val="28"/>
        </w:rPr>
        <w:t xml:space="preserve"> </w:t>
      </w:r>
      <w:r>
        <w:rPr>
          <w:rFonts w:ascii="Times New Roman" w:hAnsi="Times New Roman"/>
          <w:b w:val="1"/>
          <w:sz w:val="28"/>
        </w:rPr>
        <w:t>муниципальной</w:t>
      </w:r>
      <w:r>
        <w:rPr>
          <w:rFonts w:ascii="Times New Roman" w:hAnsi="Times New Roman"/>
          <w:b w:val="1"/>
          <w:sz w:val="28"/>
        </w:rPr>
        <w:t xml:space="preserve"> </w:t>
      </w:r>
      <w:r>
        <w:rPr>
          <w:rFonts w:ascii="Times New Roman" w:hAnsi="Times New Roman"/>
          <w:b w:val="1"/>
          <w:sz w:val="28"/>
        </w:rPr>
        <w:t>услуги</w:t>
      </w:r>
    </w:p>
    <w:p w14:paraId="C1010000">
      <w:pPr>
        <w:ind/>
        <w:jc w:val="center"/>
        <w:rPr>
          <w:rFonts w:ascii="Times New Roman" w:hAnsi="Times New Roman"/>
          <w:b w:val="1"/>
          <w:sz w:val="28"/>
        </w:rPr>
      </w:pPr>
    </w:p>
    <w:p w14:paraId="C2010000">
      <w:pPr>
        <w:ind w:firstLine="709" w:left="0"/>
        <w:jc w:val="both"/>
        <w:rPr>
          <w:rFonts w:ascii="Times New Roman" w:hAnsi="Times New Roman"/>
          <w:sz w:val="28"/>
        </w:rPr>
      </w:pPr>
      <w:r>
        <w:rPr>
          <w:rFonts w:ascii="Times New Roman" w:hAnsi="Times New Roman"/>
          <w:sz w:val="28"/>
        </w:rPr>
        <w:t>4.2. Контроль</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полнотой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качеством</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включает</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себя</w:t>
      </w:r>
      <w:r>
        <w:rPr>
          <w:rFonts w:ascii="Times New Roman" w:hAnsi="Times New Roman"/>
          <w:sz w:val="28"/>
        </w:rPr>
        <w:t xml:space="preserve"> </w:t>
      </w:r>
      <w:r>
        <w:rPr>
          <w:rFonts w:ascii="Times New Roman" w:hAnsi="Times New Roman"/>
          <w:sz w:val="28"/>
        </w:rPr>
        <w:t>проведение</w:t>
      </w:r>
      <w:r>
        <w:rPr>
          <w:rFonts w:ascii="Times New Roman" w:hAnsi="Times New Roman"/>
          <w:sz w:val="28"/>
        </w:rPr>
        <w:t xml:space="preserve"> </w:t>
      </w:r>
      <w:r>
        <w:rPr>
          <w:rFonts w:ascii="Times New Roman" w:hAnsi="Times New Roman"/>
          <w:sz w:val="28"/>
        </w:rPr>
        <w:t>плановых</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внеплановых проверок.</w:t>
      </w:r>
    </w:p>
    <w:p w14:paraId="C3010000">
      <w:pPr>
        <w:ind w:firstLine="709" w:left="0"/>
        <w:jc w:val="both"/>
        <w:rPr>
          <w:rFonts w:ascii="Times New Roman" w:hAnsi="Times New Roman"/>
          <w:sz w:val="28"/>
        </w:rPr>
      </w:pPr>
      <w:r>
        <w:rPr>
          <w:rFonts w:ascii="Times New Roman" w:hAnsi="Times New Roman"/>
          <w:sz w:val="28"/>
        </w:rPr>
        <w:t>4.3. Плановые</w:t>
      </w:r>
      <w:r>
        <w:rPr>
          <w:rFonts w:ascii="Times New Roman" w:hAnsi="Times New Roman"/>
          <w:sz w:val="28"/>
        </w:rPr>
        <w:t xml:space="preserve"> </w:t>
      </w:r>
      <w:r>
        <w:rPr>
          <w:rFonts w:ascii="Times New Roman" w:hAnsi="Times New Roman"/>
          <w:sz w:val="28"/>
        </w:rPr>
        <w:t>проверки</w:t>
      </w:r>
      <w:r>
        <w:rPr>
          <w:rFonts w:ascii="Times New Roman" w:hAnsi="Times New Roman"/>
          <w:sz w:val="28"/>
        </w:rPr>
        <w:t xml:space="preserve"> </w:t>
      </w:r>
      <w:r>
        <w:rPr>
          <w:rFonts w:ascii="Times New Roman" w:hAnsi="Times New Roman"/>
          <w:sz w:val="28"/>
        </w:rPr>
        <w:t>осуществляются</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основании</w:t>
      </w:r>
      <w:r>
        <w:rPr>
          <w:rFonts w:ascii="Times New Roman" w:hAnsi="Times New Roman"/>
          <w:sz w:val="28"/>
        </w:rPr>
        <w:t xml:space="preserve"> </w:t>
      </w:r>
      <w:r>
        <w:rPr>
          <w:rFonts w:ascii="Times New Roman" w:hAnsi="Times New Roman"/>
          <w:sz w:val="28"/>
        </w:rPr>
        <w:t>годовых</w:t>
      </w:r>
      <w:r>
        <w:rPr>
          <w:rFonts w:ascii="Times New Roman" w:hAnsi="Times New Roman"/>
          <w:sz w:val="28"/>
        </w:rPr>
        <w:t xml:space="preserve"> </w:t>
      </w:r>
      <w:r>
        <w:rPr>
          <w:rFonts w:ascii="Times New Roman" w:hAnsi="Times New Roman"/>
          <w:sz w:val="28"/>
        </w:rPr>
        <w:t>планов</w:t>
      </w:r>
      <w:r>
        <w:rPr>
          <w:rFonts w:ascii="Times New Roman" w:hAnsi="Times New Roman"/>
          <w:sz w:val="28"/>
        </w:rPr>
        <w:t xml:space="preserve"> </w:t>
      </w:r>
      <w:r>
        <w:rPr>
          <w:rFonts w:ascii="Times New Roman" w:hAnsi="Times New Roman"/>
          <w:sz w:val="28"/>
        </w:rPr>
        <w:t>работы Уполномоченного</w:t>
      </w:r>
      <w:r>
        <w:rPr>
          <w:rFonts w:ascii="Times New Roman" w:hAnsi="Times New Roman"/>
          <w:sz w:val="28"/>
        </w:rPr>
        <w:t xml:space="preserve"> </w:t>
      </w:r>
      <w:r>
        <w:rPr>
          <w:rFonts w:ascii="Times New Roman" w:hAnsi="Times New Roman"/>
          <w:sz w:val="28"/>
        </w:rPr>
        <w:t>органа,</w:t>
      </w:r>
      <w:r>
        <w:rPr>
          <w:rFonts w:ascii="Times New Roman" w:hAnsi="Times New Roman"/>
          <w:sz w:val="28"/>
        </w:rPr>
        <w:t xml:space="preserve"> </w:t>
      </w:r>
      <w:r>
        <w:rPr>
          <w:rFonts w:ascii="Times New Roman" w:hAnsi="Times New Roman"/>
          <w:sz w:val="28"/>
        </w:rPr>
        <w:t>утверждаемых</w:t>
      </w:r>
      <w:r>
        <w:rPr>
          <w:rFonts w:ascii="Times New Roman" w:hAnsi="Times New Roman"/>
          <w:sz w:val="28"/>
        </w:rPr>
        <w:t xml:space="preserve"> </w:t>
      </w:r>
      <w:r>
        <w:rPr>
          <w:rFonts w:ascii="Times New Roman" w:hAnsi="Times New Roman"/>
          <w:sz w:val="28"/>
        </w:rPr>
        <w:t>руководителем</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 При</w:t>
      </w:r>
      <w:r>
        <w:rPr>
          <w:rFonts w:ascii="Times New Roman" w:hAnsi="Times New Roman"/>
          <w:sz w:val="28"/>
        </w:rPr>
        <w:t xml:space="preserve"> </w:t>
      </w:r>
      <w:r>
        <w:rPr>
          <w:rFonts w:ascii="Times New Roman" w:hAnsi="Times New Roman"/>
          <w:sz w:val="28"/>
        </w:rPr>
        <w:t>плановой</w:t>
      </w:r>
      <w:r>
        <w:rPr>
          <w:rFonts w:ascii="Times New Roman" w:hAnsi="Times New Roman"/>
          <w:sz w:val="28"/>
        </w:rPr>
        <w:t xml:space="preserve"> </w:t>
      </w:r>
      <w:r>
        <w:rPr>
          <w:rFonts w:ascii="Times New Roman" w:hAnsi="Times New Roman"/>
          <w:sz w:val="28"/>
        </w:rPr>
        <w:t>проверке</w:t>
      </w:r>
      <w:r>
        <w:rPr>
          <w:rFonts w:ascii="Times New Roman" w:hAnsi="Times New Roman"/>
          <w:sz w:val="28"/>
        </w:rPr>
        <w:t xml:space="preserve"> </w:t>
      </w:r>
      <w:r>
        <w:rPr>
          <w:rFonts w:ascii="Times New Roman" w:hAnsi="Times New Roman"/>
          <w:sz w:val="28"/>
        </w:rPr>
        <w:t>полноты</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качества</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контролю</w:t>
      </w:r>
      <w:r>
        <w:rPr>
          <w:rFonts w:ascii="Times New Roman" w:hAnsi="Times New Roman"/>
          <w:sz w:val="28"/>
        </w:rPr>
        <w:t xml:space="preserve"> </w:t>
      </w:r>
      <w:r>
        <w:rPr>
          <w:rFonts w:ascii="Times New Roman" w:hAnsi="Times New Roman"/>
          <w:sz w:val="28"/>
        </w:rPr>
        <w:t>подлежат:</w:t>
      </w:r>
    </w:p>
    <w:p w14:paraId="C4010000">
      <w:pPr>
        <w:ind w:firstLine="709" w:left="0"/>
        <w:jc w:val="both"/>
        <w:rPr>
          <w:rFonts w:ascii="Times New Roman" w:hAnsi="Times New Roman"/>
          <w:sz w:val="28"/>
        </w:rPr>
      </w:pPr>
      <w:r>
        <w:rPr>
          <w:rFonts w:ascii="Times New Roman" w:hAnsi="Times New Roman"/>
          <w:sz w:val="28"/>
        </w:rPr>
        <w:t>соблюдение</w:t>
      </w:r>
      <w:r>
        <w:rPr>
          <w:rFonts w:ascii="Times New Roman" w:hAnsi="Times New Roman"/>
          <w:sz w:val="28"/>
        </w:rPr>
        <w:t xml:space="preserve"> </w:t>
      </w:r>
      <w:r>
        <w:rPr>
          <w:rFonts w:ascii="Times New Roman" w:hAnsi="Times New Roman"/>
          <w:sz w:val="28"/>
        </w:rPr>
        <w:t>сроков</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p>
    <w:p w14:paraId="C5010000">
      <w:pPr>
        <w:ind w:firstLine="709" w:left="0"/>
        <w:jc w:val="both"/>
        <w:rPr>
          <w:rFonts w:ascii="Times New Roman" w:hAnsi="Times New Roman"/>
          <w:sz w:val="28"/>
        </w:rPr>
      </w:pPr>
      <w:r>
        <w:rPr>
          <w:rFonts w:ascii="Times New Roman" w:hAnsi="Times New Roman"/>
          <w:sz w:val="28"/>
        </w:rPr>
        <w:t>соблюдение</w:t>
      </w:r>
      <w:r>
        <w:rPr>
          <w:rFonts w:ascii="Times New Roman" w:hAnsi="Times New Roman"/>
          <w:sz w:val="28"/>
        </w:rPr>
        <w:t xml:space="preserve"> </w:t>
      </w:r>
      <w:r>
        <w:rPr>
          <w:rFonts w:ascii="Times New Roman" w:hAnsi="Times New Roman"/>
          <w:sz w:val="28"/>
        </w:rPr>
        <w:t>положений</w:t>
      </w:r>
      <w:r>
        <w:rPr>
          <w:rFonts w:ascii="Times New Roman" w:hAnsi="Times New Roman"/>
          <w:sz w:val="28"/>
        </w:rPr>
        <w:t xml:space="preserve"> </w:t>
      </w:r>
      <w:r>
        <w:rPr>
          <w:rFonts w:ascii="Times New Roman" w:hAnsi="Times New Roman"/>
          <w:sz w:val="28"/>
        </w:rPr>
        <w:t>настоящего</w:t>
      </w:r>
      <w:r>
        <w:rPr>
          <w:rFonts w:ascii="Times New Roman" w:hAnsi="Times New Roman"/>
          <w:sz w:val="28"/>
        </w:rPr>
        <w:t xml:space="preserve"> </w:t>
      </w:r>
      <w:r>
        <w:rPr>
          <w:rFonts w:ascii="Times New Roman" w:hAnsi="Times New Roman"/>
          <w:sz w:val="28"/>
        </w:rPr>
        <w:t>Административного</w:t>
      </w:r>
      <w:r>
        <w:rPr>
          <w:rFonts w:ascii="Times New Roman" w:hAnsi="Times New Roman"/>
          <w:sz w:val="28"/>
        </w:rPr>
        <w:t xml:space="preserve"> </w:t>
      </w:r>
      <w:r>
        <w:rPr>
          <w:rFonts w:ascii="Times New Roman" w:hAnsi="Times New Roman"/>
          <w:sz w:val="28"/>
        </w:rPr>
        <w:t>регламента;</w:t>
      </w:r>
    </w:p>
    <w:p w14:paraId="C6010000">
      <w:pPr>
        <w:ind w:firstLine="709" w:left="0"/>
        <w:jc w:val="both"/>
        <w:rPr>
          <w:rFonts w:ascii="Times New Roman" w:hAnsi="Times New Roman"/>
          <w:sz w:val="28"/>
        </w:rPr>
      </w:pPr>
      <w:r>
        <w:rPr>
          <w:rFonts w:ascii="Times New Roman" w:hAnsi="Times New Roman"/>
          <w:sz w:val="28"/>
        </w:rPr>
        <w:t>правильность и обоснованность принятого решения об отказе в предоставлении</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p>
    <w:p w14:paraId="C7010000">
      <w:pPr>
        <w:ind w:firstLine="709" w:left="0"/>
        <w:jc w:val="both"/>
        <w:rPr>
          <w:rFonts w:ascii="Times New Roman" w:hAnsi="Times New Roman"/>
          <w:sz w:val="28"/>
        </w:rPr>
      </w:pPr>
      <w:r>
        <w:rPr>
          <w:rFonts w:ascii="Times New Roman" w:hAnsi="Times New Roman"/>
          <w:sz w:val="28"/>
        </w:rPr>
        <w:t>Основанием</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внеплановых</w:t>
      </w:r>
      <w:r>
        <w:rPr>
          <w:rFonts w:ascii="Times New Roman" w:hAnsi="Times New Roman"/>
          <w:sz w:val="28"/>
        </w:rPr>
        <w:t xml:space="preserve"> </w:t>
      </w:r>
      <w:r>
        <w:rPr>
          <w:rFonts w:ascii="Times New Roman" w:hAnsi="Times New Roman"/>
          <w:sz w:val="28"/>
        </w:rPr>
        <w:t>проверок</w:t>
      </w:r>
      <w:r>
        <w:rPr>
          <w:rFonts w:ascii="Times New Roman" w:hAnsi="Times New Roman"/>
          <w:sz w:val="28"/>
        </w:rPr>
        <w:t xml:space="preserve"> </w:t>
      </w:r>
      <w:r>
        <w:rPr>
          <w:rFonts w:ascii="Times New Roman" w:hAnsi="Times New Roman"/>
          <w:sz w:val="28"/>
        </w:rPr>
        <w:t>являются:</w:t>
      </w:r>
    </w:p>
    <w:p w14:paraId="C8010000">
      <w:pPr>
        <w:ind w:firstLine="709" w:left="0"/>
        <w:jc w:val="both"/>
        <w:rPr>
          <w:rFonts w:ascii="Times New Roman" w:hAnsi="Times New Roman"/>
          <w:i w:val="1"/>
          <w:sz w:val="28"/>
        </w:rPr>
      </w:pPr>
      <w:r>
        <w:rPr>
          <w:rFonts w:ascii="Times New Roman" w:hAnsi="Times New Roman"/>
          <w:sz w:val="28"/>
        </w:rPr>
        <w:t>получение</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w:t>
      </w:r>
      <w:r>
        <w:rPr>
          <w:rFonts w:ascii="Times New Roman" w:hAnsi="Times New Roman"/>
          <w:sz w:val="28"/>
        </w:rPr>
        <w:t>государственных</w:t>
      </w:r>
      <w:r>
        <w:rPr>
          <w:rFonts w:ascii="Times New Roman" w:hAnsi="Times New Roman"/>
          <w:sz w:val="28"/>
        </w:rPr>
        <w:t xml:space="preserve"> </w:t>
      </w:r>
      <w:r>
        <w:rPr>
          <w:rFonts w:ascii="Times New Roman" w:hAnsi="Times New Roman"/>
          <w:sz w:val="28"/>
        </w:rPr>
        <w:t>органов,</w:t>
      </w:r>
      <w:r>
        <w:rPr>
          <w:rFonts w:ascii="Times New Roman" w:hAnsi="Times New Roman"/>
          <w:sz w:val="28"/>
        </w:rPr>
        <w:t xml:space="preserve"> </w:t>
      </w:r>
      <w:r>
        <w:rPr>
          <w:rFonts w:ascii="Times New Roman" w:hAnsi="Times New Roman"/>
          <w:sz w:val="28"/>
        </w:rPr>
        <w:t>органов</w:t>
      </w:r>
      <w:r>
        <w:rPr>
          <w:rFonts w:ascii="Times New Roman" w:hAnsi="Times New Roman"/>
          <w:sz w:val="28"/>
        </w:rPr>
        <w:t xml:space="preserve"> </w:t>
      </w:r>
      <w:r>
        <w:rPr>
          <w:rFonts w:ascii="Times New Roman" w:hAnsi="Times New Roman"/>
          <w:sz w:val="28"/>
        </w:rPr>
        <w:t>местного</w:t>
      </w:r>
      <w:r>
        <w:rPr>
          <w:rFonts w:ascii="Times New Roman" w:hAnsi="Times New Roman"/>
          <w:sz w:val="28"/>
        </w:rPr>
        <w:t xml:space="preserve"> </w:t>
      </w:r>
      <w:r>
        <w:rPr>
          <w:rFonts w:ascii="Times New Roman" w:hAnsi="Times New Roman"/>
          <w:sz w:val="28"/>
        </w:rPr>
        <w:t>самоуправления информации</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предполагаемых</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выявленных</w:t>
      </w:r>
      <w:r>
        <w:rPr>
          <w:rFonts w:ascii="Times New Roman" w:hAnsi="Times New Roman"/>
          <w:sz w:val="28"/>
        </w:rPr>
        <w:t xml:space="preserve"> </w:t>
      </w:r>
      <w:r>
        <w:rPr>
          <w:rFonts w:ascii="Times New Roman" w:hAnsi="Times New Roman"/>
          <w:sz w:val="28"/>
        </w:rPr>
        <w:t>нарушениях</w:t>
      </w:r>
      <w:r>
        <w:rPr>
          <w:rFonts w:ascii="Times New Roman" w:hAnsi="Times New Roman"/>
          <w:sz w:val="28"/>
        </w:rPr>
        <w:t xml:space="preserve"> </w:t>
      </w:r>
      <w:r>
        <w:rPr>
          <w:rFonts w:ascii="Times New Roman" w:hAnsi="Times New Roman"/>
          <w:sz w:val="28"/>
        </w:rPr>
        <w:t>нормативных правовых</w:t>
      </w:r>
      <w:r>
        <w:rPr>
          <w:rFonts w:ascii="Times New Roman" w:hAnsi="Times New Roman"/>
          <w:sz w:val="28"/>
        </w:rPr>
        <w:t xml:space="preserve"> </w:t>
      </w:r>
      <w:r>
        <w:rPr>
          <w:rFonts w:ascii="Times New Roman" w:hAnsi="Times New Roman"/>
          <w:sz w:val="28"/>
        </w:rPr>
        <w:t>актов</w:t>
      </w:r>
      <w:r>
        <w:rPr>
          <w:rFonts w:ascii="Times New Roman" w:hAnsi="Times New Roman"/>
          <w:sz w:val="28"/>
        </w:rPr>
        <w:t xml:space="preserve"> </w:t>
      </w:r>
      <w:r>
        <w:rPr>
          <w:rFonts w:ascii="Times New Roman" w:hAnsi="Times New Roman"/>
          <w:sz w:val="28"/>
        </w:rPr>
        <w:t>Российской</w:t>
      </w:r>
      <w:r>
        <w:rPr>
          <w:rFonts w:ascii="Times New Roman" w:hAnsi="Times New Roman"/>
          <w:sz w:val="28"/>
        </w:rPr>
        <w:t xml:space="preserve"> </w:t>
      </w:r>
      <w:r>
        <w:rPr>
          <w:rFonts w:ascii="Times New Roman" w:hAnsi="Times New Roman"/>
          <w:sz w:val="28"/>
        </w:rPr>
        <w:t>Федерации,</w:t>
      </w:r>
      <w:r>
        <w:rPr>
          <w:rFonts w:ascii="Times New Roman" w:hAnsi="Times New Roman"/>
          <w:sz w:val="28"/>
        </w:rPr>
        <w:t xml:space="preserve"> </w:t>
      </w:r>
      <w:r>
        <w:rPr>
          <w:rFonts w:ascii="Times New Roman" w:hAnsi="Times New Roman"/>
          <w:sz w:val="28"/>
        </w:rPr>
        <w:t>нормативных</w:t>
      </w:r>
      <w:r>
        <w:rPr>
          <w:rFonts w:ascii="Times New Roman" w:hAnsi="Times New Roman"/>
          <w:sz w:val="28"/>
        </w:rPr>
        <w:t xml:space="preserve"> </w:t>
      </w:r>
      <w:r>
        <w:rPr>
          <w:rFonts w:ascii="Times New Roman" w:hAnsi="Times New Roman"/>
          <w:sz w:val="28"/>
        </w:rPr>
        <w:t>правовых</w:t>
      </w:r>
      <w:r>
        <w:rPr>
          <w:rFonts w:ascii="Times New Roman" w:hAnsi="Times New Roman"/>
          <w:sz w:val="28"/>
        </w:rPr>
        <w:t xml:space="preserve"> </w:t>
      </w:r>
      <w:r>
        <w:rPr>
          <w:rFonts w:ascii="Times New Roman" w:hAnsi="Times New Roman"/>
          <w:sz w:val="28"/>
        </w:rPr>
        <w:t>актов</w:t>
      </w:r>
      <w:r>
        <w:rPr>
          <w:rFonts w:ascii="Times New Roman" w:hAnsi="Times New Roman"/>
          <w:sz w:val="28"/>
        </w:rPr>
        <w:t xml:space="preserve"> </w:t>
      </w:r>
      <w:r>
        <w:rPr>
          <w:rFonts w:ascii="Times New Roman" w:hAnsi="Times New Roman"/>
          <w:sz w:val="28"/>
        </w:rPr>
        <w:t>органов</w:t>
      </w:r>
      <w:r>
        <w:rPr>
          <w:rFonts w:ascii="Times New Roman" w:hAnsi="Times New Roman"/>
          <w:sz w:val="28"/>
        </w:rPr>
        <w:t xml:space="preserve"> </w:t>
      </w:r>
      <w:r>
        <w:rPr>
          <w:rFonts w:ascii="Times New Roman" w:hAnsi="Times New Roman"/>
          <w:sz w:val="28"/>
        </w:rPr>
        <w:t>местного</w:t>
      </w:r>
      <w:r>
        <w:rPr>
          <w:rFonts w:ascii="Times New Roman" w:hAnsi="Times New Roman"/>
          <w:sz w:val="28"/>
        </w:rPr>
        <w:t xml:space="preserve"> </w:t>
      </w:r>
      <w:r>
        <w:rPr>
          <w:rFonts w:ascii="Times New Roman" w:hAnsi="Times New Roman"/>
          <w:sz w:val="28"/>
        </w:rPr>
        <w:t>самоуправления</w:t>
      </w:r>
      <w:r>
        <w:rPr>
          <w:rFonts w:ascii="Times New Roman" w:hAnsi="Times New Roman"/>
          <w:sz w:val="28"/>
        </w:rPr>
        <w:t xml:space="preserve"> </w:t>
      </w:r>
      <w:r>
        <w:rPr>
          <w:rFonts w:ascii="Times New Roman" w:hAnsi="Times New Roman"/>
          <w:sz w:val="28"/>
        </w:rPr>
        <w:t>отдела образования администрации Северного района.</w:t>
      </w:r>
    </w:p>
    <w:p w14:paraId="C9010000">
      <w:pPr>
        <w:ind w:firstLine="709" w:left="0"/>
        <w:jc w:val="both"/>
        <w:rPr>
          <w:rFonts w:ascii="Times New Roman" w:hAnsi="Times New Roman"/>
          <w:sz w:val="28"/>
        </w:rPr>
      </w:pPr>
      <w:r>
        <w:rPr>
          <w:rFonts w:ascii="Times New Roman" w:hAnsi="Times New Roman"/>
          <w:sz w:val="28"/>
        </w:rPr>
        <w:t>обращения</w:t>
      </w:r>
      <w:r>
        <w:rPr>
          <w:rFonts w:ascii="Times New Roman" w:hAnsi="Times New Roman"/>
          <w:sz w:val="28"/>
        </w:rPr>
        <w:t xml:space="preserve"> </w:t>
      </w:r>
      <w:r>
        <w:rPr>
          <w:rFonts w:ascii="Times New Roman" w:hAnsi="Times New Roman"/>
          <w:sz w:val="28"/>
        </w:rPr>
        <w:t>граждан</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юридических</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нарушения</w:t>
      </w:r>
      <w:r>
        <w:rPr>
          <w:rFonts w:ascii="Times New Roman" w:hAnsi="Times New Roman"/>
          <w:sz w:val="28"/>
        </w:rPr>
        <w:t xml:space="preserve"> </w:t>
      </w:r>
      <w:r>
        <w:rPr>
          <w:rFonts w:ascii="Times New Roman" w:hAnsi="Times New Roman"/>
          <w:sz w:val="28"/>
        </w:rPr>
        <w:t>законодательства,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том числе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качество</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p>
    <w:p w14:paraId="CA010000">
      <w:pPr>
        <w:ind w:firstLine="709" w:left="0"/>
        <w:jc w:val="both"/>
        <w:rPr>
          <w:rFonts w:ascii="Times New Roman" w:hAnsi="Times New Roman"/>
          <w:sz w:val="28"/>
        </w:rPr>
      </w:pPr>
    </w:p>
    <w:p w14:paraId="CB010000">
      <w:pPr>
        <w:ind/>
        <w:jc w:val="center"/>
        <w:rPr>
          <w:rFonts w:ascii="Times New Roman" w:hAnsi="Times New Roman"/>
          <w:b w:val="1"/>
          <w:sz w:val="28"/>
        </w:rPr>
      </w:pPr>
      <w:r>
        <w:rPr>
          <w:rFonts w:ascii="Times New Roman" w:hAnsi="Times New Roman"/>
          <w:b w:val="1"/>
          <w:sz w:val="28"/>
        </w:rPr>
        <w:t>Ответственность</w:t>
      </w:r>
      <w:r>
        <w:rPr>
          <w:rFonts w:ascii="Times New Roman" w:hAnsi="Times New Roman"/>
          <w:b w:val="1"/>
          <w:sz w:val="28"/>
        </w:rPr>
        <w:t xml:space="preserve"> </w:t>
      </w:r>
      <w:r>
        <w:rPr>
          <w:rFonts w:ascii="Times New Roman" w:hAnsi="Times New Roman"/>
          <w:b w:val="1"/>
          <w:sz w:val="28"/>
        </w:rPr>
        <w:t>должностных</w:t>
      </w:r>
      <w:r>
        <w:rPr>
          <w:rFonts w:ascii="Times New Roman" w:hAnsi="Times New Roman"/>
          <w:b w:val="1"/>
          <w:sz w:val="28"/>
        </w:rPr>
        <w:t xml:space="preserve"> </w:t>
      </w:r>
      <w:r>
        <w:rPr>
          <w:rFonts w:ascii="Times New Roman" w:hAnsi="Times New Roman"/>
          <w:b w:val="1"/>
          <w:sz w:val="28"/>
        </w:rPr>
        <w:t>лиц</w:t>
      </w:r>
      <w:r>
        <w:rPr>
          <w:rFonts w:ascii="Times New Roman" w:hAnsi="Times New Roman"/>
          <w:b w:val="1"/>
          <w:sz w:val="28"/>
        </w:rPr>
        <w:t xml:space="preserve"> </w:t>
      </w:r>
      <w:r>
        <w:rPr>
          <w:rFonts w:ascii="Times New Roman" w:hAnsi="Times New Roman"/>
          <w:b w:val="1"/>
          <w:sz w:val="28"/>
        </w:rPr>
        <w:t>за</w:t>
      </w:r>
      <w:r>
        <w:rPr>
          <w:rFonts w:ascii="Times New Roman" w:hAnsi="Times New Roman"/>
          <w:b w:val="1"/>
          <w:sz w:val="28"/>
        </w:rPr>
        <w:t xml:space="preserve"> </w:t>
      </w:r>
      <w:r>
        <w:rPr>
          <w:rFonts w:ascii="Times New Roman" w:hAnsi="Times New Roman"/>
          <w:b w:val="1"/>
          <w:sz w:val="28"/>
        </w:rPr>
        <w:t>решения</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действия (бездействие),</w:t>
      </w:r>
      <w:r>
        <w:rPr>
          <w:rFonts w:ascii="Times New Roman" w:hAnsi="Times New Roman"/>
          <w:b w:val="1"/>
          <w:sz w:val="28"/>
        </w:rPr>
        <w:t xml:space="preserve"> </w:t>
      </w:r>
      <w:r>
        <w:rPr>
          <w:rFonts w:ascii="Times New Roman" w:hAnsi="Times New Roman"/>
          <w:b w:val="1"/>
          <w:sz w:val="28"/>
        </w:rPr>
        <w:t>принимаемые</w:t>
      </w:r>
      <w:r>
        <w:rPr>
          <w:rFonts w:ascii="Times New Roman" w:hAnsi="Times New Roman"/>
          <w:b w:val="1"/>
          <w:sz w:val="28"/>
        </w:rPr>
        <w:t xml:space="preserve"> </w:t>
      </w:r>
      <w:r>
        <w:rPr>
          <w:rFonts w:ascii="Times New Roman" w:hAnsi="Times New Roman"/>
          <w:b w:val="1"/>
          <w:sz w:val="28"/>
        </w:rPr>
        <w:t>(осуществляемые)</w:t>
      </w:r>
      <w:r>
        <w:rPr>
          <w:rFonts w:ascii="Times New Roman" w:hAnsi="Times New Roman"/>
          <w:b w:val="1"/>
          <w:sz w:val="28"/>
        </w:rPr>
        <w:t xml:space="preserve"> </w:t>
      </w:r>
      <w:r>
        <w:rPr>
          <w:rFonts w:ascii="Times New Roman" w:hAnsi="Times New Roman"/>
          <w:b w:val="1"/>
          <w:sz w:val="28"/>
        </w:rPr>
        <w:t>ими</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ходе предоставления</w:t>
      </w:r>
      <w:r>
        <w:rPr>
          <w:rFonts w:ascii="Times New Roman" w:hAnsi="Times New Roman"/>
          <w:b w:val="1"/>
          <w:sz w:val="28"/>
        </w:rPr>
        <w:t xml:space="preserve"> </w:t>
      </w:r>
      <w:r>
        <w:rPr>
          <w:rFonts w:ascii="Times New Roman" w:hAnsi="Times New Roman"/>
          <w:b w:val="1"/>
          <w:sz w:val="28"/>
        </w:rPr>
        <w:t>муниципальной</w:t>
      </w:r>
      <w:r>
        <w:rPr>
          <w:rFonts w:ascii="Times New Roman" w:hAnsi="Times New Roman"/>
          <w:b w:val="1"/>
          <w:sz w:val="28"/>
        </w:rPr>
        <w:t xml:space="preserve"> </w:t>
      </w:r>
      <w:r>
        <w:rPr>
          <w:rFonts w:ascii="Times New Roman" w:hAnsi="Times New Roman"/>
          <w:b w:val="1"/>
          <w:sz w:val="28"/>
        </w:rPr>
        <w:t>услуги</w:t>
      </w:r>
    </w:p>
    <w:p w14:paraId="CC010000">
      <w:pPr>
        <w:ind/>
        <w:jc w:val="center"/>
        <w:rPr>
          <w:rFonts w:ascii="Times New Roman" w:hAnsi="Times New Roman"/>
          <w:b w:val="1"/>
          <w:sz w:val="28"/>
        </w:rPr>
      </w:pPr>
    </w:p>
    <w:p w14:paraId="CD010000">
      <w:pPr>
        <w:ind w:firstLine="709" w:left="0"/>
        <w:jc w:val="both"/>
        <w:rPr>
          <w:rFonts w:ascii="Times New Roman" w:hAnsi="Times New Roman"/>
          <w:sz w:val="28"/>
        </w:rPr>
      </w:pPr>
      <w:r>
        <w:rPr>
          <w:rFonts w:ascii="Times New Roman" w:hAnsi="Times New Roman"/>
          <w:sz w:val="28"/>
        </w:rPr>
        <w:t>4.4. По</w:t>
      </w:r>
      <w:r>
        <w:rPr>
          <w:rFonts w:ascii="Times New Roman" w:hAnsi="Times New Roman"/>
          <w:sz w:val="28"/>
        </w:rPr>
        <w:t xml:space="preserve"> </w:t>
      </w:r>
      <w:r>
        <w:rPr>
          <w:rFonts w:ascii="Times New Roman" w:hAnsi="Times New Roman"/>
          <w:sz w:val="28"/>
        </w:rPr>
        <w:t>результатам</w:t>
      </w:r>
      <w:r>
        <w:rPr>
          <w:rFonts w:ascii="Times New Roman" w:hAnsi="Times New Roman"/>
          <w:sz w:val="28"/>
        </w:rPr>
        <w:t xml:space="preserve"> </w:t>
      </w:r>
      <w:r>
        <w:rPr>
          <w:rFonts w:ascii="Times New Roman" w:hAnsi="Times New Roman"/>
          <w:sz w:val="28"/>
        </w:rPr>
        <w:t>проведенных</w:t>
      </w:r>
      <w:r>
        <w:rPr>
          <w:rFonts w:ascii="Times New Roman" w:hAnsi="Times New Roman"/>
          <w:sz w:val="28"/>
        </w:rPr>
        <w:t xml:space="preserve"> </w:t>
      </w:r>
      <w:r>
        <w:rPr>
          <w:rFonts w:ascii="Times New Roman" w:hAnsi="Times New Roman"/>
          <w:sz w:val="28"/>
        </w:rPr>
        <w:t>проверок</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w:t>
      </w:r>
      <w:r>
        <w:rPr>
          <w:rFonts w:ascii="Times New Roman" w:hAnsi="Times New Roman"/>
          <w:sz w:val="28"/>
        </w:rPr>
        <w:t>выявления</w:t>
      </w:r>
      <w:r>
        <w:rPr>
          <w:rFonts w:ascii="Times New Roman" w:hAnsi="Times New Roman"/>
          <w:sz w:val="28"/>
        </w:rPr>
        <w:t xml:space="preserve"> </w:t>
      </w:r>
      <w:r>
        <w:rPr>
          <w:rFonts w:ascii="Times New Roman" w:hAnsi="Times New Roman"/>
          <w:sz w:val="28"/>
        </w:rPr>
        <w:t>нарушений положений</w:t>
      </w:r>
      <w:r>
        <w:rPr>
          <w:rFonts w:ascii="Times New Roman" w:hAnsi="Times New Roman"/>
          <w:sz w:val="28"/>
        </w:rPr>
        <w:t xml:space="preserve"> </w:t>
      </w:r>
      <w:r>
        <w:rPr>
          <w:rFonts w:ascii="Times New Roman" w:hAnsi="Times New Roman"/>
          <w:sz w:val="28"/>
        </w:rPr>
        <w:t>настоящего</w:t>
      </w:r>
      <w:r>
        <w:rPr>
          <w:rFonts w:ascii="Times New Roman" w:hAnsi="Times New Roman"/>
          <w:sz w:val="28"/>
        </w:rPr>
        <w:t xml:space="preserve"> </w:t>
      </w:r>
      <w:r>
        <w:rPr>
          <w:rFonts w:ascii="Times New Roman" w:hAnsi="Times New Roman"/>
          <w:sz w:val="28"/>
        </w:rPr>
        <w:t>Административного</w:t>
      </w:r>
      <w:r>
        <w:rPr>
          <w:rFonts w:ascii="Times New Roman" w:hAnsi="Times New Roman"/>
          <w:sz w:val="28"/>
        </w:rPr>
        <w:t xml:space="preserve"> </w:t>
      </w:r>
      <w:r>
        <w:rPr>
          <w:rFonts w:ascii="Times New Roman" w:hAnsi="Times New Roman"/>
          <w:sz w:val="28"/>
        </w:rPr>
        <w:t>регламента,</w:t>
      </w:r>
      <w:r>
        <w:rPr>
          <w:rFonts w:ascii="Times New Roman" w:hAnsi="Times New Roman"/>
          <w:sz w:val="28"/>
        </w:rPr>
        <w:t xml:space="preserve"> </w:t>
      </w:r>
      <w:r>
        <w:rPr>
          <w:rFonts w:ascii="Times New Roman" w:hAnsi="Times New Roman"/>
          <w:sz w:val="28"/>
        </w:rPr>
        <w:t>нормативных</w:t>
      </w:r>
      <w:r>
        <w:rPr>
          <w:rFonts w:ascii="Times New Roman" w:hAnsi="Times New Roman"/>
          <w:sz w:val="28"/>
        </w:rPr>
        <w:t xml:space="preserve"> </w:t>
      </w:r>
      <w:r>
        <w:rPr>
          <w:rFonts w:ascii="Times New Roman" w:hAnsi="Times New Roman"/>
          <w:sz w:val="28"/>
        </w:rPr>
        <w:t>правовых</w:t>
      </w:r>
      <w:r>
        <w:rPr>
          <w:rFonts w:ascii="Times New Roman" w:hAnsi="Times New Roman"/>
          <w:sz w:val="28"/>
        </w:rPr>
        <w:t xml:space="preserve"> </w:t>
      </w:r>
      <w:r>
        <w:rPr>
          <w:rFonts w:ascii="Times New Roman" w:hAnsi="Times New Roman"/>
          <w:sz w:val="28"/>
        </w:rPr>
        <w:t>актов</w:t>
      </w:r>
      <w:r>
        <w:rPr>
          <w:rFonts w:ascii="Times New Roman" w:hAnsi="Times New Roman"/>
          <w:sz w:val="28"/>
        </w:rPr>
        <w:t xml:space="preserve"> </w:t>
      </w:r>
      <w:r>
        <w:rPr>
          <w:rFonts w:ascii="Times New Roman" w:hAnsi="Times New Roman"/>
          <w:sz w:val="28"/>
        </w:rPr>
        <w:t>органов</w:t>
      </w:r>
      <w:r>
        <w:rPr>
          <w:rFonts w:ascii="Times New Roman" w:hAnsi="Times New Roman"/>
          <w:sz w:val="28"/>
        </w:rPr>
        <w:t xml:space="preserve"> </w:t>
      </w:r>
      <w:r>
        <w:rPr>
          <w:rFonts w:ascii="Times New Roman" w:hAnsi="Times New Roman"/>
          <w:sz w:val="28"/>
        </w:rPr>
        <w:t>местного</w:t>
      </w:r>
      <w:r>
        <w:rPr>
          <w:rFonts w:ascii="Times New Roman" w:hAnsi="Times New Roman"/>
          <w:sz w:val="28"/>
        </w:rPr>
        <w:t xml:space="preserve"> </w:t>
      </w:r>
      <w:r>
        <w:rPr>
          <w:rFonts w:ascii="Times New Roman" w:hAnsi="Times New Roman"/>
          <w:sz w:val="28"/>
        </w:rPr>
        <w:t xml:space="preserve">самоуправления </w:t>
      </w:r>
      <w:r>
        <w:rPr>
          <w:rFonts w:ascii="Times New Roman" w:hAnsi="Times New Roman"/>
          <w:i w:val="1"/>
          <w:sz w:val="28"/>
        </w:rPr>
        <w:t>отдела</w:t>
      </w:r>
      <w:r>
        <w:rPr>
          <w:rFonts w:ascii="Times New Roman" w:hAnsi="Times New Roman"/>
          <w:sz w:val="28"/>
        </w:rPr>
        <w:t xml:space="preserve"> образования администрации Северного района</w:t>
      </w:r>
      <w:r>
        <w:rPr>
          <w:rFonts w:ascii="Times New Roman" w:hAnsi="Times New Roman"/>
          <w:i w:val="1"/>
          <w:sz w:val="28"/>
        </w:rPr>
        <w:t xml:space="preserve"> </w:t>
      </w:r>
      <w:r>
        <w:rPr>
          <w:rFonts w:ascii="Times New Roman" w:hAnsi="Times New Roman"/>
          <w:sz w:val="28"/>
        </w:rPr>
        <w:t>осуществляется привлечение виновных лиц к ответственности в соответствии с законодательством Российской Федерации.</w:t>
      </w:r>
    </w:p>
    <w:p w14:paraId="CE010000">
      <w:pPr>
        <w:ind w:firstLine="709" w:left="0"/>
        <w:jc w:val="both"/>
        <w:rPr>
          <w:rFonts w:ascii="Times New Roman" w:hAnsi="Times New Roman"/>
          <w:sz w:val="28"/>
        </w:rPr>
      </w:pPr>
      <w:r>
        <w:rPr>
          <w:rFonts w:ascii="Times New Roman" w:hAnsi="Times New Roman"/>
          <w:sz w:val="28"/>
        </w:rPr>
        <w:t>Персональная</w:t>
      </w:r>
      <w:r>
        <w:rPr>
          <w:rFonts w:ascii="Times New Roman" w:hAnsi="Times New Roman"/>
          <w:sz w:val="28"/>
        </w:rPr>
        <w:t xml:space="preserve"> </w:t>
      </w:r>
      <w:r>
        <w:rPr>
          <w:rFonts w:ascii="Times New Roman" w:hAnsi="Times New Roman"/>
          <w:sz w:val="28"/>
        </w:rPr>
        <w:t>ответственность</w:t>
      </w:r>
      <w:r>
        <w:rPr>
          <w:rFonts w:ascii="Times New Roman" w:hAnsi="Times New Roman"/>
          <w:sz w:val="28"/>
        </w:rPr>
        <w:t xml:space="preserve"> </w:t>
      </w:r>
      <w:r>
        <w:rPr>
          <w:rFonts w:ascii="Times New Roman" w:hAnsi="Times New Roman"/>
          <w:sz w:val="28"/>
        </w:rPr>
        <w:t>должностных</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правильность и своевременность</w:t>
      </w:r>
      <w:r>
        <w:rPr>
          <w:rFonts w:ascii="Times New Roman" w:hAnsi="Times New Roman"/>
          <w:sz w:val="28"/>
        </w:rPr>
        <w:t xml:space="preserve"> </w:t>
      </w:r>
      <w:r>
        <w:rPr>
          <w:rFonts w:ascii="Times New Roman" w:hAnsi="Times New Roman"/>
          <w:sz w:val="28"/>
        </w:rPr>
        <w:t>принятия</w:t>
      </w:r>
      <w:r>
        <w:rPr>
          <w:rFonts w:ascii="Times New Roman" w:hAnsi="Times New Roman"/>
          <w:sz w:val="28"/>
        </w:rPr>
        <w:t xml:space="preserve"> </w:t>
      </w:r>
      <w:r>
        <w:rPr>
          <w:rFonts w:ascii="Times New Roman" w:hAnsi="Times New Roman"/>
          <w:sz w:val="28"/>
        </w:rPr>
        <w:t>решения</w:t>
      </w:r>
      <w:r>
        <w:rPr>
          <w:rFonts w:ascii="Times New Roman" w:hAnsi="Times New Roman"/>
          <w:sz w:val="28"/>
        </w:rPr>
        <w:t xml:space="preserve"> </w:t>
      </w:r>
      <w:r>
        <w:rPr>
          <w:rFonts w:ascii="Times New Roman" w:hAnsi="Times New Roman"/>
          <w:sz w:val="28"/>
        </w:rPr>
        <w:t>предоставлении</w:t>
      </w:r>
      <w:r>
        <w:rPr>
          <w:rFonts w:ascii="Times New Roman" w:hAnsi="Times New Roman"/>
          <w:sz w:val="28"/>
        </w:rPr>
        <w:t xml:space="preserve"> </w:t>
      </w:r>
      <w:r>
        <w:rPr>
          <w:rFonts w:ascii="Times New Roman" w:hAnsi="Times New Roman"/>
          <w:sz w:val="28"/>
        </w:rPr>
        <w:t>(об</w:t>
      </w:r>
      <w:r>
        <w:rPr>
          <w:rFonts w:ascii="Times New Roman" w:hAnsi="Times New Roman"/>
          <w:sz w:val="28"/>
        </w:rPr>
        <w:t xml:space="preserve"> </w:t>
      </w:r>
      <w:r>
        <w:rPr>
          <w:rFonts w:ascii="Times New Roman" w:hAnsi="Times New Roman"/>
          <w:sz w:val="28"/>
        </w:rPr>
        <w:t>отказе в</w:t>
      </w:r>
      <w:r>
        <w:rPr>
          <w:rFonts w:ascii="Times New Roman" w:hAnsi="Times New Roman"/>
          <w:sz w:val="28"/>
        </w:rPr>
        <w:t xml:space="preserve"> </w:t>
      </w:r>
      <w:r>
        <w:rPr>
          <w:rFonts w:ascii="Times New Roman" w:hAnsi="Times New Roman"/>
          <w:sz w:val="28"/>
        </w:rPr>
        <w:t>предоставлении)</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закрепляется</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их должностных</w:t>
      </w:r>
      <w:r>
        <w:rPr>
          <w:rFonts w:ascii="Times New Roman" w:hAnsi="Times New Roman"/>
          <w:sz w:val="28"/>
        </w:rPr>
        <w:t xml:space="preserve"> </w:t>
      </w:r>
      <w:r>
        <w:rPr>
          <w:rFonts w:ascii="Times New Roman" w:hAnsi="Times New Roman"/>
          <w:sz w:val="28"/>
        </w:rPr>
        <w:t>регламентах</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соответствии</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требованиями</w:t>
      </w:r>
      <w:r>
        <w:rPr>
          <w:rFonts w:ascii="Times New Roman" w:hAnsi="Times New Roman"/>
          <w:sz w:val="28"/>
        </w:rPr>
        <w:t xml:space="preserve"> </w:t>
      </w:r>
      <w:r>
        <w:rPr>
          <w:rFonts w:ascii="Times New Roman" w:hAnsi="Times New Roman"/>
          <w:sz w:val="28"/>
        </w:rPr>
        <w:t>законодательства.</w:t>
      </w:r>
    </w:p>
    <w:p w14:paraId="CF010000">
      <w:pPr>
        <w:ind w:firstLine="709" w:left="0"/>
        <w:rPr>
          <w:rFonts w:ascii="Times New Roman" w:hAnsi="Times New Roman"/>
          <w:sz w:val="28"/>
        </w:rPr>
      </w:pPr>
      <w:r>
        <w:rPr>
          <w:rFonts w:ascii="Times New Roman" w:hAnsi="Times New Roman"/>
          <w:sz w:val="28"/>
        </w:rPr>
        <w:tab/>
      </w:r>
    </w:p>
    <w:p w14:paraId="D0010000">
      <w:pPr>
        <w:ind/>
        <w:jc w:val="center"/>
        <w:rPr>
          <w:rFonts w:ascii="Times New Roman" w:hAnsi="Times New Roman"/>
          <w:b w:val="1"/>
          <w:sz w:val="28"/>
        </w:rPr>
      </w:pPr>
      <w:r>
        <w:rPr>
          <w:rFonts w:ascii="Times New Roman" w:hAnsi="Times New Roman"/>
          <w:b w:val="1"/>
          <w:sz w:val="28"/>
        </w:rPr>
        <w:t>Требования</w:t>
      </w:r>
      <w:r>
        <w:rPr>
          <w:rFonts w:ascii="Times New Roman" w:hAnsi="Times New Roman"/>
          <w:b w:val="1"/>
          <w:sz w:val="28"/>
        </w:rPr>
        <w:t xml:space="preserve"> </w:t>
      </w:r>
      <w:r>
        <w:rPr>
          <w:rFonts w:ascii="Times New Roman" w:hAnsi="Times New Roman"/>
          <w:b w:val="1"/>
          <w:sz w:val="28"/>
        </w:rPr>
        <w:t>к</w:t>
      </w:r>
      <w:r>
        <w:rPr>
          <w:rFonts w:ascii="Times New Roman" w:hAnsi="Times New Roman"/>
          <w:b w:val="1"/>
          <w:sz w:val="28"/>
        </w:rPr>
        <w:t xml:space="preserve"> </w:t>
      </w:r>
      <w:r>
        <w:rPr>
          <w:rFonts w:ascii="Times New Roman" w:hAnsi="Times New Roman"/>
          <w:b w:val="1"/>
          <w:sz w:val="28"/>
        </w:rPr>
        <w:t>порядку</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формам</w:t>
      </w:r>
      <w:r>
        <w:rPr>
          <w:rFonts w:ascii="Times New Roman" w:hAnsi="Times New Roman"/>
          <w:b w:val="1"/>
          <w:sz w:val="28"/>
        </w:rPr>
        <w:t xml:space="preserve"> </w:t>
      </w:r>
      <w:r>
        <w:rPr>
          <w:rFonts w:ascii="Times New Roman" w:hAnsi="Times New Roman"/>
          <w:b w:val="1"/>
          <w:sz w:val="28"/>
        </w:rPr>
        <w:t>контроля</w:t>
      </w:r>
      <w:r>
        <w:rPr>
          <w:rFonts w:ascii="Times New Roman" w:hAnsi="Times New Roman"/>
          <w:b w:val="1"/>
          <w:sz w:val="28"/>
        </w:rPr>
        <w:t xml:space="preserve"> </w:t>
      </w:r>
      <w:r>
        <w:rPr>
          <w:rFonts w:ascii="Times New Roman" w:hAnsi="Times New Roman"/>
          <w:b w:val="1"/>
          <w:sz w:val="28"/>
        </w:rPr>
        <w:t>за</w:t>
      </w:r>
      <w:r>
        <w:rPr>
          <w:rFonts w:ascii="Times New Roman" w:hAnsi="Times New Roman"/>
          <w:b w:val="1"/>
          <w:sz w:val="28"/>
        </w:rPr>
        <w:t xml:space="preserve"> </w:t>
      </w:r>
      <w:r>
        <w:rPr>
          <w:rFonts w:ascii="Times New Roman" w:hAnsi="Times New Roman"/>
          <w:b w:val="1"/>
          <w:sz w:val="28"/>
        </w:rPr>
        <w:t>предоставлением муниципальной</w:t>
      </w:r>
      <w:r>
        <w:rPr>
          <w:rFonts w:ascii="Times New Roman" w:hAnsi="Times New Roman"/>
          <w:b w:val="1"/>
          <w:sz w:val="28"/>
        </w:rPr>
        <w:t xml:space="preserve"> </w:t>
      </w:r>
      <w:r>
        <w:rPr>
          <w:rFonts w:ascii="Times New Roman" w:hAnsi="Times New Roman"/>
          <w:b w:val="1"/>
          <w:sz w:val="28"/>
        </w:rPr>
        <w:t>услуги,</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том</w:t>
      </w:r>
      <w:r>
        <w:rPr>
          <w:rFonts w:ascii="Times New Roman" w:hAnsi="Times New Roman"/>
          <w:b w:val="1"/>
          <w:sz w:val="28"/>
        </w:rPr>
        <w:t xml:space="preserve"> </w:t>
      </w:r>
      <w:r>
        <w:rPr>
          <w:rFonts w:ascii="Times New Roman" w:hAnsi="Times New Roman"/>
          <w:b w:val="1"/>
          <w:sz w:val="28"/>
        </w:rPr>
        <w:t>числе</w:t>
      </w:r>
      <w:r>
        <w:rPr>
          <w:rFonts w:ascii="Times New Roman" w:hAnsi="Times New Roman"/>
          <w:b w:val="1"/>
          <w:sz w:val="28"/>
        </w:rPr>
        <w:t xml:space="preserve"> </w:t>
      </w:r>
      <w:r>
        <w:rPr>
          <w:rFonts w:ascii="Times New Roman" w:hAnsi="Times New Roman"/>
          <w:b w:val="1"/>
          <w:sz w:val="28"/>
        </w:rPr>
        <w:t>со</w:t>
      </w:r>
      <w:r>
        <w:rPr>
          <w:rFonts w:ascii="Times New Roman" w:hAnsi="Times New Roman"/>
          <w:b w:val="1"/>
          <w:sz w:val="28"/>
        </w:rPr>
        <w:t xml:space="preserve"> </w:t>
      </w:r>
      <w:r>
        <w:rPr>
          <w:rFonts w:ascii="Times New Roman" w:hAnsi="Times New Roman"/>
          <w:b w:val="1"/>
          <w:sz w:val="28"/>
        </w:rPr>
        <w:t>стороны</w:t>
      </w:r>
      <w:r>
        <w:rPr>
          <w:rFonts w:ascii="Times New Roman" w:hAnsi="Times New Roman"/>
          <w:b w:val="1"/>
          <w:sz w:val="28"/>
        </w:rPr>
        <w:t xml:space="preserve"> </w:t>
      </w:r>
      <w:r>
        <w:rPr>
          <w:rFonts w:ascii="Times New Roman" w:hAnsi="Times New Roman"/>
          <w:b w:val="1"/>
          <w:sz w:val="28"/>
        </w:rPr>
        <w:t>граждан, их</w:t>
      </w:r>
      <w:r>
        <w:rPr>
          <w:rFonts w:ascii="Times New Roman" w:hAnsi="Times New Roman"/>
          <w:b w:val="1"/>
          <w:sz w:val="28"/>
        </w:rPr>
        <w:t xml:space="preserve"> </w:t>
      </w:r>
      <w:r>
        <w:rPr>
          <w:rFonts w:ascii="Times New Roman" w:hAnsi="Times New Roman"/>
          <w:b w:val="1"/>
          <w:sz w:val="28"/>
        </w:rPr>
        <w:t>объединений</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организаций</w:t>
      </w:r>
    </w:p>
    <w:p w14:paraId="D1010000">
      <w:pPr>
        <w:ind/>
        <w:jc w:val="center"/>
        <w:rPr>
          <w:rFonts w:ascii="Times New Roman" w:hAnsi="Times New Roman"/>
          <w:b w:val="1"/>
          <w:sz w:val="28"/>
        </w:rPr>
      </w:pPr>
    </w:p>
    <w:p w14:paraId="D2010000">
      <w:pPr>
        <w:ind/>
        <w:jc w:val="both"/>
        <w:rPr>
          <w:rFonts w:ascii="Times New Roman" w:hAnsi="Times New Roman"/>
          <w:sz w:val="28"/>
        </w:rPr>
      </w:pPr>
      <w:r>
        <w:rPr>
          <w:rFonts w:ascii="Times New Roman" w:hAnsi="Times New Roman"/>
          <w:sz w:val="28"/>
        </w:rPr>
        <w:t>4.5. Граждане,</w:t>
      </w:r>
      <w:r>
        <w:rPr>
          <w:rFonts w:ascii="Times New Roman" w:hAnsi="Times New Roman"/>
          <w:sz w:val="28"/>
        </w:rPr>
        <w:t xml:space="preserve"> </w:t>
      </w:r>
      <w:r>
        <w:rPr>
          <w:rFonts w:ascii="Times New Roman" w:hAnsi="Times New Roman"/>
          <w:sz w:val="28"/>
        </w:rPr>
        <w:t>их</w:t>
      </w:r>
      <w:r>
        <w:rPr>
          <w:rFonts w:ascii="Times New Roman" w:hAnsi="Times New Roman"/>
          <w:sz w:val="28"/>
        </w:rPr>
        <w:t xml:space="preserve"> </w:t>
      </w:r>
      <w:r>
        <w:rPr>
          <w:rFonts w:ascii="Times New Roman" w:hAnsi="Times New Roman"/>
          <w:sz w:val="28"/>
        </w:rPr>
        <w:t>объединения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организации</w:t>
      </w:r>
      <w:r>
        <w:rPr>
          <w:rFonts w:ascii="Times New Roman" w:hAnsi="Times New Roman"/>
          <w:sz w:val="28"/>
        </w:rPr>
        <w:t xml:space="preserve"> </w:t>
      </w:r>
      <w:r>
        <w:rPr>
          <w:rFonts w:ascii="Times New Roman" w:hAnsi="Times New Roman"/>
          <w:sz w:val="28"/>
        </w:rPr>
        <w:t>имеют</w:t>
      </w:r>
      <w:r>
        <w:rPr>
          <w:rFonts w:ascii="Times New Roman" w:hAnsi="Times New Roman"/>
          <w:sz w:val="28"/>
        </w:rPr>
        <w:t xml:space="preserve"> </w:t>
      </w:r>
      <w:r>
        <w:rPr>
          <w:rFonts w:ascii="Times New Roman" w:hAnsi="Times New Roman"/>
          <w:sz w:val="28"/>
        </w:rPr>
        <w:t>право</w:t>
      </w:r>
      <w:r>
        <w:rPr>
          <w:rFonts w:ascii="Times New Roman" w:hAnsi="Times New Roman"/>
          <w:sz w:val="28"/>
        </w:rPr>
        <w:t xml:space="preserve"> </w:t>
      </w:r>
      <w:r>
        <w:rPr>
          <w:rFonts w:ascii="Times New Roman" w:hAnsi="Times New Roman"/>
          <w:sz w:val="28"/>
        </w:rPr>
        <w:t>осуществлять контроль</w:t>
      </w:r>
      <w:r>
        <w:rPr>
          <w:rFonts w:ascii="Times New Roman" w:hAnsi="Times New Roman"/>
          <w:sz w:val="28"/>
        </w:rPr>
        <w:t xml:space="preserve"> </w:t>
      </w:r>
      <w:r>
        <w:rPr>
          <w:rFonts w:ascii="Times New Roman" w:hAnsi="Times New Roman"/>
          <w:sz w:val="28"/>
        </w:rPr>
        <w:t>за</w:t>
      </w:r>
      <w:r>
        <w:rPr>
          <w:rFonts w:ascii="Times New Roman" w:hAnsi="Times New Roman"/>
          <w:sz w:val="28"/>
        </w:rPr>
        <w:t xml:space="preserve"> </w:t>
      </w:r>
      <w:r>
        <w:rPr>
          <w:rFonts w:ascii="Times New Roman" w:hAnsi="Times New Roman"/>
          <w:sz w:val="28"/>
        </w:rPr>
        <w:t>предоставлением</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путем получения</w:t>
      </w:r>
      <w:r>
        <w:rPr>
          <w:rFonts w:ascii="Times New Roman" w:hAnsi="Times New Roman"/>
          <w:sz w:val="28"/>
        </w:rPr>
        <w:t xml:space="preserve"> </w:t>
      </w:r>
      <w:r>
        <w:rPr>
          <w:rFonts w:ascii="Times New Roman" w:hAnsi="Times New Roman"/>
          <w:sz w:val="28"/>
        </w:rPr>
        <w:t>информации</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ходе</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том</w:t>
      </w:r>
      <w:r>
        <w:rPr>
          <w:rFonts w:ascii="Times New Roman" w:hAnsi="Times New Roman"/>
          <w:sz w:val="28"/>
        </w:rPr>
        <w:t xml:space="preserve"> </w:t>
      </w:r>
      <w:r>
        <w:rPr>
          <w:rFonts w:ascii="Times New Roman" w:hAnsi="Times New Roman"/>
          <w:sz w:val="28"/>
        </w:rPr>
        <w:t>числе</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сроках</w:t>
      </w:r>
      <w:r>
        <w:rPr>
          <w:rFonts w:ascii="Times New Roman" w:hAnsi="Times New Roman"/>
          <w:sz w:val="28"/>
        </w:rPr>
        <w:t xml:space="preserve"> </w:t>
      </w:r>
      <w:r>
        <w:rPr>
          <w:rFonts w:ascii="Times New Roman" w:hAnsi="Times New Roman"/>
          <w:sz w:val="28"/>
        </w:rPr>
        <w:t>завершения</w:t>
      </w:r>
      <w:r>
        <w:rPr>
          <w:rFonts w:ascii="Times New Roman" w:hAnsi="Times New Roman"/>
          <w:sz w:val="28"/>
        </w:rPr>
        <w:t xml:space="preserve"> </w:t>
      </w:r>
      <w:r>
        <w:rPr>
          <w:rFonts w:ascii="Times New Roman" w:hAnsi="Times New Roman"/>
          <w:sz w:val="28"/>
        </w:rPr>
        <w:t>административных</w:t>
      </w:r>
      <w:r>
        <w:rPr>
          <w:rFonts w:ascii="Times New Roman" w:hAnsi="Times New Roman"/>
          <w:sz w:val="28"/>
        </w:rPr>
        <w:t xml:space="preserve"> </w:t>
      </w:r>
      <w:r>
        <w:rPr>
          <w:rFonts w:ascii="Times New Roman" w:hAnsi="Times New Roman"/>
          <w:sz w:val="28"/>
        </w:rPr>
        <w:t>процедур</w:t>
      </w:r>
      <w:r>
        <w:rPr>
          <w:rFonts w:ascii="Times New Roman" w:hAnsi="Times New Roman"/>
          <w:sz w:val="28"/>
        </w:rPr>
        <w:t xml:space="preserve"> </w:t>
      </w:r>
      <w:r>
        <w:rPr>
          <w:rFonts w:ascii="Times New Roman" w:hAnsi="Times New Roman"/>
          <w:sz w:val="28"/>
        </w:rPr>
        <w:t>(действий).</w:t>
      </w:r>
    </w:p>
    <w:p w14:paraId="D3010000">
      <w:pPr>
        <w:ind w:firstLine="709" w:left="0"/>
        <w:jc w:val="both"/>
        <w:rPr>
          <w:rFonts w:ascii="Times New Roman" w:hAnsi="Times New Roman"/>
          <w:sz w:val="28"/>
        </w:rPr>
      </w:pPr>
      <w:r>
        <w:rPr>
          <w:rFonts w:ascii="Times New Roman" w:hAnsi="Times New Roman"/>
          <w:sz w:val="28"/>
        </w:rPr>
        <w:t>Граждане,</w:t>
      </w:r>
      <w:r>
        <w:rPr>
          <w:rFonts w:ascii="Times New Roman" w:hAnsi="Times New Roman"/>
          <w:sz w:val="28"/>
        </w:rPr>
        <w:t xml:space="preserve"> </w:t>
      </w:r>
      <w:r>
        <w:rPr>
          <w:rFonts w:ascii="Times New Roman" w:hAnsi="Times New Roman"/>
          <w:sz w:val="28"/>
        </w:rPr>
        <w:t>их</w:t>
      </w:r>
      <w:r>
        <w:rPr>
          <w:rFonts w:ascii="Times New Roman" w:hAnsi="Times New Roman"/>
          <w:sz w:val="28"/>
        </w:rPr>
        <w:t xml:space="preserve"> </w:t>
      </w:r>
      <w:r>
        <w:rPr>
          <w:rFonts w:ascii="Times New Roman" w:hAnsi="Times New Roman"/>
          <w:sz w:val="28"/>
        </w:rPr>
        <w:t>объединения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организации</w:t>
      </w:r>
      <w:r>
        <w:rPr>
          <w:rFonts w:ascii="Times New Roman" w:hAnsi="Times New Roman"/>
          <w:sz w:val="28"/>
        </w:rPr>
        <w:t xml:space="preserve"> </w:t>
      </w:r>
      <w:r>
        <w:rPr>
          <w:rFonts w:ascii="Times New Roman" w:hAnsi="Times New Roman"/>
          <w:sz w:val="28"/>
        </w:rPr>
        <w:t>также</w:t>
      </w:r>
      <w:r>
        <w:rPr>
          <w:rFonts w:ascii="Times New Roman" w:hAnsi="Times New Roman"/>
          <w:sz w:val="28"/>
        </w:rPr>
        <w:t xml:space="preserve"> </w:t>
      </w:r>
      <w:r>
        <w:rPr>
          <w:rFonts w:ascii="Times New Roman" w:hAnsi="Times New Roman"/>
          <w:sz w:val="28"/>
        </w:rPr>
        <w:t>имеют</w:t>
      </w:r>
      <w:r>
        <w:rPr>
          <w:rFonts w:ascii="Times New Roman" w:hAnsi="Times New Roman"/>
          <w:sz w:val="28"/>
        </w:rPr>
        <w:t xml:space="preserve"> </w:t>
      </w:r>
      <w:r>
        <w:rPr>
          <w:rFonts w:ascii="Times New Roman" w:hAnsi="Times New Roman"/>
          <w:sz w:val="28"/>
        </w:rPr>
        <w:t>право:</w:t>
      </w:r>
    </w:p>
    <w:p w14:paraId="D4010000">
      <w:pPr>
        <w:ind w:firstLine="0" w:left="709"/>
        <w:jc w:val="both"/>
        <w:rPr>
          <w:rFonts w:ascii="Times New Roman" w:hAnsi="Times New Roman"/>
          <w:sz w:val="28"/>
        </w:rPr>
      </w:pPr>
      <w:r>
        <w:rPr>
          <w:rFonts w:ascii="Times New Roman" w:hAnsi="Times New Roman"/>
          <w:sz w:val="28"/>
        </w:rPr>
        <w:t>направлять</w:t>
      </w:r>
      <w:r>
        <w:rPr>
          <w:rFonts w:ascii="Times New Roman" w:hAnsi="Times New Roman"/>
          <w:sz w:val="28"/>
        </w:rPr>
        <w:t xml:space="preserve"> </w:t>
      </w:r>
      <w:r>
        <w:rPr>
          <w:rFonts w:ascii="Times New Roman" w:hAnsi="Times New Roman"/>
          <w:sz w:val="28"/>
        </w:rPr>
        <w:t>замечания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предложения</w:t>
      </w:r>
      <w:r>
        <w:rPr>
          <w:rFonts w:ascii="Times New Roman" w:hAnsi="Times New Roman"/>
          <w:sz w:val="28"/>
        </w:rPr>
        <w:t xml:space="preserve"> </w:t>
      </w:r>
      <w:r>
        <w:rPr>
          <w:rFonts w:ascii="Times New Roman" w:hAnsi="Times New Roman"/>
          <w:sz w:val="28"/>
        </w:rPr>
        <w:t>по</w:t>
      </w:r>
      <w:r>
        <w:rPr>
          <w:rFonts w:ascii="Times New Roman" w:hAnsi="Times New Roman"/>
          <w:sz w:val="28"/>
        </w:rPr>
        <w:t xml:space="preserve"> </w:t>
      </w:r>
      <w:r>
        <w:rPr>
          <w:rFonts w:ascii="Times New Roman" w:hAnsi="Times New Roman"/>
          <w:sz w:val="28"/>
        </w:rPr>
        <w:t>улучшению</w:t>
      </w:r>
      <w:r>
        <w:rPr>
          <w:rFonts w:ascii="Times New Roman" w:hAnsi="Times New Roman"/>
          <w:sz w:val="28"/>
        </w:rPr>
        <w:t xml:space="preserve"> </w:t>
      </w:r>
      <w:r>
        <w:rPr>
          <w:rFonts w:ascii="Times New Roman" w:hAnsi="Times New Roman"/>
          <w:sz w:val="28"/>
        </w:rPr>
        <w:t>доступности</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качества 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p>
    <w:p w14:paraId="D5010000">
      <w:pPr>
        <w:ind w:firstLine="709" w:left="0"/>
        <w:jc w:val="both"/>
        <w:rPr>
          <w:rFonts w:ascii="Times New Roman" w:hAnsi="Times New Roman"/>
          <w:sz w:val="28"/>
        </w:rPr>
      </w:pPr>
      <w:r>
        <w:rPr>
          <w:rFonts w:ascii="Times New Roman" w:hAnsi="Times New Roman"/>
          <w:sz w:val="28"/>
        </w:rPr>
        <w:t>вносить</w:t>
      </w:r>
      <w:r>
        <w:rPr>
          <w:rFonts w:ascii="Times New Roman" w:hAnsi="Times New Roman"/>
          <w:sz w:val="28"/>
        </w:rPr>
        <w:t xml:space="preserve"> </w:t>
      </w:r>
      <w:r>
        <w:rPr>
          <w:rFonts w:ascii="Times New Roman" w:hAnsi="Times New Roman"/>
          <w:sz w:val="28"/>
        </w:rPr>
        <w:t>предложения</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мерах</w:t>
      </w:r>
      <w:r>
        <w:rPr>
          <w:rFonts w:ascii="Times New Roman" w:hAnsi="Times New Roman"/>
          <w:sz w:val="28"/>
        </w:rPr>
        <w:t xml:space="preserve"> </w:t>
      </w:r>
      <w:r>
        <w:rPr>
          <w:rFonts w:ascii="Times New Roman" w:hAnsi="Times New Roman"/>
          <w:sz w:val="28"/>
        </w:rPr>
        <w:t>по</w:t>
      </w:r>
      <w:r>
        <w:rPr>
          <w:rFonts w:ascii="Times New Roman" w:hAnsi="Times New Roman"/>
          <w:sz w:val="28"/>
        </w:rPr>
        <w:t xml:space="preserve"> </w:t>
      </w:r>
      <w:r>
        <w:rPr>
          <w:rFonts w:ascii="Times New Roman" w:hAnsi="Times New Roman"/>
          <w:sz w:val="28"/>
        </w:rPr>
        <w:t>устранению</w:t>
      </w:r>
      <w:r>
        <w:rPr>
          <w:rFonts w:ascii="Times New Roman" w:hAnsi="Times New Roman"/>
          <w:sz w:val="28"/>
        </w:rPr>
        <w:t xml:space="preserve"> </w:t>
      </w:r>
      <w:r>
        <w:rPr>
          <w:rFonts w:ascii="Times New Roman" w:hAnsi="Times New Roman"/>
          <w:sz w:val="28"/>
        </w:rPr>
        <w:t>нарушений</w:t>
      </w:r>
      <w:r>
        <w:rPr>
          <w:rFonts w:ascii="Times New Roman" w:hAnsi="Times New Roman"/>
          <w:sz w:val="28"/>
        </w:rPr>
        <w:t xml:space="preserve"> </w:t>
      </w:r>
      <w:r>
        <w:rPr>
          <w:rFonts w:ascii="Times New Roman" w:hAnsi="Times New Roman"/>
          <w:sz w:val="28"/>
        </w:rPr>
        <w:t>настоящего Административного</w:t>
      </w:r>
      <w:r>
        <w:rPr>
          <w:rFonts w:ascii="Times New Roman" w:hAnsi="Times New Roman"/>
          <w:sz w:val="28"/>
        </w:rPr>
        <w:t xml:space="preserve"> </w:t>
      </w:r>
      <w:r>
        <w:rPr>
          <w:rFonts w:ascii="Times New Roman" w:hAnsi="Times New Roman"/>
          <w:sz w:val="28"/>
        </w:rPr>
        <w:t>регламента.</w:t>
      </w:r>
    </w:p>
    <w:p w14:paraId="D6010000">
      <w:pPr>
        <w:ind w:firstLine="709" w:left="0"/>
        <w:jc w:val="both"/>
        <w:rPr>
          <w:rFonts w:ascii="Times New Roman" w:hAnsi="Times New Roman"/>
          <w:sz w:val="28"/>
        </w:rPr>
      </w:pPr>
      <w:r>
        <w:rPr>
          <w:rFonts w:ascii="Times New Roman" w:hAnsi="Times New Roman"/>
          <w:sz w:val="28"/>
        </w:rPr>
        <w:t>4.6. Должностные</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w:t>
      </w:r>
      <w:r>
        <w:rPr>
          <w:rFonts w:ascii="Times New Roman" w:hAnsi="Times New Roman"/>
          <w:sz w:val="28"/>
        </w:rPr>
        <w:t xml:space="preserve"> </w:t>
      </w:r>
      <w:r>
        <w:rPr>
          <w:rFonts w:ascii="Times New Roman" w:hAnsi="Times New Roman"/>
          <w:sz w:val="28"/>
        </w:rPr>
        <w:t>принимают</w:t>
      </w:r>
      <w:r>
        <w:rPr>
          <w:rFonts w:ascii="Times New Roman" w:hAnsi="Times New Roman"/>
          <w:sz w:val="28"/>
        </w:rPr>
        <w:t xml:space="preserve"> </w:t>
      </w:r>
      <w:r>
        <w:rPr>
          <w:rFonts w:ascii="Times New Roman" w:hAnsi="Times New Roman"/>
          <w:sz w:val="28"/>
        </w:rPr>
        <w:t>меры к</w:t>
      </w:r>
      <w:r>
        <w:rPr>
          <w:rFonts w:ascii="Times New Roman" w:hAnsi="Times New Roman"/>
          <w:sz w:val="28"/>
        </w:rPr>
        <w:t xml:space="preserve"> </w:t>
      </w:r>
      <w:r>
        <w:rPr>
          <w:rFonts w:ascii="Times New Roman" w:hAnsi="Times New Roman"/>
          <w:sz w:val="28"/>
        </w:rPr>
        <w:t>прекращению</w:t>
      </w:r>
      <w:r>
        <w:rPr>
          <w:rFonts w:ascii="Times New Roman" w:hAnsi="Times New Roman"/>
          <w:sz w:val="28"/>
        </w:rPr>
        <w:t xml:space="preserve"> </w:t>
      </w:r>
      <w:r>
        <w:rPr>
          <w:rFonts w:ascii="Times New Roman" w:hAnsi="Times New Roman"/>
          <w:sz w:val="28"/>
        </w:rPr>
        <w:t>допущенных</w:t>
      </w:r>
      <w:r>
        <w:rPr>
          <w:rFonts w:ascii="Times New Roman" w:hAnsi="Times New Roman"/>
          <w:sz w:val="28"/>
        </w:rPr>
        <w:t xml:space="preserve"> </w:t>
      </w:r>
      <w:r>
        <w:rPr>
          <w:rFonts w:ascii="Times New Roman" w:hAnsi="Times New Roman"/>
          <w:sz w:val="28"/>
        </w:rPr>
        <w:t>нарушений,</w:t>
      </w:r>
      <w:r>
        <w:rPr>
          <w:rFonts w:ascii="Times New Roman" w:hAnsi="Times New Roman"/>
          <w:sz w:val="28"/>
        </w:rPr>
        <w:t xml:space="preserve"> </w:t>
      </w:r>
      <w:r>
        <w:rPr>
          <w:rFonts w:ascii="Times New Roman" w:hAnsi="Times New Roman"/>
          <w:sz w:val="28"/>
        </w:rPr>
        <w:t>устраняют</w:t>
      </w:r>
      <w:r>
        <w:rPr>
          <w:rFonts w:ascii="Times New Roman" w:hAnsi="Times New Roman"/>
          <w:sz w:val="28"/>
        </w:rPr>
        <w:t xml:space="preserve"> </w:t>
      </w:r>
      <w:r>
        <w:rPr>
          <w:rFonts w:ascii="Times New Roman" w:hAnsi="Times New Roman"/>
          <w:sz w:val="28"/>
        </w:rPr>
        <w:t>причины</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условия, способствующие</w:t>
      </w:r>
      <w:r>
        <w:rPr>
          <w:rFonts w:ascii="Times New Roman" w:hAnsi="Times New Roman"/>
          <w:sz w:val="28"/>
        </w:rPr>
        <w:t xml:space="preserve"> </w:t>
      </w:r>
      <w:r>
        <w:rPr>
          <w:rFonts w:ascii="Times New Roman" w:hAnsi="Times New Roman"/>
          <w:sz w:val="28"/>
        </w:rPr>
        <w:t>совершению</w:t>
      </w:r>
      <w:r>
        <w:rPr>
          <w:rFonts w:ascii="Times New Roman" w:hAnsi="Times New Roman"/>
          <w:sz w:val="28"/>
        </w:rPr>
        <w:t xml:space="preserve"> </w:t>
      </w:r>
      <w:r>
        <w:rPr>
          <w:rFonts w:ascii="Times New Roman" w:hAnsi="Times New Roman"/>
          <w:sz w:val="28"/>
        </w:rPr>
        <w:t>нарушений.</w:t>
      </w:r>
    </w:p>
    <w:p w14:paraId="D7010000">
      <w:pPr>
        <w:ind w:firstLine="709" w:left="0"/>
        <w:jc w:val="both"/>
        <w:rPr>
          <w:rFonts w:ascii="Times New Roman" w:hAnsi="Times New Roman"/>
          <w:sz w:val="28"/>
        </w:rPr>
      </w:pPr>
      <w:r>
        <w:rPr>
          <w:rFonts w:ascii="Times New Roman" w:hAnsi="Times New Roman"/>
          <w:sz w:val="28"/>
        </w:rPr>
        <w:t>Информация</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результатах</w:t>
      </w:r>
      <w:r>
        <w:rPr>
          <w:rFonts w:ascii="Times New Roman" w:hAnsi="Times New Roman"/>
          <w:sz w:val="28"/>
        </w:rPr>
        <w:t xml:space="preserve"> </w:t>
      </w:r>
      <w:r>
        <w:rPr>
          <w:rFonts w:ascii="Times New Roman" w:hAnsi="Times New Roman"/>
          <w:sz w:val="28"/>
        </w:rPr>
        <w:t>рассмотрения</w:t>
      </w:r>
      <w:r>
        <w:rPr>
          <w:rFonts w:ascii="Times New Roman" w:hAnsi="Times New Roman"/>
          <w:sz w:val="28"/>
        </w:rPr>
        <w:t xml:space="preserve"> </w:t>
      </w:r>
      <w:r>
        <w:rPr>
          <w:rFonts w:ascii="Times New Roman" w:hAnsi="Times New Roman"/>
          <w:sz w:val="28"/>
        </w:rPr>
        <w:t>замечаний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предложений</w:t>
      </w:r>
      <w:r>
        <w:rPr>
          <w:rFonts w:ascii="Times New Roman" w:hAnsi="Times New Roman"/>
          <w:sz w:val="28"/>
        </w:rPr>
        <w:t xml:space="preserve"> </w:t>
      </w:r>
      <w:r>
        <w:rPr>
          <w:rFonts w:ascii="Times New Roman" w:hAnsi="Times New Roman"/>
          <w:sz w:val="28"/>
        </w:rPr>
        <w:t>граждан, их</w:t>
      </w:r>
      <w:r>
        <w:rPr>
          <w:rFonts w:ascii="Times New Roman" w:hAnsi="Times New Roman"/>
          <w:sz w:val="28"/>
        </w:rPr>
        <w:t xml:space="preserve"> </w:t>
      </w:r>
      <w:r>
        <w:rPr>
          <w:rFonts w:ascii="Times New Roman" w:hAnsi="Times New Roman"/>
          <w:sz w:val="28"/>
        </w:rPr>
        <w:t>объединений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организаций</w:t>
      </w:r>
      <w:r>
        <w:rPr>
          <w:rFonts w:ascii="Times New Roman" w:hAnsi="Times New Roman"/>
          <w:sz w:val="28"/>
        </w:rPr>
        <w:t xml:space="preserve"> </w:t>
      </w:r>
      <w:r>
        <w:rPr>
          <w:rFonts w:ascii="Times New Roman" w:hAnsi="Times New Roman"/>
          <w:sz w:val="28"/>
        </w:rPr>
        <w:t>доводится</w:t>
      </w:r>
      <w:r>
        <w:rPr>
          <w:rFonts w:ascii="Times New Roman" w:hAnsi="Times New Roman"/>
          <w:sz w:val="28"/>
        </w:rPr>
        <w:t xml:space="preserve"> </w:t>
      </w:r>
      <w:r>
        <w:rPr>
          <w:rFonts w:ascii="Times New Roman" w:hAnsi="Times New Roman"/>
          <w:sz w:val="28"/>
        </w:rPr>
        <w:t>до</w:t>
      </w:r>
      <w:r>
        <w:rPr>
          <w:rFonts w:ascii="Times New Roman" w:hAnsi="Times New Roman"/>
          <w:sz w:val="28"/>
        </w:rPr>
        <w:t xml:space="preserve"> </w:t>
      </w:r>
      <w:r>
        <w:rPr>
          <w:rFonts w:ascii="Times New Roman" w:hAnsi="Times New Roman"/>
          <w:sz w:val="28"/>
        </w:rPr>
        <w:t>сведения</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направивших</w:t>
      </w:r>
      <w:r>
        <w:rPr>
          <w:rFonts w:ascii="Times New Roman" w:hAnsi="Times New Roman"/>
          <w:sz w:val="28"/>
        </w:rPr>
        <w:t xml:space="preserve"> </w:t>
      </w:r>
      <w:r>
        <w:rPr>
          <w:rFonts w:ascii="Times New Roman" w:hAnsi="Times New Roman"/>
          <w:sz w:val="28"/>
        </w:rPr>
        <w:t>эти замечания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предложения.</w:t>
      </w:r>
    </w:p>
    <w:p w14:paraId="D8010000">
      <w:pPr>
        <w:ind w:firstLine="709" w:left="0"/>
        <w:rPr>
          <w:rFonts w:ascii="Times New Roman" w:hAnsi="Times New Roman"/>
          <w:sz w:val="28"/>
        </w:rPr>
      </w:pPr>
    </w:p>
    <w:p w14:paraId="D9010000">
      <w:pPr>
        <w:ind/>
        <w:jc w:val="center"/>
        <w:rPr>
          <w:rFonts w:ascii="Times New Roman" w:hAnsi="Times New Roman"/>
          <w:b w:val="1"/>
          <w:sz w:val="28"/>
        </w:rPr>
      </w:pPr>
      <w:r>
        <w:rPr>
          <w:rFonts w:ascii="Times New Roman" w:hAnsi="Times New Roman"/>
          <w:b w:val="1"/>
          <w:sz w:val="28"/>
        </w:rPr>
        <w:t xml:space="preserve">V. </w:t>
      </w:r>
      <w:r>
        <w:rPr>
          <w:rFonts w:ascii="Times New Roman" w:hAnsi="Times New Roman"/>
          <w:b w:val="1"/>
          <w:sz w:val="28"/>
        </w:rPr>
        <w:t>Досудебный</w:t>
      </w:r>
      <w:r>
        <w:rPr>
          <w:rFonts w:ascii="Times New Roman" w:hAnsi="Times New Roman"/>
          <w:b w:val="1"/>
          <w:sz w:val="28"/>
        </w:rPr>
        <w:t xml:space="preserve"> </w:t>
      </w:r>
      <w:r>
        <w:rPr>
          <w:rFonts w:ascii="Times New Roman" w:hAnsi="Times New Roman"/>
          <w:b w:val="1"/>
          <w:sz w:val="28"/>
        </w:rPr>
        <w:t>(внесудебный)</w:t>
      </w:r>
      <w:r>
        <w:rPr>
          <w:rFonts w:ascii="Times New Roman" w:hAnsi="Times New Roman"/>
          <w:b w:val="1"/>
          <w:sz w:val="28"/>
        </w:rPr>
        <w:t xml:space="preserve"> </w:t>
      </w:r>
      <w:r>
        <w:rPr>
          <w:rFonts w:ascii="Times New Roman" w:hAnsi="Times New Roman"/>
          <w:b w:val="1"/>
          <w:sz w:val="28"/>
        </w:rPr>
        <w:t>порядок</w:t>
      </w:r>
      <w:r>
        <w:rPr>
          <w:rFonts w:ascii="Times New Roman" w:hAnsi="Times New Roman"/>
          <w:b w:val="1"/>
          <w:sz w:val="28"/>
        </w:rPr>
        <w:t xml:space="preserve"> </w:t>
      </w:r>
      <w:r>
        <w:rPr>
          <w:rFonts w:ascii="Times New Roman" w:hAnsi="Times New Roman"/>
          <w:b w:val="1"/>
          <w:sz w:val="28"/>
        </w:rPr>
        <w:t>обжалования</w:t>
      </w:r>
      <w:r>
        <w:rPr>
          <w:rFonts w:ascii="Times New Roman" w:hAnsi="Times New Roman"/>
          <w:b w:val="1"/>
          <w:sz w:val="28"/>
        </w:rPr>
        <w:t xml:space="preserve"> </w:t>
      </w:r>
      <w:r>
        <w:rPr>
          <w:rFonts w:ascii="Times New Roman" w:hAnsi="Times New Roman"/>
          <w:b w:val="1"/>
          <w:sz w:val="28"/>
        </w:rPr>
        <w:t>решений</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действий (бездействия)</w:t>
      </w:r>
      <w:r>
        <w:rPr>
          <w:rFonts w:ascii="Times New Roman" w:hAnsi="Times New Roman"/>
          <w:b w:val="1"/>
          <w:sz w:val="28"/>
        </w:rPr>
        <w:t xml:space="preserve"> </w:t>
      </w:r>
      <w:r>
        <w:rPr>
          <w:rFonts w:ascii="Times New Roman" w:hAnsi="Times New Roman"/>
          <w:b w:val="1"/>
          <w:sz w:val="28"/>
        </w:rPr>
        <w:t>органа местного самоуправления, многофункционального центра, организаций, осуществляющих функции по предоставлению муниципальных</w:t>
      </w:r>
      <w:r>
        <w:rPr>
          <w:rFonts w:ascii="Times New Roman" w:hAnsi="Times New Roman"/>
          <w:b w:val="1"/>
          <w:sz w:val="28"/>
        </w:rPr>
        <w:t xml:space="preserve"> </w:t>
      </w:r>
      <w:r>
        <w:rPr>
          <w:rFonts w:ascii="Times New Roman" w:hAnsi="Times New Roman"/>
          <w:b w:val="1"/>
          <w:sz w:val="28"/>
        </w:rPr>
        <w:t>услуг,</w:t>
      </w:r>
      <w:r>
        <w:rPr>
          <w:rFonts w:ascii="Times New Roman" w:hAnsi="Times New Roman"/>
          <w:b w:val="1"/>
          <w:sz w:val="28"/>
        </w:rPr>
        <w:t xml:space="preserve"> </w:t>
      </w:r>
      <w:r>
        <w:rPr>
          <w:rFonts w:ascii="Times New Roman" w:hAnsi="Times New Roman"/>
          <w:b w:val="1"/>
          <w:sz w:val="28"/>
        </w:rPr>
        <w:t>а</w:t>
      </w:r>
      <w:r>
        <w:rPr>
          <w:rFonts w:ascii="Times New Roman" w:hAnsi="Times New Roman"/>
          <w:b w:val="1"/>
          <w:sz w:val="28"/>
        </w:rPr>
        <w:t xml:space="preserve"> </w:t>
      </w:r>
      <w:r>
        <w:rPr>
          <w:rFonts w:ascii="Times New Roman" w:hAnsi="Times New Roman"/>
          <w:b w:val="1"/>
          <w:sz w:val="28"/>
        </w:rPr>
        <w:t>также</w:t>
      </w:r>
      <w:r>
        <w:rPr>
          <w:rFonts w:ascii="Times New Roman" w:hAnsi="Times New Roman"/>
          <w:b w:val="1"/>
          <w:sz w:val="28"/>
        </w:rPr>
        <w:t xml:space="preserve"> </w:t>
      </w:r>
      <w:r>
        <w:rPr>
          <w:rFonts w:ascii="Times New Roman" w:hAnsi="Times New Roman"/>
          <w:b w:val="1"/>
          <w:sz w:val="28"/>
        </w:rPr>
        <w:t>их</w:t>
      </w:r>
      <w:r>
        <w:rPr>
          <w:rFonts w:ascii="Times New Roman" w:hAnsi="Times New Roman"/>
          <w:b w:val="1"/>
          <w:sz w:val="28"/>
        </w:rPr>
        <w:t xml:space="preserve"> </w:t>
      </w:r>
      <w:r>
        <w:rPr>
          <w:rFonts w:ascii="Times New Roman" w:hAnsi="Times New Roman"/>
          <w:b w:val="1"/>
          <w:sz w:val="28"/>
        </w:rPr>
        <w:t>должностных</w:t>
      </w:r>
      <w:r>
        <w:rPr>
          <w:rFonts w:ascii="Times New Roman" w:hAnsi="Times New Roman"/>
          <w:b w:val="1"/>
          <w:sz w:val="28"/>
        </w:rPr>
        <w:t xml:space="preserve"> </w:t>
      </w:r>
      <w:r>
        <w:rPr>
          <w:rFonts w:ascii="Times New Roman" w:hAnsi="Times New Roman"/>
          <w:b w:val="1"/>
          <w:sz w:val="28"/>
        </w:rPr>
        <w:t>лиц,</w:t>
      </w:r>
      <w:r>
        <w:rPr>
          <w:rFonts w:ascii="Times New Roman" w:hAnsi="Times New Roman"/>
          <w:b w:val="1"/>
          <w:sz w:val="28"/>
        </w:rPr>
        <w:t xml:space="preserve"> </w:t>
      </w:r>
      <w:r>
        <w:rPr>
          <w:rFonts w:ascii="Times New Roman" w:hAnsi="Times New Roman"/>
          <w:b w:val="1"/>
          <w:sz w:val="28"/>
        </w:rPr>
        <w:t>муниципальных</w:t>
      </w:r>
      <w:r>
        <w:rPr>
          <w:rFonts w:ascii="Times New Roman" w:hAnsi="Times New Roman"/>
          <w:b w:val="1"/>
          <w:sz w:val="28"/>
        </w:rPr>
        <w:t xml:space="preserve"> </w:t>
      </w:r>
      <w:r>
        <w:rPr>
          <w:rFonts w:ascii="Times New Roman" w:hAnsi="Times New Roman"/>
          <w:b w:val="1"/>
          <w:sz w:val="28"/>
        </w:rPr>
        <w:t>служащих, работников</w:t>
      </w:r>
    </w:p>
    <w:p w14:paraId="DA010000">
      <w:pPr>
        <w:ind/>
        <w:jc w:val="center"/>
        <w:rPr>
          <w:rFonts w:ascii="Times New Roman" w:hAnsi="Times New Roman"/>
          <w:b w:val="1"/>
          <w:sz w:val="28"/>
        </w:rPr>
      </w:pPr>
    </w:p>
    <w:p w14:paraId="DB010000">
      <w:pPr>
        <w:ind w:firstLine="709" w:left="0"/>
        <w:jc w:val="both"/>
        <w:rPr>
          <w:rFonts w:ascii="Times New Roman" w:hAnsi="Times New Roman"/>
          <w:sz w:val="28"/>
        </w:rPr>
      </w:pPr>
      <w:r>
        <w:rPr>
          <w:rFonts w:ascii="Times New Roman" w:hAnsi="Times New Roman"/>
          <w:sz w:val="28"/>
        </w:rPr>
        <w:t>5.1. Заявитель</w:t>
      </w:r>
      <w:r>
        <w:rPr>
          <w:rFonts w:ascii="Times New Roman" w:hAnsi="Times New Roman"/>
          <w:sz w:val="28"/>
        </w:rPr>
        <w:t xml:space="preserve"> </w:t>
      </w:r>
      <w:r>
        <w:rPr>
          <w:rFonts w:ascii="Times New Roman" w:hAnsi="Times New Roman"/>
          <w:sz w:val="28"/>
        </w:rPr>
        <w:t>имеет</w:t>
      </w:r>
      <w:r>
        <w:rPr>
          <w:rFonts w:ascii="Times New Roman" w:hAnsi="Times New Roman"/>
          <w:sz w:val="28"/>
        </w:rPr>
        <w:t xml:space="preserve"> </w:t>
      </w:r>
      <w:r>
        <w:rPr>
          <w:rFonts w:ascii="Times New Roman" w:hAnsi="Times New Roman"/>
          <w:sz w:val="28"/>
        </w:rPr>
        <w:t>право</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обжалование</w:t>
      </w:r>
      <w:r>
        <w:rPr>
          <w:rFonts w:ascii="Times New Roman" w:hAnsi="Times New Roman"/>
          <w:sz w:val="28"/>
        </w:rPr>
        <w:t xml:space="preserve"> </w:t>
      </w:r>
      <w:r>
        <w:rPr>
          <w:rFonts w:ascii="Times New Roman" w:hAnsi="Times New Roman"/>
          <w:sz w:val="28"/>
        </w:rPr>
        <w:t>решения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действий (бездействия)</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w:t>
      </w:r>
      <w:r>
        <w:rPr>
          <w:rFonts w:ascii="Times New Roman" w:hAnsi="Times New Roman"/>
          <w:sz w:val="28"/>
        </w:rPr>
        <w:t xml:space="preserve"> </w:t>
      </w:r>
      <w:r>
        <w:rPr>
          <w:rFonts w:ascii="Times New Roman" w:hAnsi="Times New Roman"/>
          <w:sz w:val="28"/>
        </w:rPr>
        <w:t>должностных</w:t>
      </w:r>
      <w:r>
        <w:rPr>
          <w:rFonts w:ascii="Times New Roman" w:hAnsi="Times New Roman"/>
          <w:sz w:val="28"/>
        </w:rPr>
        <w:t xml:space="preserve"> </w:t>
      </w:r>
      <w:r>
        <w:rPr>
          <w:rFonts w:ascii="Times New Roman" w:hAnsi="Times New Roman"/>
          <w:sz w:val="28"/>
        </w:rPr>
        <w:t>лиц</w:t>
      </w:r>
      <w:r>
        <w:rPr>
          <w:rFonts w:ascii="Times New Roman" w:hAnsi="Times New Roman"/>
          <w:sz w:val="28"/>
        </w:rPr>
        <w:t xml:space="preserve"> </w:t>
      </w:r>
      <w:r>
        <w:rPr>
          <w:rFonts w:ascii="Times New Roman" w:hAnsi="Times New Roman"/>
          <w:sz w:val="28"/>
        </w:rPr>
        <w:t>Уполномоченного органа,</w:t>
      </w:r>
      <w:r>
        <w:rPr>
          <w:rFonts w:ascii="Times New Roman" w:hAnsi="Times New Roman"/>
          <w:sz w:val="28"/>
        </w:rPr>
        <w:t xml:space="preserve"> </w:t>
      </w:r>
      <w:r>
        <w:rPr>
          <w:rFonts w:ascii="Times New Roman" w:hAnsi="Times New Roman"/>
          <w:sz w:val="28"/>
        </w:rPr>
        <w:t>муниципальных</w:t>
      </w:r>
      <w:r>
        <w:rPr>
          <w:rFonts w:ascii="Times New Roman" w:hAnsi="Times New Roman"/>
          <w:sz w:val="28"/>
        </w:rPr>
        <w:t xml:space="preserve"> </w:t>
      </w:r>
      <w:r>
        <w:rPr>
          <w:rFonts w:ascii="Times New Roman" w:hAnsi="Times New Roman"/>
          <w:sz w:val="28"/>
        </w:rPr>
        <w:t>служащих,</w:t>
      </w:r>
      <w:r>
        <w:rPr>
          <w:rFonts w:ascii="Times New Roman" w:hAnsi="Times New Roman"/>
          <w:sz w:val="28"/>
        </w:rPr>
        <w:t xml:space="preserve"> </w:t>
      </w:r>
      <w:r>
        <w:rPr>
          <w:rFonts w:ascii="Times New Roman" w:hAnsi="Times New Roman"/>
          <w:sz w:val="28"/>
        </w:rPr>
        <w:t>многофункционального центра,</w:t>
      </w:r>
      <w:r>
        <w:rPr>
          <w:rFonts w:ascii="Times New Roman" w:hAnsi="Times New Roman"/>
          <w:sz w:val="28"/>
        </w:rPr>
        <w:t xml:space="preserve"> </w:t>
      </w:r>
      <w:r>
        <w:rPr>
          <w:rFonts w:ascii="Times New Roman" w:hAnsi="Times New Roman"/>
          <w:sz w:val="28"/>
        </w:rPr>
        <w:t>а</w:t>
      </w:r>
      <w:r>
        <w:rPr>
          <w:rFonts w:ascii="Times New Roman" w:hAnsi="Times New Roman"/>
          <w:sz w:val="28"/>
        </w:rPr>
        <w:t xml:space="preserve"> </w:t>
      </w:r>
      <w:r>
        <w:rPr>
          <w:rFonts w:ascii="Times New Roman" w:hAnsi="Times New Roman"/>
          <w:sz w:val="28"/>
        </w:rPr>
        <w:t>также</w:t>
      </w:r>
      <w:r>
        <w:rPr>
          <w:rFonts w:ascii="Times New Roman" w:hAnsi="Times New Roman"/>
          <w:sz w:val="28"/>
        </w:rPr>
        <w:t xml:space="preserve"> </w:t>
      </w:r>
      <w:r>
        <w:rPr>
          <w:rFonts w:ascii="Times New Roman" w:hAnsi="Times New Roman"/>
          <w:sz w:val="28"/>
        </w:rPr>
        <w:t>работника</w:t>
      </w:r>
      <w:r>
        <w:rPr>
          <w:rFonts w:ascii="Times New Roman" w:hAnsi="Times New Roman"/>
          <w:sz w:val="28"/>
        </w:rPr>
        <w:t xml:space="preserve"> </w:t>
      </w:r>
      <w:r>
        <w:rPr>
          <w:rFonts w:ascii="Times New Roman" w:hAnsi="Times New Roman"/>
          <w:sz w:val="28"/>
        </w:rPr>
        <w:t>многофункционального</w:t>
      </w:r>
      <w:r>
        <w:rPr>
          <w:rFonts w:ascii="Times New Roman" w:hAnsi="Times New Roman"/>
          <w:sz w:val="28"/>
        </w:rPr>
        <w:t xml:space="preserve"> </w:t>
      </w:r>
      <w:r>
        <w:rPr>
          <w:rFonts w:ascii="Times New Roman" w:hAnsi="Times New Roman"/>
          <w:sz w:val="28"/>
        </w:rPr>
        <w:t>центра</w:t>
      </w:r>
      <w:r>
        <w:rPr>
          <w:rFonts w:ascii="Times New Roman" w:hAnsi="Times New Roman"/>
          <w:sz w:val="28"/>
        </w:rPr>
        <w:t xml:space="preserve"> </w:t>
      </w:r>
      <w:r>
        <w:rPr>
          <w:rFonts w:ascii="Times New Roman" w:hAnsi="Times New Roman"/>
          <w:sz w:val="28"/>
        </w:rPr>
        <w:t>при</w:t>
      </w:r>
      <w:r>
        <w:rPr>
          <w:rFonts w:ascii="Times New Roman" w:hAnsi="Times New Roman"/>
          <w:sz w:val="28"/>
        </w:rPr>
        <w:t xml:space="preserve"> </w:t>
      </w:r>
      <w:r>
        <w:rPr>
          <w:rFonts w:ascii="Times New Roman" w:hAnsi="Times New Roman"/>
          <w:sz w:val="28"/>
        </w:rPr>
        <w:t>предоставлении 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досудебном</w:t>
      </w:r>
      <w:r>
        <w:rPr>
          <w:rFonts w:ascii="Times New Roman" w:hAnsi="Times New Roman"/>
          <w:sz w:val="28"/>
        </w:rPr>
        <w:t xml:space="preserve"> </w:t>
      </w:r>
      <w:r>
        <w:rPr>
          <w:rFonts w:ascii="Times New Roman" w:hAnsi="Times New Roman"/>
          <w:sz w:val="28"/>
        </w:rPr>
        <w:t>(внесудебном)</w:t>
      </w:r>
      <w:r>
        <w:rPr>
          <w:rFonts w:ascii="Times New Roman" w:hAnsi="Times New Roman"/>
          <w:sz w:val="28"/>
        </w:rPr>
        <w:t xml:space="preserve"> </w:t>
      </w:r>
      <w:r>
        <w:rPr>
          <w:rFonts w:ascii="Times New Roman" w:hAnsi="Times New Roman"/>
          <w:sz w:val="28"/>
        </w:rPr>
        <w:t>порядке (далее</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жалоба).</w:t>
      </w:r>
    </w:p>
    <w:p w14:paraId="DC010000">
      <w:pPr>
        <w:ind w:firstLine="709" w:left="0"/>
        <w:rPr>
          <w:rFonts w:ascii="Times New Roman" w:hAnsi="Times New Roman"/>
          <w:sz w:val="28"/>
        </w:rPr>
      </w:pPr>
    </w:p>
    <w:p w14:paraId="DD010000">
      <w:pPr>
        <w:ind w:firstLine="709" w:left="0"/>
        <w:jc w:val="center"/>
        <w:rPr>
          <w:rFonts w:ascii="Times New Roman" w:hAnsi="Times New Roman"/>
          <w:b w:val="1"/>
          <w:sz w:val="28"/>
        </w:rPr>
      </w:pPr>
      <w:r>
        <w:rPr>
          <w:rFonts w:ascii="Times New Roman" w:hAnsi="Times New Roman"/>
          <w:b w:val="1"/>
          <w:sz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w:t>
      </w:r>
      <w:r>
        <w:rPr>
          <w:rFonts w:ascii="Times New Roman" w:hAnsi="Times New Roman"/>
          <w:b w:val="1"/>
          <w:sz w:val="28"/>
        </w:rPr>
        <w:t>услуги</w:t>
      </w:r>
    </w:p>
    <w:p w14:paraId="DE010000">
      <w:pPr>
        <w:ind w:firstLine="709" w:left="0"/>
        <w:jc w:val="center"/>
        <w:rPr>
          <w:rFonts w:ascii="Times New Roman" w:hAnsi="Times New Roman"/>
          <w:b w:val="1"/>
          <w:sz w:val="28"/>
        </w:rPr>
      </w:pPr>
    </w:p>
    <w:p w14:paraId="DF010000">
      <w:pPr>
        <w:ind w:firstLine="709" w:left="0"/>
        <w:jc w:val="both"/>
        <w:rPr>
          <w:rFonts w:ascii="Times New Roman" w:hAnsi="Times New Roman"/>
          <w:b w:val="1"/>
          <w:sz w:val="28"/>
        </w:rPr>
      </w:pPr>
      <w:r>
        <w:rPr>
          <w:rFonts w:ascii="Times New Roman" w:hAnsi="Times New Roman"/>
          <w:sz w:val="28"/>
        </w:rPr>
        <w:t>5.2.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E0010000">
      <w:pPr>
        <w:ind w:firstLine="709" w:left="0"/>
        <w:rPr>
          <w:rFonts w:ascii="Times New Roman" w:hAnsi="Times New Roman"/>
          <w:sz w:val="28"/>
        </w:rPr>
      </w:pPr>
      <w:r>
        <w:rPr>
          <w:rFonts w:ascii="Times New Roman" w:hAnsi="Times New Roman"/>
          <w:sz w:val="28"/>
        </w:rPr>
        <w:tab/>
      </w:r>
    </w:p>
    <w:p w14:paraId="E1010000">
      <w:pPr>
        <w:ind/>
        <w:jc w:val="center"/>
        <w:rPr>
          <w:rFonts w:ascii="Times New Roman" w:hAnsi="Times New Roman"/>
          <w:b w:val="1"/>
          <w:sz w:val="28"/>
        </w:rPr>
      </w:pPr>
      <w:r>
        <w:rPr>
          <w:rFonts w:ascii="Times New Roman" w:hAnsi="Times New Roman"/>
          <w:b w:val="1"/>
          <w:sz w:val="28"/>
        </w:rPr>
        <w:t>Органы</w:t>
      </w:r>
      <w:r>
        <w:rPr>
          <w:rFonts w:ascii="Times New Roman" w:hAnsi="Times New Roman"/>
          <w:b w:val="1"/>
          <w:sz w:val="28"/>
        </w:rPr>
        <w:t xml:space="preserve"> </w:t>
      </w:r>
      <w:r>
        <w:rPr>
          <w:rFonts w:ascii="Times New Roman" w:hAnsi="Times New Roman"/>
          <w:b w:val="1"/>
          <w:sz w:val="28"/>
        </w:rPr>
        <w:t>местного</w:t>
      </w:r>
      <w:r>
        <w:rPr>
          <w:rFonts w:ascii="Times New Roman" w:hAnsi="Times New Roman"/>
          <w:b w:val="1"/>
          <w:sz w:val="28"/>
        </w:rPr>
        <w:t xml:space="preserve"> </w:t>
      </w:r>
      <w:r>
        <w:rPr>
          <w:rFonts w:ascii="Times New Roman" w:hAnsi="Times New Roman"/>
          <w:b w:val="1"/>
          <w:sz w:val="28"/>
        </w:rPr>
        <w:t>самоуправления,</w:t>
      </w:r>
      <w:r>
        <w:rPr>
          <w:rFonts w:ascii="Times New Roman" w:hAnsi="Times New Roman"/>
          <w:b w:val="1"/>
          <w:sz w:val="28"/>
        </w:rPr>
        <w:t xml:space="preserve"> </w:t>
      </w:r>
      <w:r>
        <w:rPr>
          <w:rFonts w:ascii="Times New Roman" w:hAnsi="Times New Roman"/>
          <w:b w:val="1"/>
          <w:sz w:val="28"/>
        </w:rPr>
        <w:t>организации</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уполномоченные</w:t>
      </w:r>
      <w:r>
        <w:rPr>
          <w:rFonts w:ascii="Times New Roman" w:hAnsi="Times New Roman"/>
          <w:b w:val="1"/>
          <w:sz w:val="28"/>
        </w:rPr>
        <w:t xml:space="preserve"> </w:t>
      </w:r>
      <w:r>
        <w:rPr>
          <w:rFonts w:ascii="Times New Roman" w:hAnsi="Times New Roman"/>
          <w:b w:val="1"/>
          <w:sz w:val="28"/>
        </w:rPr>
        <w:t>на рассмотрение</w:t>
      </w:r>
      <w:r>
        <w:rPr>
          <w:rFonts w:ascii="Times New Roman" w:hAnsi="Times New Roman"/>
          <w:b w:val="1"/>
          <w:sz w:val="28"/>
        </w:rPr>
        <w:t xml:space="preserve"> </w:t>
      </w:r>
      <w:r>
        <w:rPr>
          <w:rFonts w:ascii="Times New Roman" w:hAnsi="Times New Roman"/>
          <w:b w:val="1"/>
          <w:sz w:val="28"/>
        </w:rPr>
        <w:t>жалобы</w:t>
      </w:r>
      <w:r>
        <w:rPr>
          <w:rFonts w:ascii="Times New Roman" w:hAnsi="Times New Roman"/>
          <w:b w:val="1"/>
          <w:sz w:val="28"/>
        </w:rPr>
        <w:t xml:space="preserve"> </w:t>
      </w:r>
      <w:r>
        <w:rPr>
          <w:rFonts w:ascii="Times New Roman" w:hAnsi="Times New Roman"/>
          <w:b w:val="1"/>
          <w:sz w:val="28"/>
        </w:rPr>
        <w:t>лица,</w:t>
      </w:r>
      <w:r>
        <w:rPr>
          <w:rFonts w:ascii="Times New Roman" w:hAnsi="Times New Roman"/>
          <w:b w:val="1"/>
          <w:sz w:val="28"/>
        </w:rPr>
        <w:t xml:space="preserve"> </w:t>
      </w:r>
      <w:r>
        <w:rPr>
          <w:rFonts w:ascii="Times New Roman" w:hAnsi="Times New Roman"/>
          <w:b w:val="1"/>
          <w:sz w:val="28"/>
        </w:rPr>
        <w:t>которым</w:t>
      </w:r>
      <w:r>
        <w:rPr>
          <w:rFonts w:ascii="Times New Roman" w:hAnsi="Times New Roman"/>
          <w:b w:val="1"/>
          <w:sz w:val="28"/>
        </w:rPr>
        <w:t xml:space="preserve"> </w:t>
      </w:r>
      <w:r>
        <w:rPr>
          <w:rFonts w:ascii="Times New Roman" w:hAnsi="Times New Roman"/>
          <w:b w:val="1"/>
          <w:sz w:val="28"/>
        </w:rPr>
        <w:t>может</w:t>
      </w:r>
      <w:r>
        <w:rPr>
          <w:rFonts w:ascii="Times New Roman" w:hAnsi="Times New Roman"/>
          <w:b w:val="1"/>
          <w:sz w:val="28"/>
        </w:rPr>
        <w:t xml:space="preserve"> </w:t>
      </w:r>
      <w:r>
        <w:rPr>
          <w:rFonts w:ascii="Times New Roman" w:hAnsi="Times New Roman"/>
          <w:b w:val="1"/>
          <w:sz w:val="28"/>
        </w:rPr>
        <w:t>быть</w:t>
      </w:r>
      <w:r>
        <w:rPr>
          <w:rFonts w:ascii="Times New Roman" w:hAnsi="Times New Roman"/>
          <w:b w:val="1"/>
          <w:sz w:val="28"/>
        </w:rPr>
        <w:t xml:space="preserve"> </w:t>
      </w:r>
      <w:r>
        <w:rPr>
          <w:rFonts w:ascii="Times New Roman" w:hAnsi="Times New Roman"/>
          <w:b w:val="1"/>
          <w:sz w:val="28"/>
        </w:rPr>
        <w:t>направлена</w:t>
      </w:r>
      <w:r>
        <w:rPr>
          <w:rFonts w:ascii="Times New Roman" w:hAnsi="Times New Roman"/>
          <w:b w:val="1"/>
          <w:sz w:val="28"/>
        </w:rPr>
        <w:t xml:space="preserve"> </w:t>
      </w:r>
      <w:r>
        <w:rPr>
          <w:rFonts w:ascii="Times New Roman" w:hAnsi="Times New Roman"/>
          <w:b w:val="1"/>
          <w:sz w:val="28"/>
        </w:rPr>
        <w:t>жалоба заявителя</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досудебном</w:t>
      </w:r>
      <w:r>
        <w:rPr>
          <w:rFonts w:ascii="Times New Roman" w:hAnsi="Times New Roman"/>
          <w:b w:val="1"/>
          <w:sz w:val="28"/>
        </w:rPr>
        <w:t xml:space="preserve"> </w:t>
      </w:r>
      <w:r>
        <w:rPr>
          <w:rFonts w:ascii="Times New Roman" w:hAnsi="Times New Roman"/>
          <w:b w:val="1"/>
          <w:sz w:val="28"/>
        </w:rPr>
        <w:t>(внесудебном)</w:t>
      </w:r>
      <w:r>
        <w:rPr>
          <w:rFonts w:ascii="Times New Roman" w:hAnsi="Times New Roman"/>
          <w:b w:val="1"/>
          <w:sz w:val="28"/>
        </w:rPr>
        <w:t xml:space="preserve"> </w:t>
      </w:r>
      <w:r>
        <w:rPr>
          <w:rFonts w:ascii="Times New Roman" w:hAnsi="Times New Roman"/>
          <w:b w:val="1"/>
          <w:sz w:val="28"/>
        </w:rPr>
        <w:t>порядке</w:t>
      </w:r>
    </w:p>
    <w:p w14:paraId="E2010000">
      <w:pPr>
        <w:ind/>
        <w:jc w:val="center"/>
        <w:rPr>
          <w:rFonts w:ascii="Times New Roman" w:hAnsi="Times New Roman"/>
          <w:b w:val="1"/>
          <w:sz w:val="28"/>
        </w:rPr>
      </w:pPr>
    </w:p>
    <w:p w14:paraId="E3010000">
      <w:pPr>
        <w:ind w:firstLine="709" w:left="0"/>
        <w:jc w:val="both"/>
        <w:rPr>
          <w:rFonts w:ascii="Times New Roman" w:hAnsi="Times New Roman"/>
          <w:sz w:val="28"/>
        </w:rPr>
      </w:pPr>
      <w:r>
        <w:rPr>
          <w:rFonts w:ascii="Times New Roman" w:hAnsi="Times New Roman"/>
          <w:sz w:val="28"/>
        </w:rPr>
        <w:t>5.3. В</w:t>
      </w:r>
      <w:r>
        <w:rPr>
          <w:rFonts w:ascii="Times New Roman" w:hAnsi="Times New Roman"/>
          <w:sz w:val="28"/>
        </w:rPr>
        <w:t xml:space="preserve"> </w:t>
      </w:r>
      <w:r>
        <w:rPr>
          <w:rFonts w:ascii="Times New Roman" w:hAnsi="Times New Roman"/>
          <w:sz w:val="28"/>
        </w:rPr>
        <w:t>досудебном</w:t>
      </w:r>
      <w:r>
        <w:rPr>
          <w:rFonts w:ascii="Times New Roman" w:hAnsi="Times New Roman"/>
          <w:sz w:val="28"/>
        </w:rPr>
        <w:t xml:space="preserve"> </w:t>
      </w:r>
      <w:r>
        <w:rPr>
          <w:rFonts w:ascii="Times New Roman" w:hAnsi="Times New Roman"/>
          <w:sz w:val="28"/>
        </w:rPr>
        <w:t>(внесудебном)</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заявитель</w:t>
      </w:r>
      <w:r>
        <w:rPr>
          <w:rFonts w:ascii="Times New Roman" w:hAnsi="Times New Roman"/>
          <w:sz w:val="28"/>
        </w:rPr>
        <w:t xml:space="preserve"> </w:t>
      </w:r>
      <w:r>
        <w:rPr>
          <w:rFonts w:ascii="Times New Roman" w:hAnsi="Times New Roman"/>
          <w:sz w:val="28"/>
        </w:rPr>
        <w:t>вправе</w:t>
      </w:r>
      <w:r>
        <w:rPr>
          <w:rFonts w:ascii="Times New Roman" w:hAnsi="Times New Roman"/>
          <w:sz w:val="28"/>
        </w:rPr>
        <w:t xml:space="preserve"> </w:t>
      </w:r>
      <w:r>
        <w:rPr>
          <w:rFonts w:ascii="Times New Roman" w:hAnsi="Times New Roman"/>
          <w:sz w:val="28"/>
        </w:rPr>
        <w:t>обратиться с</w:t>
      </w:r>
      <w:r>
        <w:rPr>
          <w:rFonts w:ascii="Times New Roman" w:hAnsi="Times New Roman"/>
          <w:sz w:val="28"/>
        </w:rPr>
        <w:t xml:space="preserve"> </w:t>
      </w:r>
      <w:r>
        <w:rPr>
          <w:rFonts w:ascii="Times New Roman" w:hAnsi="Times New Roman"/>
          <w:sz w:val="28"/>
        </w:rPr>
        <w:t>жалобой</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письменной</w:t>
      </w:r>
      <w:r>
        <w:rPr>
          <w:rFonts w:ascii="Times New Roman" w:hAnsi="Times New Roman"/>
          <w:sz w:val="28"/>
        </w:rPr>
        <w:t xml:space="preserve"> </w:t>
      </w:r>
      <w:r>
        <w:rPr>
          <w:rFonts w:ascii="Times New Roman" w:hAnsi="Times New Roman"/>
          <w:sz w:val="28"/>
        </w:rPr>
        <w:t>форме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бумажном</w:t>
      </w:r>
      <w:r>
        <w:rPr>
          <w:rFonts w:ascii="Times New Roman" w:hAnsi="Times New Roman"/>
          <w:sz w:val="28"/>
        </w:rPr>
        <w:t xml:space="preserve"> </w:t>
      </w:r>
      <w:r>
        <w:rPr>
          <w:rFonts w:ascii="Times New Roman" w:hAnsi="Times New Roman"/>
          <w:sz w:val="28"/>
        </w:rPr>
        <w:t>носителе</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электронной</w:t>
      </w:r>
      <w:r>
        <w:rPr>
          <w:rFonts w:ascii="Times New Roman" w:hAnsi="Times New Roman"/>
          <w:sz w:val="28"/>
        </w:rPr>
        <w:t xml:space="preserve"> </w:t>
      </w:r>
      <w:r>
        <w:rPr>
          <w:rFonts w:ascii="Times New Roman" w:hAnsi="Times New Roman"/>
          <w:sz w:val="28"/>
        </w:rPr>
        <w:t>форме:</w:t>
      </w:r>
    </w:p>
    <w:p w14:paraId="E4010000">
      <w:pPr>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Уполномоченный</w:t>
      </w:r>
      <w:r>
        <w:rPr>
          <w:rFonts w:ascii="Times New Roman" w:hAnsi="Times New Roman"/>
          <w:sz w:val="28"/>
        </w:rPr>
        <w:t xml:space="preserve"> </w:t>
      </w:r>
      <w:r>
        <w:rPr>
          <w:rFonts w:ascii="Times New Roman" w:hAnsi="Times New Roman"/>
          <w:sz w:val="28"/>
        </w:rPr>
        <w:t>орган</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действия</w:t>
      </w:r>
      <w:r>
        <w:rPr>
          <w:rFonts w:ascii="Times New Roman" w:hAnsi="Times New Roman"/>
          <w:sz w:val="28"/>
        </w:rPr>
        <w:t xml:space="preserve"> </w:t>
      </w:r>
      <w:r>
        <w:rPr>
          <w:rFonts w:ascii="Times New Roman" w:hAnsi="Times New Roman"/>
          <w:sz w:val="28"/>
        </w:rPr>
        <w:t>(бездействие) должностного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руководителя</w:t>
      </w:r>
      <w:r>
        <w:rPr>
          <w:rFonts w:ascii="Times New Roman" w:hAnsi="Times New Roman"/>
          <w:sz w:val="28"/>
        </w:rPr>
        <w:t xml:space="preserve"> </w:t>
      </w:r>
      <w:r>
        <w:rPr>
          <w:rFonts w:ascii="Times New Roman" w:hAnsi="Times New Roman"/>
          <w:sz w:val="28"/>
        </w:rPr>
        <w:t>структурного</w:t>
      </w:r>
      <w:r>
        <w:rPr>
          <w:rFonts w:ascii="Times New Roman" w:hAnsi="Times New Roman"/>
          <w:sz w:val="28"/>
        </w:rPr>
        <w:t xml:space="preserve"> </w:t>
      </w:r>
      <w:r>
        <w:rPr>
          <w:rFonts w:ascii="Times New Roman" w:hAnsi="Times New Roman"/>
          <w:sz w:val="28"/>
        </w:rPr>
        <w:t>подразделения</w:t>
      </w:r>
      <w:r>
        <w:rPr>
          <w:rFonts w:ascii="Times New Roman" w:hAnsi="Times New Roman"/>
          <w:sz w:val="28"/>
        </w:rPr>
        <w:t xml:space="preserve"> </w:t>
      </w:r>
      <w:r>
        <w:rPr>
          <w:rFonts w:ascii="Times New Roman" w:hAnsi="Times New Roman"/>
          <w:sz w:val="28"/>
        </w:rPr>
        <w:t>Уполномоченного органа,</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действия</w:t>
      </w:r>
      <w:r>
        <w:rPr>
          <w:rFonts w:ascii="Times New Roman" w:hAnsi="Times New Roman"/>
          <w:sz w:val="28"/>
        </w:rPr>
        <w:t xml:space="preserve"> </w:t>
      </w:r>
      <w:r>
        <w:rPr>
          <w:rFonts w:ascii="Times New Roman" w:hAnsi="Times New Roman"/>
          <w:sz w:val="28"/>
        </w:rPr>
        <w:t>(бездействие)</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 руководителя</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w:t>
      </w:r>
    </w:p>
    <w:p w14:paraId="E5010000">
      <w:pPr>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вышестоящий</w:t>
      </w:r>
      <w:r>
        <w:rPr>
          <w:rFonts w:ascii="Times New Roman" w:hAnsi="Times New Roman"/>
          <w:sz w:val="28"/>
        </w:rPr>
        <w:t xml:space="preserve"> </w:t>
      </w:r>
      <w:r>
        <w:rPr>
          <w:rFonts w:ascii="Times New Roman" w:hAnsi="Times New Roman"/>
          <w:sz w:val="28"/>
        </w:rPr>
        <w:t>орган</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действия</w:t>
      </w:r>
      <w:r>
        <w:rPr>
          <w:rFonts w:ascii="Times New Roman" w:hAnsi="Times New Roman"/>
          <w:sz w:val="28"/>
        </w:rPr>
        <w:t xml:space="preserve"> </w:t>
      </w:r>
      <w:r>
        <w:rPr>
          <w:rFonts w:ascii="Times New Roman" w:hAnsi="Times New Roman"/>
          <w:sz w:val="28"/>
        </w:rPr>
        <w:t>(бездействие) должностного</w:t>
      </w:r>
      <w:r>
        <w:rPr>
          <w:rFonts w:ascii="Times New Roman" w:hAnsi="Times New Roman"/>
          <w:sz w:val="28"/>
        </w:rPr>
        <w:t xml:space="preserve"> </w:t>
      </w:r>
      <w:r>
        <w:rPr>
          <w:rFonts w:ascii="Times New Roman" w:hAnsi="Times New Roman"/>
          <w:sz w:val="28"/>
        </w:rPr>
        <w:t>лица,</w:t>
      </w:r>
      <w:r>
        <w:rPr>
          <w:rFonts w:ascii="Times New Roman" w:hAnsi="Times New Roman"/>
          <w:sz w:val="28"/>
        </w:rPr>
        <w:t xml:space="preserve"> </w:t>
      </w:r>
      <w:r>
        <w:rPr>
          <w:rFonts w:ascii="Times New Roman" w:hAnsi="Times New Roman"/>
          <w:sz w:val="28"/>
        </w:rPr>
        <w:t>руководителя</w:t>
      </w:r>
      <w:r>
        <w:rPr>
          <w:rFonts w:ascii="Times New Roman" w:hAnsi="Times New Roman"/>
          <w:sz w:val="28"/>
        </w:rPr>
        <w:t xml:space="preserve"> </w:t>
      </w:r>
      <w:r>
        <w:rPr>
          <w:rFonts w:ascii="Times New Roman" w:hAnsi="Times New Roman"/>
          <w:sz w:val="28"/>
        </w:rPr>
        <w:t>структурного</w:t>
      </w:r>
      <w:r>
        <w:rPr>
          <w:rFonts w:ascii="Times New Roman" w:hAnsi="Times New Roman"/>
          <w:sz w:val="28"/>
        </w:rPr>
        <w:t xml:space="preserve"> </w:t>
      </w:r>
      <w:r>
        <w:rPr>
          <w:rFonts w:ascii="Times New Roman" w:hAnsi="Times New Roman"/>
          <w:sz w:val="28"/>
        </w:rPr>
        <w:t>подразделения</w:t>
      </w:r>
      <w:r>
        <w:rPr>
          <w:rFonts w:ascii="Times New Roman" w:hAnsi="Times New Roman"/>
          <w:sz w:val="28"/>
        </w:rPr>
        <w:t xml:space="preserve"> </w:t>
      </w:r>
      <w:r>
        <w:rPr>
          <w:rFonts w:ascii="Times New Roman" w:hAnsi="Times New Roman"/>
          <w:sz w:val="28"/>
        </w:rPr>
        <w:t>Уполномоченного органа;</w:t>
      </w:r>
    </w:p>
    <w:p w14:paraId="E6010000">
      <w:pPr>
        <w:ind w:firstLine="709" w:left="0"/>
        <w:jc w:val="both"/>
        <w:rPr>
          <w:rFonts w:ascii="Times New Roman" w:hAnsi="Times New Roman"/>
          <w:sz w:val="28"/>
        </w:rPr>
      </w:pPr>
      <w:r>
        <w:rPr>
          <w:rFonts w:ascii="Times New Roman" w:hAnsi="Times New Roman"/>
          <w:sz w:val="28"/>
        </w:rPr>
        <w:t>к</w:t>
      </w:r>
      <w:r>
        <w:rPr>
          <w:rFonts w:ascii="Times New Roman" w:hAnsi="Times New Roman"/>
          <w:sz w:val="28"/>
        </w:rPr>
        <w:t xml:space="preserve"> </w:t>
      </w:r>
      <w:r>
        <w:rPr>
          <w:rFonts w:ascii="Times New Roman" w:hAnsi="Times New Roman"/>
          <w:sz w:val="28"/>
        </w:rPr>
        <w:t>руководителю</w:t>
      </w:r>
      <w:r>
        <w:rPr>
          <w:rFonts w:ascii="Times New Roman" w:hAnsi="Times New Roman"/>
          <w:sz w:val="28"/>
        </w:rPr>
        <w:t xml:space="preserve"> </w:t>
      </w:r>
      <w:r>
        <w:rPr>
          <w:rFonts w:ascii="Times New Roman" w:hAnsi="Times New Roman"/>
          <w:sz w:val="28"/>
        </w:rPr>
        <w:t>многофункционального</w:t>
      </w:r>
      <w:r>
        <w:rPr>
          <w:rFonts w:ascii="Times New Roman" w:hAnsi="Times New Roman"/>
          <w:sz w:val="28"/>
        </w:rPr>
        <w:t xml:space="preserve"> </w:t>
      </w:r>
      <w:r>
        <w:rPr>
          <w:rFonts w:ascii="Times New Roman" w:hAnsi="Times New Roman"/>
          <w:sz w:val="28"/>
        </w:rPr>
        <w:t>центра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решения</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действия (бездействие)</w:t>
      </w:r>
      <w:r>
        <w:rPr>
          <w:rFonts w:ascii="Times New Roman" w:hAnsi="Times New Roman"/>
          <w:sz w:val="28"/>
        </w:rPr>
        <w:t xml:space="preserve"> </w:t>
      </w:r>
      <w:r>
        <w:rPr>
          <w:rFonts w:ascii="Times New Roman" w:hAnsi="Times New Roman"/>
          <w:sz w:val="28"/>
        </w:rPr>
        <w:t>работника</w:t>
      </w:r>
      <w:r>
        <w:rPr>
          <w:rFonts w:ascii="Times New Roman" w:hAnsi="Times New Roman"/>
          <w:sz w:val="28"/>
        </w:rPr>
        <w:t xml:space="preserve"> </w:t>
      </w:r>
      <w:r>
        <w:rPr>
          <w:rFonts w:ascii="Times New Roman" w:hAnsi="Times New Roman"/>
          <w:sz w:val="28"/>
        </w:rPr>
        <w:t>многофункционального</w:t>
      </w:r>
      <w:r>
        <w:rPr>
          <w:rFonts w:ascii="Times New Roman" w:hAnsi="Times New Roman"/>
          <w:sz w:val="28"/>
        </w:rPr>
        <w:t xml:space="preserve"> </w:t>
      </w:r>
      <w:r>
        <w:rPr>
          <w:rFonts w:ascii="Times New Roman" w:hAnsi="Times New Roman"/>
          <w:sz w:val="28"/>
        </w:rPr>
        <w:t>центра;</w:t>
      </w:r>
    </w:p>
    <w:p w14:paraId="E7010000">
      <w:pPr>
        <w:ind w:firstLine="709" w:left="0"/>
        <w:jc w:val="both"/>
        <w:rPr>
          <w:rFonts w:ascii="Times New Roman" w:hAnsi="Times New Roman"/>
          <w:sz w:val="28"/>
        </w:rPr>
      </w:pPr>
      <w:r>
        <w:rPr>
          <w:rFonts w:ascii="Times New Roman" w:hAnsi="Times New Roman"/>
          <w:sz w:val="28"/>
        </w:rPr>
        <w:t>к</w:t>
      </w:r>
      <w:r>
        <w:rPr>
          <w:rFonts w:ascii="Times New Roman" w:hAnsi="Times New Roman"/>
          <w:sz w:val="28"/>
        </w:rPr>
        <w:t xml:space="preserve"> </w:t>
      </w:r>
      <w:r>
        <w:rPr>
          <w:rFonts w:ascii="Times New Roman" w:hAnsi="Times New Roman"/>
          <w:sz w:val="28"/>
        </w:rPr>
        <w:t>учредителю</w:t>
      </w:r>
      <w:r>
        <w:rPr>
          <w:rFonts w:ascii="Times New Roman" w:hAnsi="Times New Roman"/>
          <w:sz w:val="28"/>
        </w:rPr>
        <w:t xml:space="preserve"> </w:t>
      </w:r>
      <w:r>
        <w:rPr>
          <w:rFonts w:ascii="Times New Roman" w:hAnsi="Times New Roman"/>
          <w:sz w:val="28"/>
        </w:rPr>
        <w:t>многофункционального</w:t>
      </w:r>
      <w:r>
        <w:rPr>
          <w:rFonts w:ascii="Times New Roman" w:hAnsi="Times New Roman"/>
          <w:sz w:val="28"/>
        </w:rPr>
        <w:t xml:space="preserve"> </w:t>
      </w:r>
      <w:r>
        <w:rPr>
          <w:rFonts w:ascii="Times New Roman" w:hAnsi="Times New Roman"/>
          <w:sz w:val="28"/>
        </w:rPr>
        <w:t>центра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решение</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действия (бездействие)</w:t>
      </w:r>
      <w:r>
        <w:rPr>
          <w:rFonts w:ascii="Times New Roman" w:hAnsi="Times New Roman"/>
          <w:sz w:val="28"/>
        </w:rPr>
        <w:t xml:space="preserve"> </w:t>
      </w:r>
      <w:r>
        <w:rPr>
          <w:rFonts w:ascii="Times New Roman" w:hAnsi="Times New Roman"/>
          <w:sz w:val="28"/>
        </w:rPr>
        <w:t>многофункционального</w:t>
      </w:r>
      <w:r>
        <w:rPr>
          <w:rFonts w:ascii="Times New Roman" w:hAnsi="Times New Roman"/>
          <w:sz w:val="28"/>
        </w:rPr>
        <w:t xml:space="preserve"> </w:t>
      </w:r>
      <w:r>
        <w:rPr>
          <w:rFonts w:ascii="Times New Roman" w:hAnsi="Times New Roman"/>
          <w:sz w:val="28"/>
        </w:rPr>
        <w:t>центра.</w:t>
      </w:r>
    </w:p>
    <w:p w14:paraId="E8010000">
      <w:pPr>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Уполномоченном</w:t>
      </w:r>
      <w:r>
        <w:rPr>
          <w:rFonts w:ascii="Times New Roman" w:hAnsi="Times New Roman"/>
          <w:sz w:val="28"/>
        </w:rPr>
        <w:t xml:space="preserve"> </w:t>
      </w:r>
      <w:r>
        <w:rPr>
          <w:rFonts w:ascii="Times New Roman" w:hAnsi="Times New Roman"/>
          <w:sz w:val="28"/>
        </w:rPr>
        <w:t>органе,</w:t>
      </w:r>
      <w:r>
        <w:rPr>
          <w:rFonts w:ascii="Times New Roman" w:hAnsi="Times New Roman"/>
          <w:sz w:val="28"/>
        </w:rPr>
        <w:t xml:space="preserve"> </w:t>
      </w:r>
      <w:r>
        <w:rPr>
          <w:rFonts w:ascii="Times New Roman" w:hAnsi="Times New Roman"/>
          <w:sz w:val="28"/>
        </w:rPr>
        <w:t>многофункциональном</w:t>
      </w:r>
      <w:r>
        <w:rPr>
          <w:rFonts w:ascii="Times New Roman" w:hAnsi="Times New Roman"/>
          <w:sz w:val="28"/>
        </w:rPr>
        <w:t xml:space="preserve"> </w:t>
      </w:r>
      <w:r>
        <w:rPr>
          <w:rFonts w:ascii="Times New Roman" w:hAnsi="Times New Roman"/>
          <w:sz w:val="28"/>
        </w:rPr>
        <w:t>центре,</w:t>
      </w:r>
      <w:r>
        <w:rPr>
          <w:rFonts w:ascii="Times New Roman" w:hAnsi="Times New Roman"/>
          <w:sz w:val="28"/>
        </w:rPr>
        <w:t xml:space="preserve"> </w:t>
      </w:r>
      <w:r>
        <w:rPr>
          <w:rFonts w:ascii="Times New Roman" w:hAnsi="Times New Roman"/>
          <w:sz w:val="28"/>
        </w:rPr>
        <w:t>у</w:t>
      </w:r>
      <w:r>
        <w:rPr>
          <w:rFonts w:ascii="Times New Roman" w:hAnsi="Times New Roman"/>
          <w:sz w:val="28"/>
        </w:rPr>
        <w:t xml:space="preserve"> </w:t>
      </w:r>
      <w:r>
        <w:rPr>
          <w:rFonts w:ascii="Times New Roman" w:hAnsi="Times New Roman"/>
          <w:sz w:val="28"/>
        </w:rPr>
        <w:t>учредителя многофункционального</w:t>
      </w:r>
      <w:r>
        <w:rPr>
          <w:rFonts w:ascii="Times New Roman" w:hAnsi="Times New Roman"/>
          <w:sz w:val="28"/>
        </w:rPr>
        <w:t xml:space="preserve"> </w:t>
      </w:r>
      <w:r>
        <w:rPr>
          <w:rFonts w:ascii="Times New Roman" w:hAnsi="Times New Roman"/>
          <w:sz w:val="28"/>
        </w:rPr>
        <w:t>центра</w:t>
      </w:r>
      <w:r>
        <w:rPr>
          <w:rFonts w:ascii="Times New Roman" w:hAnsi="Times New Roman"/>
          <w:sz w:val="28"/>
        </w:rPr>
        <w:t xml:space="preserve"> </w:t>
      </w:r>
      <w:r>
        <w:rPr>
          <w:rFonts w:ascii="Times New Roman" w:hAnsi="Times New Roman"/>
          <w:sz w:val="28"/>
        </w:rPr>
        <w:t>определяются</w:t>
      </w:r>
      <w:r>
        <w:rPr>
          <w:rFonts w:ascii="Times New Roman" w:hAnsi="Times New Roman"/>
          <w:sz w:val="28"/>
        </w:rPr>
        <w:t xml:space="preserve"> </w:t>
      </w:r>
      <w:r>
        <w:rPr>
          <w:rFonts w:ascii="Times New Roman" w:hAnsi="Times New Roman"/>
          <w:sz w:val="28"/>
        </w:rPr>
        <w:t>уполномоченные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рассмотрение жалоб</w:t>
      </w:r>
      <w:r>
        <w:rPr>
          <w:rFonts w:ascii="Times New Roman" w:hAnsi="Times New Roman"/>
          <w:sz w:val="28"/>
        </w:rPr>
        <w:t xml:space="preserve"> </w:t>
      </w:r>
      <w:r>
        <w:rPr>
          <w:rFonts w:ascii="Times New Roman" w:hAnsi="Times New Roman"/>
          <w:sz w:val="28"/>
        </w:rPr>
        <w:t>должностные</w:t>
      </w:r>
      <w:r>
        <w:rPr>
          <w:rFonts w:ascii="Times New Roman" w:hAnsi="Times New Roman"/>
          <w:sz w:val="28"/>
        </w:rPr>
        <w:t xml:space="preserve"> </w:t>
      </w:r>
      <w:r>
        <w:rPr>
          <w:rFonts w:ascii="Times New Roman" w:hAnsi="Times New Roman"/>
          <w:sz w:val="28"/>
        </w:rPr>
        <w:t>лица.</w:t>
      </w:r>
    </w:p>
    <w:p w14:paraId="E9010000">
      <w:pPr>
        <w:ind w:firstLine="709" w:left="0"/>
        <w:jc w:val="both"/>
        <w:rPr>
          <w:rFonts w:ascii="Times New Roman" w:hAnsi="Times New Roman"/>
          <w:sz w:val="28"/>
        </w:rPr>
      </w:pPr>
    </w:p>
    <w:p w14:paraId="EA010000">
      <w:pPr>
        <w:ind/>
        <w:jc w:val="center"/>
        <w:rPr>
          <w:rFonts w:ascii="Times New Roman" w:hAnsi="Times New Roman"/>
          <w:b w:val="1"/>
          <w:sz w:val="28"/>
        </w:rPr>
      </w:pPr>
      <w:r>
        <w:rPr>
          <w:rFonts w:ascii="Times New Roman" w:hAnsi="Times New Roman"/>
          <w:b w:val="1"/>
          <w:sz w:val="28"/>
        </w:rPr>
        <w:t>Способы</w:t>
      </w:r>
      <w:r>
        <w:rPr>
          <w:rFonts w:ascii="Times New Roman" w:hAnsi="Times New Roman"/>
          <w:b w:val="1"/>
          <w:sz w:val="28"/>
        </w:rPr>
        <w:t xml:space="preserve"> </w:t>
      </w:r>
      <w:r>
        <w:rPr>
          <w:rFonts w:ascii="Times New Roman" w:hAnsi="Times New Roman"/>
          <w:b w:val="1"/>
          <w:sz w:val="28"/>
        </w:rPr>
        <w:t>информирования</w:t>
      </w:r>
      <w:r>
        <w:rPr>
          <w:rFonts w:ascii="Times New Roman" w:hAnsi="Times New Roman"/>
          <w:b w:val="1"/>
          <w:sz w:val="28"/>
        </w:rPr>
        <w:t xml:space="preserve"> </w:t>
      </w:r>
      <w:r>
        <w:rPr>
          <w:rFonts w:ascii="Times New Roman" w:hAnsi="Times New Roman"/>
          <w:b w:val="1"/>
          <w:sz w:val="28"/>
        </w:rPr>
        <w:t>заявителей</w:t>
      </w:r>
      <w:r>
        <w:rPr>
          <w:rFonts w:ascii="Times New Roman" w:hAnsi="Times New Roman"/>
          <w:b w:val="1"/>
          <w:sz w:val="28"/>
        </w:rPr>
        <w:t xml:space="preserve"> </w:t>
      </w:r>
      <w:r>
        <w:rPr>
          <w:rFonts w:ascii="Times New Roman" w:hAnsi="Times New Roman"/>
          <w:b w:val="1"/>
          <w:sz w:val="28"/>
        </w:rPr>
        <w:t>о</w:t>
      </w:r>
      <w:r>
        <w:rPr>
          <w:rFonts w:ascii="Times New Roman" w:hAnsi="Times New Roman"/>
          <w:b w:val="1"/>
          <w:sz w:val="28"/>
        </w:rPr>
        <w:t xml:space="preserve"> </w:t>
      </w:r>
      <w:r>
        <w:rPr>
          <w:rFonts w:ascii="Times New Roman" w:hAnsi="Times New Roman"/>
          <w:b w:val="1"/>
          <w:sz w:val="28"/>
        </w:rPr>
        <w:t>порядке</w:t>
      </w:r>
      <w:r>
        <w:rPr>
          <w:rFonts w:ascii="Times New Roman" w:hAnsi="Times New Roman"/>
          <w:b w:val="1"/>
          <w:sz w:val="28"/>
        </w:rPr>
        <w:t xml:space="preserve"> </w:t>
      </w:r>
      <w:r>
        <w:rPr>
          <w:rFonts w:ascii="Times New Roman" w:hAnsi="Times New Roman"/>
          <w:b w:val="1"/>
          <w:sz w:val="28"/>
        </w:rPr>
        <w:t>подачи</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рассмотрения жалобы,</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том</w:t>
      </w:r>
      <w:r>
        <w:rPr>
          <w:rFonts w:ascii="Times New Roman" w:hAnsi="Times New Roman"/>
          <w:b w:val="1"/>
          <w:sz w:val="28"/>
        </w:rPr>
        <w:t xml:space="preserve"> </w:t>
      </w:r>
      <w:r>
        <w:rPr>
          <w:rFonts w:ascii="Times New Roman" w:hAnsi="Times New Roman"/>
          <w:b w:val="1"/>
          <w:sz w:val="28"/>
        </w:rPr>
        <w:t>числе</w:t>
      </w:r>
      <w:r>
        <w:rPr>
          <w:rFonts w:ascii="Times New Roman" w:hAnsi="Times New Roman"/>
          <w:b w:val="1"/>
          <w:sz w:val="28"/>
        </w:rPr>
        <w:t xml:space="preserve"> </w:t>
      </w:r>
      <w:r>
        <w:rPr>
          <w:rFonts w:ascii="Times New Roman" w:hAnsi="Times New Roman"/>
          <w:b w:val="1"/>
          <w:sz w:val="28"/>
        </w:rPr>
        <w:t>с</w:t>
      </w:r>
      <w:r>
        <w:rPr>
          <w:rFonts w:ascii="Times New Roman" w:hAnsi="Times New Roman"/>
          <w:b w:val="1"/>
          <w:sz w:val="28"/>
        </w:rPr>
        <w:t xml:space="preserve"> </w:t>
      </w:r>
      <w:r>
        <w:rPr>
          <w:rFonts w:ascii="Times New Roman" w:hAnsi="Times New Roman"/>
          <w:b w:val="1"/>
          <w:sz w:val="28"/>
        </w:rPr>
        <w:t>использованием</w:t>
      </w:r>
      <w:r>
        <w:rPr>
          <w:rFonts w:ascii="Times New Roman" w:hAnsi="Times New Roman"/>
          <w:b w:val="1"/>
          <w:sz w:val="28"/>
        </w:rPr>
        <w:t xml:space="preserve"> </w:t>
      </w:r>
      <w:r>
        <w:rPr>
          <w:rFonts w:ascii="Times New Roman" w:hAnsi="Times New Roman"/>
          <w:b w:val="1"/>
          <w:sz w:val="28"/>
        </w:rPr>
        <w:t>ЕПГУ</w:t>
      </w:r>
      <w:r>
        <w:rPr>
          <w:rFonts w:ascii="Times New Roman" w:hAnsi="Times New Roman"/>
          <w:b w:val="1"/>
          <w:sz w:val="28"/>
        </w:rPr>
        <w:t xml:space="preserve"> </w:t>
      </w:r>
    </w:p>
    <w:p w14:paraId="EB010000">
      <w:pPr>
        <w:ind w:firstLine="709" w:left="0"/>
        <w:rPr>
          <w:rFonts w:ascii="Times New Roman" w:hAnsi="Times New Roman"/>
          <w:b w:val="1"/>
          <w:sz w:val="28"/>
        </w:rPr>
      </w:pPr>
    </w:p>
    <w:p w14:paraId="EC010000">
      <w:pPr>
        <w:ind w:firstLine="709" w:left="0"/>
        <w:jc w:val="both"/>
        <w:rPr>
          <w:rFonts w:ascii="Times New Roman" w:hAnsi="Times New Roman"/>
          <w:sz w:val="28"/>
        </w:rPr>
      </w:pPr>
      <w:r>
        <w:rPr>
          <w:rFonts w:ascii="Times New Roman" w:hAnsi="Times New Roman"/>
          <w:sz w:val="28"/>
        </w:rPr>
        <w:t>5.4. Информация</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подачи</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рассмотрения</w:t>
      </w:r>
      <w:r>
        <w:rPr>
          <w:rFonts w:ascii="Times New Roman" w:hAnsi="Times New Roman"/>
          <w:sz w:val="28"/>
        </w:rPr>
        <w:t xml:space="preserve"> </w:t>
      </w:r>
      <w:r>
        <w:rPr>
          <w:rFonts w:ascii="Times New Roman" w:hAnsi="Times New Roman"/>
          <w:sz w:val="28"/>
        </w:rPr>
        <w:t>жалобы</w:t>
      </w:r>
      <w:r>
        <w:rPr>
          <w:rFonts w:ascii="Times New Roman" w:hAnsi="Times New Roman"/>
          <w:sz w:val="28"/>
        </w:rPr>
        <w:t xml:space="preserve"> </w:t>
      </w:r>
      <w:r>
        <w:rPr>
          <w:rFonts w:ascii="Times New Roman" w:hAnsi="Times New Roman"/>
          <w:sz w:val="28"/>
        </w:rPr>
        <w:t>размещается на</w:t>
      </w:r>
      <w:r>
        <w:rPr>
          <w:rFonts w:ascii="Times New Roman" w:hAnsi="Times New Roman"/>
          <w:sz w:val="28"/>
        </w:rPr>
        <w:t xml:space="preserve"> </w:t>
      </w:r>
      <w:r>
        <w:rPr>
          <w:rFonts w:ascii="Times New Roman" w:hAnsi="Times New Roman"/>
          <w:sz w:val="28"/>
        </w:rPr>
        <w:t>информационных</w:t>
      </w:r>
      <w:r>
        <w:rPr>
          <w:rFonts w:ascii="Times New Roman" w:hAnsi="Times New Roman"/>
          <w:sz w:val="28"/>
        </w:rPr>
        <w:t xml:space="preserve"> </w:t>
      </w:r>
      <w:r>
        <w:rPr>
          <w:rFonts w:ascii="Times New Roman" w:hAnsi="Times New Roman"/>
          <w:sz w:val="28"/>
        </w:rPr>
        <w:t>стендах</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местах</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 xml:space="preserve"> </w:t>
      </w:r>
      <w:r>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t>услуги,</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сайте</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w:t>
      </w:r>
      <w:r>
        <w:rPr>
          <w:rFonts w:ascii="Times New Roman" w:hAnsi="Times New Roman"/>
          <w:sz w:val="28"/>
        </w:rPr>
        <w:t xml:space="preserve"> </w:t>
      </w:r>
      <w:r>
        <w:rPr>
          <w:rFonts w:ascii="Times New Roman" w:hAnsi="Times New Roman"/>
          <w:sz w:val="28"/>
        </w:rPr>
        <w:t>ЕПГУ</w:t>
      </w:r>
      <w:r>
        <w:rPr>
          <w:rFonts w:ascii="Times New Roman" w:hAnsi="Times New Roman"/>
          <w:sz w:val="28"/>
        </w:rPr>
        <w:t xml:space="preserve">, </w:t>
      </w:r>
      <w:r>
        <w:rPr>
          <w:rFonts w:ascii="Times New Roman" w:hAnsi="Times New Roman"/>
          <w:sz w:val="28"/>
        </w:rPr>
        <w:t>а</w:t>
      </w:r>
      <w:r>
        <w:rPr>
          <w:rFonts w:ascii="Times New Roman" w:hAnsi="Times New Roman"/>
          <w:sz w:val="28"/>
        </w:rPr>
        <w:t xml:space="preserve"> </w:t>
      </w:r>
      <w:r>
        <w:rPr>
          <w:rFonts w:ascii="Times New Roman" w:hAnsi="Times New Roman"/>
          <w:sz w:val="28"/>
        </w:rPr>
        <w:t>также</w:t>
      </w:r>
      <w:r>
        <w:rPr>
          <w:rFonts w:ascii="Times New Roman" w:hAnsi="Times New Roman"/>
          <w:sz w:val="28"/>
        </w:rPr>
        <w:t xml:space="preserve"> </w:t>
      </w:r>
      <w:r>
        <w:rPr>
          <w:rFonts w:ascii="Times New Roman" w:hAnsi="Times New Roman"/>
          <w:sz w:val="28"/>
        </w:rPr>
        <w:t>предоставляется</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устной</w:t>
      </w:r>
      <w:r>
        <w:rPr>
          <w:rFonts w:ascii="Times New Roman" w:hAnsi="Times New Roman"/>
          <w:sz w:val="28"/>
        </w:rPr>
        <w:t xml:space="preserve"> </w:t>
      </w:r>
      <w:r>
        <w:rPr>
          <w:rFonts w:ascii="Times New Roman" w:hAnsi="Times New Roman"/>
          <w:sz w:val="28"/>
        </w:rPr>
        <w:t>форме</w:t>
      </w:r>
      <w:r>
        <w:rPr>
          <w:rFonts w:ascii="Times New Roman" w:hAnsi="Times New Roman"/>
          <w:sz w:val="28"/>
        </w:rPr>
        <w:t xml:space="preserve"> </w:t>
      </w:r>
      <w:r>
        <w:rPr>
          <w:rFonts w:ascii="Times New Roman" w:hAnsi="Times New Roman"/>
          <w:sz w:val="28"/>
        </w:rPr>
        <w:t>по</w:t>
      </w:r>
      <w:r>
        <w:rPr>
          <w:rFonts w:ascii="Times New Roman" w:hAnsi="Times New Roman"/>
          <w:sz w:val="28"/>
        </w:rPr>
        <w:t xml:space="preserve"> </w:t>
      </w:r>
      <w:r>
        <w:rPr>
          <w:rFonts w:ascii="Times New Roman" w:hAnsi="Times New Roman"/>
          <w:sz w:val="28"/>
        </w:rPr>
        <w:t>телефону</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(или)</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личном</w:t>
      </w:r>
      <w:r>
        <w:rPr>
          <w:rFonts w:ascii="Times New Roman" w:hAnsi="Times New Roman"/>
          <w:sz w:val="28"/>
        </w:rPr>
        <w:t xml:space="preserve"> </w:t>
      </w:r>
      <w:r>
        <w:rPr>
          <w:rFonts w:ascii="Times New Roman" w:hAnsi="Times New Roman"/>
          <w:sz w:val="28"/>
        </w:rPr>
        <w:t>приеме либо</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письменной</w:t>
      </w:r>
      <w:r>
        <w:rPr>
          <w:rFonts w:ascii="Times New Roman" w:hAnsi="Times New Roman"/>
          <w:sz w:val="28"/>
        </w:rPr>
        <w:t xml:space="preserve"> </w:t>
      </w:r>
      <w:r>
        <w:rPr>
          <w:rFonts w:ascii="Times New Roman" w:hAnsi="Times New Roman"/>
          <w:sz w:val="28"/>
        </w:rPr>
        <w:t>форме</w:t>
      </w:r>
      <w:r>
        <w:rPr>
          <w:rFonts w:ascii="Times New Roman" w:hAnsi="Times New Roman"/>
          <w:sz w:val="28"/>
        </w:rPr>
        <w:t xml:space="preserve"> </w:t>
      </w:r>
      <w:r>
        <w:rPr>
          <w:rFonts w:ascii="Times New Roman" w:hAnsi="Times New Roman"/>
          <w:sz w:val="28"/>
        </w:rPr>
        <w:t>почтовым</w:t>
      </w:r>
      <w:r>
        <w:rPr>
          <w:rFonts w:ascii="Times New Roman" w:hAnsi="Times New Roman"/>
          <w:sz w:val="28"/>
        </w:rPr>
        <w:t xml:space="preserve"> </w:t>
      </w:r>
      <w:r>
        <w:rPr>
          <w:rFonts w:ascii="Times New Roman" w:hAnsi="Times New Roman"/>
          <w:sz w:val="28"/>
        </w:rPr>
        <w:t>отправлением</w:t>
      </w:r>
      <w:r>
        <w:rPr>
          <w:rFonts w:ascii="Times New Roman" w:hAnsi="Times New Roman"/>
          <w:sz w:val="28"/>
        </w:rPr>
        <w:t xml:space="preserve"> </w:t>
      </w:r>
      <w:r>
        <w:rPr>
          <w:rFonts w:ascii="Times New Roman" w:hAnsi="Times New Roman"/>
          <w:sz w:val="28"/>
        </w:rPr>
        <w:t>по</w:t>
      </w:r>
      <w:r>
        <w:rPr>
          <w:rFonts w:ascii="Times New Roman" w:hAnsi="Times New Roman"/>
          <w:sz w:val="28"/>
        </w:rPr>
        <w:t xml:space="preserve"> </w:t>
      </w:r>
      <w:r>
        <w:rPr>
          <w:rFonts w:ascii="Times New Roman" w:hAnsi="Times New Roman"/>
          <w:sz w:val="28"/>
        </w:rPr>
        <w:t>адресу,</w:t>
      </w:r>
      <w:r>
        <w:rPr>
          <w:rFonts w:ascii="Times New Roman" w:hAnsi="Times New Roman"/>
          <w:sz w:val="28"/>
        </w:rPr>
        <w:t xml:space="preserve"> </w:t>
      </w:r>
      <w:r>
        <w:rPr>
          <w:rFonts w:ascii="Times New Roman" w:hAnsi="Times New Roman"/>
          <w:sz w:val="28"/>
        </w:rPr>
        <w:t>указанному заявителем</w:t>
      </w:r>
      <w:r>
        <w:rPr>
          <w:rFonts w:ascii="Times New Roman" w:hAnsi="Times New Roman"/>
          <w:sz w:val="28"/>
        </w:rPr>
        <w:t xml:space="preserve"> </w:t>
      </w:r>
      <w:r>
        <w:rPr>
          <w:rFonts w:ascii="Times New Roman" w:hAnsi="Times New Roman"/>
          <w:sz w:val="28"/>
        </w:rPr>
        <w:t>(представителем).</w:t>
      </w:r>
    </w:p>
    <w:p w14:paraId="ED010000">
      <w:pPr>
        <w:ind w:firstLine="709" w:left="0"/>
        <w:rPr>
          <w:rFonts w:ascii="Times New Roman" w:hAnsi="Times New Roman"/>
          <w:sz w:val="28"/>
        </w:rPr>
      </w:pPr>
    </w:p>
    <w:p w14:paraId="EE010000">
      <w:pPr>
        <w:ind/>
        <w:jc w:val="center"/>
        <w:rPr>
          <w:rFonts w:ascii="Times New Roman" w:hAnsi="Times New Roman"/>
          <w:b w:val="1"/>
          <w:sz w:val="28"/>
        </w:rPr>
      </w:pPr>
      <w:r>
        <w:rPr>
          <w:rFonts w:ascii="Times New Roman" w:hAnsi="Times New Roman"/>
          <w:b w:val="1"/>
          <w:sz w:val="28"/>
        </w:rPr>
        <w:t>Перечень</w:t>
      </w:r>
      <w:r>
        <w:rPr>
          <w:rFonts w:ascii="Times New Roman" w:hAnsi="Times New Roman"/>
          <w:b w:val="1"/>
          <w:sz w:val="28"/>
        </w:rPr>
        <w:t xml:space="preserve"> </w:t>
      </w:r>
      <w:r>
        <w:rPr>
          <w:rFonts w:ascii="Times New Roman" w:hAnsi="Times New Roman"/>
          <w:b w:val="1"/>
          <w:sz w:val="28"/>
        </w:rPr>
        <w:t>нормативных</w:t>
      </w:r>
      <w:r>
        <w:rPr>
          <w:rFonts w:ascii="Times New Roman" w:hAnsi="Times New Roman"/>
          <w:b w:val="1"/>
          <w:sz w:val="28"/>
        </w:rPr>
        <w:t xml:space="preserve"> </w:t>
      </w:r>
      <w:r>
        <w:rPr>
          <w:rFonts w:ascii="Times New Roman" w:hAnsi="Times New Roman"/>
          <w:b w:val="1"/>
          <w:sz w:val="28"/>
        </w:rPr>
        <w:t>правовых</w:t>
      </w:r>
      <w:r>
        <w:rPr>
          <w:rFonts w:ascii="Times New Roman" w:hAnsi="Times New Roman"/>
          <w:b w:val="1"/>
          <w:sz w:val="28"/>
        </w:rPr>
        <w:t xml:space="preserve"> </w:t>
      </w:r>
      <w:r>
        <w:rPr>
          <w:rFonts w:ascii="Times New Roman" w:hAnsi="Times New Roman"/>
          <w:b w:val="1"/>
          <w:sz w:val="28"/>
        </w:rPr>
        <w:t>актов,</w:t>
      </w:r>
      <w:r>
        <w:rPr>
          <w:rFonts w:ascii="Times New Roman" w:hAnsi="Times New Roman"/>
          <w:b w:val="1"/>
          <w:sz w:val="28"/>
        </w:rPr>
        <w:t xml:space="preserve"> </w:t>
      </w:r>
      <w:r>
        <w:rPr>
          <w:rFonts w:ascii="Times New Roman" w:hAnsi="Times New Roman"/>
          <w:b w:val="1"/>
          <w:sz w:val="28"/>
        </w:rPr>
        <w:t>регулирующих</w:t>
      </w:r>
      <w:r>
        <w:rPr>
          <w:rFonts w:ascii="Times New Roman" w:hAnsi="Times New Roman"/>
          <w:b w:val="1"/>
          <w:sz w:val="28"/>
        </w:rPr>
        <w:t xml:space="preserve"> </w:t>
      </w:r>
      <w:r>
        <w:rPr>
          <w:rFonts w:ascii="Times New Roman" w:hAnsi="Times New Roman"/>
          <w:b w:val="1"/>
          <w:sz w:val="28"/>
        </w:rPr>
        <w:t>порядок</w:t>
      </w:r>
      <w:r>
        <w:rPr>
          <w:rFonts w:ascii="Times New Roman" w:hAnsi="Times New Roman"/>
          <w:b w:val="1"/>
          <w:sz w:val="28"/>
        </w:rPr>
        <w:t xml:space="preserve"> </w:t>
      </w:r>
      <w:r>
        <w:rPr>
          <w:rFonts w:ascii="Times New Roman" w:hAnsi="Times New Roman"/>
          <w:b w:val="1"/>
          <w:sz w:val="28"/>
        </w:rPr>
        <w:t>досудебного (внесудебного)</w:t>
      </w:r>
      <w:r>
        <w:rPr>
          <w:rFonts w:ascii="Times New Roman" w:hAnsi="Times New Roman"/>
          <w:b w:val="1"/>
          <w:sz w:val="28"/>
        </w:rPr>
        <w:t xml:space="preserve"> </w:t>
      </w:r>
      <w:r>
        <w:rPr>
          <w:rFonts w:ascii="Times New Roman" w:hAnsi="Times New Roman"/>
          <w:b w:val="1"/>
          <w:sz w:val="28"/>
        </w:rPr>
        <w:t>обжалования</w:t>
      </w:r>
      <w:r>
        <w:rPr>
          <w:rFonts w:ascii="Times New Roman" w:hAnsi="Times New Roman"/>
          <w:b w:val="1"/>
          <w:sz w:val="28"/>
        </w:rPr>
        <w:t xml:space="preserve"> </w:t>
      </w:r>
      <w:r>
        <w:rPr>
          <w:rFonts w:ascii="Times New Roman" w:hAnsi="Times New Roman"/>
          <w:b w:val="1"/>
          <w:sz w:val="28"/>
        </w:rPr>
        <w:t>действий</w:t>
      </w:r>
      <w:r>
        <w:rPr>
          <w:rFonts w:ascii="Times New Roman" w:hAnsi="Times New Roman"/>
          <w:b w:val="1"/>
          <w:sz w:val="28"/>
        </w:rPr>
        <w:t xml:space="preserve"> </w:t>
      </w:r>
      <w:r>
        <w:rPr>
          <w:rFonts w:ascii="Times New Roman" w:hAnsi="Times New Roman"/>
          <w:b w:val="1"/>
          <w:sz w:val="28"/>
        </w:rPr>
        <w:t>(бездействия)</w:t>
      </w:r>
      <w:r>
        <w:rPr>
          <w:rFonts w:ascii="Times New Roman" w:hAnsi="Times New Roman"/>
          <w:b w:val="1"/>
          <w:sz w:val="28"/>
        </w:rPr>
        <w:t xml:space="preserve"> </w:t>
      </w:r>
      <w:r>
        <w:rPr>
          <w:rFonts w:ascii="Times New Roman" w:hAnsi="Times New Roman"/>
          <w:b w:val="1"/>
          <w:sz w:val="28"/>
        </w:rPr>
        <w:t>и</w:t>
      </w:r>
      <w:r>
        <w:rPr>
          <w:rFonts w:ascii="Times New Roman" w:hAnsi="Times New Roman"/>
          <w:b w:val="1"/>
          <w:sz w:val="28"/>
        </w:rPr>
        <w:t xml:space="preserve"> </w:t>
      </w:r>
      <w:r>
        <w:rPr>
          <w:rFonts w:ascii="Times New Roman" w:hAnsi="Times New Roman"/>
          <w:b w:val="1"/>
          <w:sz w:val="28"/>
        </w:rPr>
        <w:t>(или)</w:t>
      </w:r>
      <w:r>
        <w:rPr>
          <w:rFonts w:ascii="Times New Roman" w:hAnsi="Times New Roman"/>
          <w:b w:val="1"/>
          <w:sz w:val="28"/>
        </w:rPr>
        <w:t xml:space="preserve"> </w:t>
      </w:r>
      <w:r>
        <w:rPr>
          <w:rFonts w:ascii="Times New Roman" w:hAnsi="Times New Roman"/>
          <w:b w:val="1"/>
          <w:sz w:val="28"/>
        </w:rPr>
        <w:t>решений, принятых</w:t>
      </w:r>
      <w:r>
        <w:rPr>
          <w:rFonts w:ascii="Times New Roman" w:hAnsi="Times New Roman"/>
          <w:b w:val="1"/>
          <w:sz w:val="28"/>
        </w:rPr>
        <w:t xml:space="preserve"> </w:t>
      </w:r>
      <w:r>
        <w:rPr>
          <w:rFonts w:ascii="Times New Roman" w:hAnsi="Times New Roman"/>
          <w:b w:val="1"/>
          <w:sz w:val="28"/>
        </w:rPr>
        <w:t>(осуществленных)</w:t>
      </w:r>
      <w:r>
        <w:rPr>
          <w:rFonts w:ascii="Times New Roman" w:hAnsi="Times New Roman"/>
          <w:b w:val="1"/>
          <w:sz w:val="28"/>
        </w:rPr>
        <w:t xml:space="preserve"> </w:t>
      </w:r>
      <w:r>
        <w:rPr>
          <w:rFonts w:ascii="Times New Roman" w:hAnsi="Times New Roman"/>
          <w:b w:val="1"/>
          <w:sz w:val="28"/>
        </w:rPr>
        <w:t>в</w:t>
      </w:r>
      <w:r>
        <w:rPr>
          <w:rFonts w:ascii="Times New Roman" w:hAnsi="Times New Roman"/>
          <w:b w:val="1"/>
          <w:sz w:val="28"/>
        </w:rPr>
        <w:t xml:space="preserve"> </w:t>
      </w:r>
      <w:r>
        <w:rPr>
          <w:rFonts w:ascii="Times New Roman" w:hAnsi="Times New Roman"/>
          <w:b w:val="1"/>
          <w:sz w:val="28"/>
        </w:rPr>
        <w:t>ходе</w:t>
      </w:r>
      <w:r>
        <w:rPr>
          <w:rFonts w:ascii="Times New Roman" w:hAnsi="Times New Roman"/>
          <w:b w:val="1"/>
          <w:sz w:val="28"/>
        </w:rPr>
        <w:t xml:space="preserve"> </w:t>
      </w:r>
      <w:r>
        <w:rPr>
          <w:rFonts w:ascii="Times New Roman" w:hAnsi="Times New Roman"/>
          <w:b w:val="1"/>
          <w:sz w:val="28"/>
        </w:rPr>
        <w:t>предоставления</w:t>
      </w:r>
      <w:r>
        <w:rPr>
          <w:rFonts w:ascii="Times New Roman" w:hAnsi="Times New Roman"/>
          <w:b w:val="1"/>
          <w:sz w:val="28"/>
        </w:rPr>
        <w:t xml:space="preserve"> </w:t>
      </w:r>
      <w:r>
        <w:rPr>
          <w:rFonts w:ascii="Times New Roman" w:hAnsi="Times New Roman"/>
          <w:b w:val="1"/>
          <w:sz w:val="28"/>
        </w:rPr>
        <w:t>муниципальной</w:t>
      </w:r>
      <w:r>
        <w:rPr>
          <w:rFonts w:ascii="Times New Roman" w:hAnsi="Times New Roman"/>
          <w:b w:val="1"/>
          <w:sz w:val="28"/>
        </w:rPr>
        <w:t xml:space="preserve"> </w:t>
      </w:r>
      <w:r>
        <w:rPr>
          <w:rFonts w:ascii="Times New Roman" w:hAnsi="Times New Roman"/>
          <w:b w:val="1"/>
          <w:sz w:val="28"/>
        </w:rPr>
        <w:t>услуги</w:t>
      </w:r>
    </w:p>
    <w:p w14:paraId="EF010000">
      <w:pPr>
        <w:ind/>
        <w:jc w:val="center"/>
        <w:rPr>
          <w:rFonts w:ascii="Times New Roman" w:hAnsi="Times New Roman"/>
          <w:b w:val="1"/>
          <w:sz w:val="28"/>
        </w:rPr>
      </w:pPr>
    </w:p>
    <w:p w14:paraId="F0010000">
      <w:pPr>
        <w:ind w:firstLine="709" w:left="0"/>
        <w:jc w:val="both"/>
        <w:rPr>
          <w:rFonts w:ascii="Times New Roman" w:hAnsi="Times New Roman"/>
          <w:sz w:val="28"/>
        </w:rPr>
      </w:pPr>
      <w:r>
        <w:rPr>
          <w:rFonts w:ascii="Times New Roman" w:hAnsi="Times New Roman"/>
          <w:sz w:val="28"/>
        </w:rPr>
        <w:t>5.5. Порядок</w:t>
      </w:r>
      <w:r>
        <w:rPr>
          <w:rFonts w:ascii="Times New Roman" w:hAnsi="Times New Roman"/>
          <w:sz w:val="28"/>
        </w:rPr>
        <w:t xml:space="preserve"> </w:t>
      </w:r>
      <w:r>
        <w:rPr>
          <w:rFonts w:ascii="Times New Roman" w:hAnsi="Times New Roman"/>
          <w:sz w:val="28"/>
        </w:rPr>
        <w:t>досудебного</w:t>
      </w:r>
      <w:r>
        <w:rPr>
          <w:rFonts w:ascii="Times New Roman" w:hAnsi="Times New Roman"/>
          <w:sz w:val="28"/>
        </w:rPr>
        <w:t xml:space="preserve"> </w:t>
      </w:r>
      <w:r>
        <w:rPr>
          <w:rFonts w:ascii="Times New Roman" w:hAnsi="Times New Roman"/>
          <w:sz w:val="28"/>
        </w:rPr>
        <w:t>(внесудебного)</w:t>
      </w:r>
      <w:r>
        <w:rPr>
          <w:rFonts w:ascii="Times New Roman" w:hAnsi="Times New Roman"/>
          <w:sz w:val="28"/>
        </w:rPr>
        <w:t xml:space="preserve"> </w:t>
      </w:r>
      <w:r>
        <w:rPr>
          <w:rFonts w:ascii="Times New Roman" w:hAnsi="Times New Roman"/>
          <w:sz w:val="28"/>
        </w:rPr>
        <w:t>обжалования</w:t>
      </w:r>
      <w:r>
        <w:rPr>
          <w:rFonts w:ascii="Times New Roman" w:hAnsi="Times New Roman"/>
          <w:sz w:val="28"/>
        </w:rPr>
        <w:t xml:space="preserve"> </w:t>
      </w:r>
      <w:r>
        <w:rPr>
          <w:rFonts w:ascii="Times New Roman" w:hAnsi="Times New Roman"/>
          <w:sz w:val="28"/>
        </w:rPr>
        <w:t>решений</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w:t>
      </w:r>
      <w:r>
        <w:rPr>
          <w:rFonts w:ascii="Times New Roman" w:hAnsi="Times New Roman"/>
          <w:sz w:val="28"/>
        </w:rPr>
        <w:t>действий (бездействия)</w:t>
      </w:r>
      <w:r>
        <w:rPr>
          <w:rFonts w:ascii="Times New Roman" w:hAnsi="Times New Roman"/>
          <w:sz w:val="28"/>
        </w:rPr>
        <w:t xml:space="preserve"> </w:t>
      </w:r>
      <w:r>
        <w:rPr>
          <w:rFonts w:ascii="Times New Roman" w:hAnsi="Times New Roman"/>
          <w:sz w:val="28"/>
        </w:rPr>
        <w:t>Уполномоченного</w:t>
      </w:r>
      <w:r>
        <w:rPr>
          <w:rFonts w:ascii="Times New Roman" w:hAnsi="Times New Roman"/>
          <w:sz w:val="28"/>
        </w:rPr>
        <w:t xml:space="preserve"> </w:t>
      </w:r>
      <w:r>
        <w:rPr>
          <w:rFonts w:ascii="Times New Roman" w:hAnsi="Times New Roman"/>
          <w:sz w:val="28"/>
        </w:rPr>
        <w:t>органа,</w:t>
      </w:r>
      <w:r>
        <w:rPr>
          <w:rFonts w:ascii="Times New Roman" w:hAnsi="Times New Roman"/>
          <w:sz w:val="28"/>
        </w:rPr>
        <w:t xml:space="preserve"> </w:t>
      </w:r>
      <w:r>
        <w:rPr>
          <w:rFonts w:ascii="Times New Roman" w:hAnsi="Times New Roman"/>
          <w:sz w:val="28"/>
        </w:rPr>
        <w:t>предоставляющего</w:t>
      </w:r>
      <w:r>
        <w:rPr>
          <w:rFonts w:ascii="Times New Roman" w:hAnsi="Times New Roman"/>
          <w:sz w:val="28"/>
        </w:rPr>
        <w:t xml:space="preserve"> </w:t>
      </w:r>
      <w:r>
        <w:rPr>
          <w:rFonts w:ascii="Times New Roman" w:hAnsi="Times New Roman"/>
          <w:sz w:val="28"/>
        </w:rPr>
        <w:t xml:space="preserve">муниципальную услугу, а также его должностных лиц регулируется: </w:t>
      </w:r>
    </w:p>
    <w:p w14:paraId="F1010000">
      <w:pPr>
        <w:ind w:firstLine="709" w:left="0"/>
        <w:jc w:val="both"/>
        <w:rPr>
          <w:rFonts w:ascii="Times New Roman" w:hAnsi="Times New Roman"/>
          <w:sz w:val="28"/>
        </w:rPr>
      </w:pPr>
      <w:r>
        <w:rPr>
          <w:rFonts w:ascii="Times New Roman" w:hAnsi="Times New Roman"/>
          <w:sz w:val="28"/>
        </w:rPr>
        <w:t xml:space="preserve">Федеральным </w:t>
      </w:r>
      <w:r>
        <w:rPr>
          <w:rFonts w:ascii="Times New Roman" w:hAnsi="Times New Roman"/>
          <w:sz w:val="28"/>
        </w:rPr>
        <w:fldChar w:fldCharType="begin"/>
      </w:r>
      <w:r>
        <w:rPr>
          <w:rFonts w:ascii="Times New Roman" w:hAnsi="Times New Roman"/>
          <w:sz w:val="28"/>
        </w:rPr>
        <w:instrText>HYPERLINK "consultantplus://offline/ref=5C4F1B719FF4D3188EEA526315A7C1DBA1C50AD9B274E7F0BF5B27322628B79CC9284A0F5187C5676054B5502338xCM"</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fldChar w:fldCharType="end"/>
      </w:r>
      <w:r>
        <w:rPr>
          <w:rFonts w:ascii="Times New Roman" w:hAnsi="Times New Roman"/>
          <w:sz w:val="28"/>
        </w:rPr>
        <w:t>ом от 27 июля 2010 года № 210-ФЗ «Об организации</w:t>
      </w:r>
    </w:p>
    <w:p w14:paraId="F2010000">
      <w:pPr>
        <w:ind/>
        <w:jc w:val="both"/>
        <w:rPr>
          <w:rFonts w:ascii="Times New Roman" w:hAnsi="Times New Roman"/>
          <w:sz w:val="28"/>
        </w:rPr>
      </w:pPr>
      <w:r>
        <w:rPr>
          <w:rFonts w:ascii="Times New Roman" w:hAnsi="Times New Roman"/>
          <w:sz w:val="28"/>
        </w:rPr>
        <w:t>предоставления государственных и муниципальных услуг»;</w:t>
      </w:r>
    </w:p>
    <w:p w14:paraId="F3010000">
      <w:pPr>
        <w:ind w:firstLine="709" w:left="0"/>
        <w:jc w:val="both"/>
        <w:rPr>
          <w:rFonts w:ascii="Times New Roman" w:hAnsi="Times New Roman"/>
          <w:color w:val="22272F"/>
          <w:sz w:val="28"/>
        </w:rPr>
      </w:pPr>
      <w:r>
        <w:rPr>
          <w:rFonts w:ascii="Times New Roman" w:hAnsi="Times New Roman"/>
          <w:color w:val="22272F"/>
          <w:sz w:val="28"/>
        </w:rPr>
        <w:fldChar w:fldCharType="begin"/>
      </w:r>
      <w:r>
        <w:rPr>
          <w:rFonts w:ascii="Times New Roman" w:hAnsi="Times New Roman"/>
          <w:color w:val="22272F"/>
          <w:sz w:val="28"/>
        </w:rPr>
        <w:instrText>HYPERLINK "http://mobileonline.garant.ru/#/document/27537955/entry/0"</w:instrText>
      </w:r>
      <w:r>
        <w:rPr>
          <w:rFonts w:ascii="Times New Roman" w:hAnsi="Times New Roman"/>
          <w:color w:val="22272F"/>
          <w:sz w:val="28"/>
        </w:rPr>
        <w:fldChar w:fldCharType="separate"/>
      </w:r>
      <w:r>
        <w:rPr>
          <w:rFonts w:ascii="Times New Roman" w:hAnsi="Times New Roman"/>
          <w:color w:val="22272F"/>
          <w:sz w:val="28"/>
        </w:rPr>
        <w:t>постановление</w:t>
      </w:r>
      <w:r>
        <w:rPr>
          <w:rFonts w:ascii="Times New Roman" w:hAnsi="Times New Roman"/>
          <w:color w:val="22272F"/>
          <w:sz w:val="28"/>
        </w:rPr>
        <w:fldChar w:fldCharType="end"/>
      </w:r>
      <w:r>
        <w:rPr>
          <w:rFonts w:ascii="Times New Roman" w:hAnsi="Times New Roman"/>
          <w:color w:val="22272F"/>
          <w:sz w:val="28"/>
        </w:rPr>
        <w:t xml:space="preserve">м Правительства РФ </w:t>
      </w:r>
      <w:r>
        <w:rPr>
          <w:rFonts w:ascii="Times New Roman" w:hAnsi="Times New Roman"/>
          <w:sz w:val="28"/>
        </w:rPr>
        <w:t xml:space="preserve">от 16 августа 2012 № 840 </w:t>
      </w:r>
      <w:r>
        <w:rPr>
          <w:rFonts w:ascii="Times New Roman" w:hAnsi="Times New Roman"/>
          <w:color w:val="22272F"/>
          <w:sz w:val="28"/>
        </w:rPr>
        <w:t xml:space="preserve">«О порядке </w:t>
      </w:r>
      <w:r>
        <w:rPr>
          <w:rFonts w:ascii="Times New Roman" w:hAnsi="Times New Roman"/>
          <w:sz w:val="28"/>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rFonts w:ascii="Times New Roman" w:hAnsi="Times New Roman"/>
          <w:sz w:val="28"/>
        </w:rPr>
        <w:fldChar w:fldCharType="begin"/>
      </w:r>
      <w:r>
        <w:rPr>
          <w:rFonts w:ascii="Times New Roman" w:hAnsi="Times New Roman"/>
          <w:sz w:val="28"/>
        </w:rPr>
        <w:instrText>HYPERLINK "consultantplus://offline/ref=BA93AB9E036F30AC6AE951BC39516C7CA46B97D6239558C45DBA5D6FE26E5A252FDBD4421ADBD2E210D0D59E3D62FB135984461968215CB6f5Q7K"</w:instrText>
      </w:r>
      <w:r>
        <w:rPr>
          <w:rFonts w:ascii="Times New Roman" w:hAnsi="Times New Roman"/>
          <w:sz w:val="28"/>
        </w:rPr>
        <w:fldChar w:fldCharType="separate"/>
      </w:r>
      <w:r>
        <w:rPr>
          <w:rFonts w:ascii="Times New Roman" w:hAnsi="Times New Roman"/>
          <w:sz w:val="28"/>
        </w:rPr>
        <w:t>частью 1.1 статьи 16</w:t>
      </w:r>
      <w:r>
        <w:rPr>
          <w:rFonts w:ascii="Times New Roman" w:hAnsi="Times New Roman"/>
          <w:sz w:val="28"/>
        </w:rPr>
        <w:fldChar w:fldCharType="end"/>
      </w:r>
      <w:r>
        <w:rPr>
          <w:rFonts w:ascii="Times New Roman" w:hAnsi="Times New Roman"/>
          <w:sz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rFonts w:ascii="Times New Roman" w:hAnsi="Times New Roman"/>
          <w:color w:val="22272F"/>
          <w:sz w:val="28"/>
        </w:rPr>
        <w:t>»;</w:t>
      </w:r>
    </w:p>
    <w:p w14:paraId="F4010000">
      <w:pPr>
        <w:ind w:firstLine="709" w:left="0"/>
        <w:jc w:val="both"/>
        <w:rPr>
          <w:rFonts w:ascii="Times New Roman" w:hAnsi="Times New Roman"/>
          <w:sz w:val="28"/>
        </w:rPr>
      </w:pPr>
      <w:r>
        <w:rPr>
          <w:rFonts w:ascii="Times New Roman" w:hAnsi="Times New Roman"/>
          <w:sz w:val="28"/>
        </w:rPr>
        <w:fldChar w:fldCharType="begin"/>
      </w:r>
      <w:r>
        <w:rPr>
          <w:rFonts w:ascii="Times New Roman" w:hAnsi="Times New Roman"/>
          <w:sz w:val="28"/>
        </w:rPr>
        <w:instrText>HYPERLINK "consultantplus://offline/ref=A397FE100A04CF436DCCCECBCB31C68B42BE200191B8B806F655A1EE54601F0A8CDCC862B6B13B1233FA6C374EFDx9G"</w:instrText>
      </w:r>
      <w:r>
        <w:rPr>
          <w:rFonts w:ascii="Times New Roman" w:hAnsi="Times New Roman"/>
          <w:sz w:val="28"/>
        </w:rPr>
        <w:fldChar w:fldCharType="separate"/>
      </w:r>
      <w:r>
        <w:rPr>
          <w:rFonts w:ascii="Times New Roman" w:hAnsi="Times New Roman"/>
          <w:sz w:val="28"/>
        </w:rPr>
        <w:t>постановлением</w:t>
      </w:r>
      <w:r>
        <w:rPr>
          <w:rFonts w:ascii="Times New Roman" w:hAnsi="Times New Roman"/>
          <w:sz w:val="28"/>
        </w:rPr>
        <w:t xml:space="preserve"> </w:t>
      </w:r>
      <w:r>
        <w:rPr>
          <w:rFonts w:ascii="Times New Roman" w:hAnsi="Times New Roman"/>
          <w:sz w:val="28"/>
        </w:rPr>
        <w:fldChar w:fldCharType="end"/>
      </w:r>
      <w:r>
        <w:rPr>
          <w:rFonts w:ascii="Times New Roman" w:hAnsi="Times New Roman"/>
          <w:sz w:val="28"/>
        </w:rPr>
        <w:t>Правительства</w:t>
      </w:r>
      <w:r>
        <w:rPr>
          <w:rFonts w:ascii="Times New Roman" w:hAnsi="Times New Roman"/>
          <w:sz w:val="28"/>
        </w:rPr>
        <w:t xml:space="preserve"> </w:t>
      </w:r>
      <w:r>
        <w:rPr>
          <w:rFonts w:ascii="Times New Roman" w:hAnsi="Times New Roman"/>
          <w:sz w:val="28"/>
        </w:rPr>
        <w:t>Российской</w:t>
      </w:r>
      <w:r>
        <w:rPr>
          <w:rFonts w:ascii="Times New Roman" w:hAnsi="Times New Roman"/>
          <w:sz w:val="28"/>
        </w:rPr>
        <w:t xml:space="preserve"> </w:t>
      </w:r>
      <w:r>
        <w:rPr>
          <w:rFonts w:ascii="Times New Roman" w:hAnsi="Times New Roman"/>
          <w:sz w:val="28"/>
        </w:rPr>
        <w:t>Федерации</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20 </w:t>
      </w:r>
      <w:r>
        <w:rPr>
          <w:rFonts w:ascii="Times New Roman" w:hAnsi="Times New Roman"/>
          <w:sz w:val="28"/>
        </w:rPr>
        <w:t>ноября</w:t>
      </w:r>
      <w:r>
        <w:rPr>
          <w:rFonts w:ascii="Times New Roman" w:hAnsi="Times New Roman"/>
          <w:sz w:val="28"/>
        </w:rPr>
        <w:t xml:space="preserve"> 2012 </w:t>
      </w:r>
      <w:r>
        <w:rPr>
          <w:rFonts w:ascii="Times New Roman" w:hAnsi="Times New Roman"/>
          <w:sz w:val="28"/>
        </w:rPr>
        <w:t>г</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1198 </w:t>
      </w:r>
      <w:r>
        <w:rPr>
          <w:rFonts w:ascii="Times New Roman" w:hAnsi="Times New Roman"/>
          <w:sz w:val="28"/>
        </w:rPr>
        <w:t>«О</w:t>
      </w:r>
      <w:r>
        <w:rPr>
          <w:rFonts w:ascii="Times New Roman" w:hAnsi="Times New Roman"/>
          <w:sz w:val="28"/>
        </w:rPr>
        <w:t xml:space="preserve"> </w:t>
      </w:r>
      <w:r>
        <w:rPr>
          <w:rFonts w:ascii="Times New Roman" w:hAnsi="Times New Roman"/>
          <w:sz w:val="28"/>
        </w:rPr>
        <w:t>федеральной</w:t>
      </w:r>
      <w:r>
        <w:rPr>
          <w:rFonts w:ascii="Times New Roman" w:hAnsi="Times New Roman"/>
          <w:sz w:val="28"/>
        </w:rPr>
        <w:t xml:space="preserve"> </w:t>
      </w:r>
      <w:r>
        <w:rPr>
          <w:rFonts w:ascii="Times New Roman" w:hAnsi="Times New Roman"/>
          <w:sz w:val="28"/>
        </w:rPr>
        <w:t>государственной</w:t>
      </w:r>
      <w:r>
        <w:rPr>
          <w:rFonts w:ascii="Times New Roman" w:hAnsi="Times New Roman"/>
          <w:sz w:val="28"/>
        </w:rPr>
        <w:t xml:space="preserve"> </w:t>
      </w:r>
      <w:r>
        <w:rPr>
          <w:rFonts w:ascii="Times New Roman" w:hAnsi="Times New Roman"/>
          <w:sz w:val="28"/>
        </w:rPr>
        <w:t>информационной</w:t>
      </w:r>
      <w:r>
        <w:rPr>
          <w:rFonts w:ascii="Times New Roman" w:hAnsi="Times New Roman"/>
          <w:sz w:val="28"/>
        </w:rPr>
        <w:t xml:space="preserve"> </w:t>
      </w:r>
      <w:r>
        <w:rPr>
          <w:rFonts w:ascii="Times New Roman" w:hAnsi="Times New Roman"/>
          <w:sz w:val="28"/>
        </w:rPr>
        <w:t>системе, обеспечивающей</w:t>
      </w:r>
      <w:r>
        <w:rPr>
          <w:rFonts w:ascii="Times New Roman" w:hAnsi="Times New Roman"/>
          <w:sz w:val="28"/>
        </w:rPr>
        <w:t xml:space="preserve"> </w:t>
      </w:r>
      <w:r>
        <w:rPr>
          <w:rFonts w:ascii="Times New Roman" w:hAnsi="Times New Roman"/>
          <w:sz w:val="28"/>
        </w:rPr>
        <w:t>процесс</w:t>
      </w:r>
      <w:r>
        <w:rPr>
          <w:rFonts w:ascii="Times New Roman" w:hAnsi="Times New Roman"/>
          <w:sz w:val="28"/>
        </w:rPr>
        <w:t xml:space="preserve"> </w:t>
      </w:r>
      <w:r>
        <w:rPr>
          <w:rFonts w:ascii="Times New Roman" w:hAnsi="Times New Roman"/>
          <w:sz w:val="28"/>
        </w:rPr>
        <w:t>досудебного</w:t>
      </w:r>
      <w:r>
        <w:rPr>
          <w:rFonts w:ascii="Times New Roman" w:hAnsi="Times New Roman"/>
          <w:sz w:val="28"/>
        </w:rPr>
        <w:t xml:space="preserve"> </w:t>
      </w:r>
      <w:r>
        <w:rPr>
          <w:rFonts w:ascii="Times New Roman" w:hAnsi="Times New Roman"/>
          <w:sz w:val="28"/>
        </w:rPr>
        <w:t>(внесудебного)</w:t>
      </w:r>
      <w:r>
        <w:rPr>
          <w:rFonts w:ascii="Times New Roman" w:hAnsi="Times New Roman"/>
          <w:sz w:val="28"/>
        </w:rPr>
        <w:t xml:space="preserve"> </w:t>
      </w:r>
      <w:r>
        <w:rPr>
          <w:rFonts w:ascii="Times New Roman" w:hAnsi="Times New Roman"/>
          <w:sz w:val="28"/>
        </w:rPr>
        <w:t>обжалования</w:t>
      </w:r>
      <w:r>
        <w:rPr>
          <w:rFonts w:ascii="Times New Roman" w:hAnsi="Times New Roman"/>
          <w:sz w:val="28"/>
        </w:rPr>
        <w:t xml:space="preserve"> </w:t>
      </w:r>
      <w:r>
        <w:rPr>
          <w:rFonts w:ascii="Times New Roman" w:hAnsi="Times New Roman"/>
          <w:sz w:val="28"/>
        </w:rPr>
        <w:t>решений и</w:t>
      </w:r>
      <w:r>
        <w:rPr>
          <w:rFonts w:ascii="Times New Roman" w:hAnsi="Times New Roman"/>
          <w:sz w:val="28"/>
        </w:rPr>
        <w:t xml:space="preserve"> </w:t>
      </w:r>
      <w:r>
        <w:rPr>
          <w:rFonts w:ascii="Times New Roman" w:hAnsi="Times New Roman"/>
          <w:sz w:val="28"/>
        </w:rPr>
        <w:t>действий</w:t>
      </w:r>
      <w:r>
        <w:rPr>
          <w:rFonts w:ascii="Times New Roman" w:hAnsi="Times New Roman"/>
          <w:sz w:val="28"/>
        </w:rPr>
        <w:t xml:space="preserve"> </w:t>
      </w:r>
      <w:r>
        <w:rPr>
          <w:rFonts w:ascii="Times New Roman" w:hAnsi="Times New Roman"/>
          <w:sz w:val="28"/>
        </w:rPr>
        <w:t>(бездействия),</w:t>
      </w:r>
      <w:r>
        <w:rPr>
          <w:rFonts w:ascii="Times New Roman" w:hAnsi="Times New Roman"/>
          <w:sz w:val="28"/>
        </w:rPr>
        <w:t xml:space="preserve"> </w:t>
      </w:r>
      <w:r>
        <w:rPr>
          <w:rFonts w:ascii="Times New Roman" w:hAnsi="Times New Roman"/>
          <w:sz w:val="28"/>
        </w:rPr>
        <w:t>совершенных</w:t>
      </w:r>
      <w:r>
        <w:rPr>
          <w:rFonts w:ascii="Times New Roman" w:hAnsi="Times New Roman"/>
          <w:sz w:val="28"/>
        </w:rPr>
        <w:t xml:space="preserve"> </w:t>
      </w:r>
      <w:r>
        <w:rPr>
          <w:rFonts w:ascii="Times New Roman" w:hAnsi="Times New Roman"/>
          <w:sz w:val="28"/>
        </w:rPr>
        <w:t>при</w:t>
      </w:r>
      <w:r>
        <w:rPr>
          <w:rFonts w:ascii="Times New Roman" w:hAnsi="Times New Roman"/>
          <w:sz w:val="28"/>
        </w:rPr>
        <w:t xml:space="preserve"> </w:t>
      </w:r>
      <w:r>
        <w:rPr>
          <w:rFonts w:ascii="Times New Roman" w:hAnsi="Times New Roman"/>
          <w:sz w:val="28"/>
        </w:rPr>
        <w:t>предоставлении</w:t>
      </w:r>
      <w:r>
        <w:rPr>
          <w:rFonts w:ascii="Times New Roman" w:hAnsi="Times New Roman"/>
          <w:sz w:val="28"/>
        </w:rPr>
        <w:t xml:space="preserve"> </w:t>
      </w:r>
      <w:r>
        <w:rPr>
          <w:rFonts w:ascii="Times New Roman" w:hAnsi="Times New Roman"/>
          <w:sz w:val="28"/>
        </w:rPr>
        <w:t>государственных и</w:t>
      </w:r>
      <w:r>
        <w:rPr>
          <w:rFonts w:ascii="Times New Roman" w:hAnsi="Times New Roman"/>
          <w:sz w:val="28"/>
        </w:rPr>
        <w:t xml:space="preserve"> </w:t>
      </w:r>
      <w:r>
        <w:rPr>
          <w:rFonts w:ascii="Times New Roman" w:hAnsi="Times New Roman"/>
          <w:sz w:val="28"/>
        </w:rPr>
        <w:t>муниципальных</w:t>
      </w:r>
      <w:r>
        <w:rPr>
          <w:rFonts w:ascii="Times New Roman" w:hAnsi="Times New Roman"/>
          <w:sz w:val="28"/>
        </w:rPr>
        <w:t xml:space="preserve"> </w:t>
      </w:r>
      <w:r>
        <w:rPr>
          <w:rFonts w:ascii="Times New Roman" w:hAnsi="Times New Roman"/>
          <w:sz w:val="28"/>
        </w:rPr>
        <w:t>услуг».</w:t>
      </w:r>
    </w:p>
    <w:p w14:paraId="F5010000">
      <w:pPr>
        <w:pStyle w:val="Style_10"/>
        <w:spacing w:line="240" w:lineRule="auto"/>
        <w:ind w:firstLine="709" w:left="0"/>
        <w:jc w:val="both"/>
        <w:rPr>
          <w:rStyle w:val="Style_4_ch"/>
          <w:b w:val="0"/>
          <w:i w:val="0"/>
          <w:color w:val="000000"/>
        </w:rPr>
      </w:pPr>
    </w:p>
    <w:p w14:paraId="F6010000">
      <w:pPr>
        <w:pStyle w:val="Style_10"/>
        <w:spacing w:line="240" w:lineRule="auto"/>
        <w:ind w:firstLine="709" w:left="0"/>
        <w:jc w:val="both"/>
        <w:rPr>
          <w:rStyle w:val="Style_4_ch"/>
          <w:b w:val="0"/>
          <w:i w:val="0"/>
          <w:color w:val="000000"/>
        </w:rPr>
      </w:pPr>
    </w:p>
    <w:p w14:paraId="F7010000">
      <w:pPr>
        <w:pStyle w:val="Style_10"/>
        <w:spacing w:line="240" w:lineRule="auto"/>
        <w:ind w:firstLine="709" w:left="0"/>
        <w:jc w:val="both"/>
        <w:rPr>
          <w:rStyle w:val="Style_4_ch"/>
          <w:b w:val="0"/>
          <w:i w:val="0"/>
          <w:color w:val="000000"/>
        </w:rPr>
      </w:pPr>
    </w:p>
    <w:p w14:paraId="F8010000">
      <w:pPr>
        <w:pStyle w:val="Style_10"/>
        <w:spacing w:line="240" w:lineRule="auto"/>
        <w:ind w:firstLine="709" w:left="0"/>
        <w:jc w:val="both"/>
        <w:rPr>
          <w:rStyle w:val="Style_4_ch"/>
          <w:b w:val="0"/>
          <w:i w:val="0"/>
          <w:color w:val="000000"/>
        </w:rPr>
      </w:pPr>
    </w:p>
    <w:p w14:paraId="F9010000">
      <w:pPr>
        <w:pStyle w:val="Style_10"/>
        <w:spacing w:line="240" w:lineRule="auto"/>
        <w:ind w:firstLine="709" w:left="0"/>
        <w:jc w:val="both"/>
        <w:rPr>
          <w:rStyle w:val="Style_4_ch"/>
          <w:b w:val="0"/>
          <w:i w:val="0"/>
          <w:color w:val="000000"/>
        </w:rPr>
      </w:pPr>
    </w:p>
    <w:p w14:paraId="FA010000">
      <w:pPr>
        <w:pStyle w:val="Style_10"/>
        <w:spacing w:line="240" w:lineRule="auto"/>
        <w:ind w:firstLine="709" w:left="0"/>
        <w:jc w:val="both"/>
        <w:rPr>
          <w:rStyle w:val="Style_4_ch"/>
          <w:b w:val="0"/>
          <w:i w:val="0"/>
          <w:color w:val="000000"/>
        </w:rPr>
      </w:pPr>
    </w:p>
    <w:p w14:paraId="FB010000">
      <w:pPr>
        <w:pStyle w:val="Style_10"/>
        <w:spacing w:line="240" w:lineRule="auto"/>
        <w:ind w:firstLine="709" w:left="0"/>
        <w:jc w:val="both"/>
        <w:rPr>
          <w:rStyle w:val="Style_4_ch"/>
          <w:b w:val="0"/>
          <w:i w:val="0"/>
          <w:color w:val="000000"/>
        </w:rPr>
      </w:pPr>
    </w:p>
    <w:p w14:paraId="FC010000">
      <w:pPr>
        <w:pStyle w:val="Style_10"/>
        <w:spacing w:line="240" w:lineRule="auto"/>
        <w:ind w:firstLine="709" w:left="0"/>
        <w:jc w:val="both"/>
        <w:rPr>
          <w:rStyle w:val="Style_4_ch"/>
          <w:b w:val="0"/>
          <w:i w:val="0"/>
          <w:color w:val="000000"/>
        </w:rPr>
      </w:pPr>
    </w:p>
    <w:p w14:paraId="FD010000">
      <w:pPr>
        <w:pStyle w:val="Style_10"/>
        <w:spacing w:line="240" w:lineRule="auto"/>
        <w:ind w:firstLine="709" w:left="0"/>
        <w:jc w:val="both"/>
        <w:rPr>
          <w:rStyle w:val="Style_4_ch"/>
          <w:b w:val="0"/>
          <w:i w:val="0"/>
          <w:color w:val="000000"/>
        </w:rPr>
      </w:pPr>
    </w:p>
    <w:p w14:paraId="FE010000">
      <w:pPr>
        <w:pStyle w:val="Style_10"/>
        <w:spacing w:line="240" w:lineRule="auto"/>
        <w:ind w:firstLine="709" w:left="0"/>
        <w:jc w:val="both"/>
        <w:rPr>
          <w:rStyle w:val="Style_4_ch"/>
          <w:b w:val="0"/>
          <w:i w:val="0"/>
          <w:color w:val="000000"/>
        </w:rPr>
      </w:pPr>
    </w:p>
    <w:p w14:paraId="FF010000">
      <w:pPr>
        <w:pStyle w:val="Style_10"/>
        <w:spacing w:line="240" w:lineRule="auto"/>
        <w:ind w:firstLine="709" w:left="0"/>
        <w:jc w:val="both"/>
        <w:rPr>
          <w:rStyle w:val="Style_4_ch"/>
          <w:b w:val="0"/>
          <w:i w:val="0"/>
          <w:color w:val="000000"/>
        </w:rPr>
      </w:pPr>
    </w:p>
    <w:p w14:paraId="00020000">
      <w:pPr>
        <w:pStyle w:val="Style_10"/>
        <w:spacing w:line="240" w:lineRule="auto"/>
        <w:ind w:firstLine="709" w:left="0"/>
        <w:jc w:val="both"/>
        <w:rPr>
          <w:rStyle w:val="Style_4_ch"/>
          <w:b w:val="0"/>
          <w:i w:val="0"/>
          <w:color w:val="000000"/>
        </w:rPr>
      </w:pPr>
    </w:p>
    <w:p w14:paraId="01020000">
      <w:pPr>
        <w:pStyle w:val="Style_10"/>
        <w:spacing w:line="240" w:lineRule="auto"/>
        <w:ind w:firstLine="709" w:left="0"/>
        <w:jc w:val="both"/>
        <w:rPr>
          <w:rStyle w:val="Style_4_ch"/>
          <w:b w:val="0"/>
          <w:i w:val="0"/>
          <w:color w:val="000000"/>
        </w:rPr>
      </w:pPr>
    </w:p>
    <w:p w14:paraId="02020000">
      <w:pPr>
        <w:pStyle w:val="Style_10"/>
        <w:spacing w:line="240" w:lineRule="auto"/>
        <w:ind w:firstLine="709" w:left="0"/>
        <w:jc w:val="both"/>
        <w:rPr>
          <w:rStyle w:val="Style_4_ch"/>
          <w:b w:val="0"/>
          <w:i w:val="0"/>
          <w:color w:val="000000"/>
        </w:rPr>
      </w:pPr>
    </w:p>
    <w:p w14:paraId="03020000">
      <w:pPr>
        <w:pStyle w:val="Style_3"/>
        <w:spacing w:after="0" w:before="0"/>
        <w:ind w:firstLine="0" w:left="-566"/>
        <w:jc w:val="left"/>
        <w:rPr>
          <w:rStyle w:val="Style_3_ch"/>
          <w:color w:val="000000"/>
          <w:sz w:val="24"/>
        </w:rPr>
      </w:pPr>
    </w:p>
    <w:p w14:paraId="04020000">
      <w:pPr>
        <w:pStyle w:val="Style_3"/>
        <w:spacing w:after="0" w:before="0"/>
        <w:ind w:firstLine="0" w:left="-566"/>
        <w:jc w:val="left"/>
        <w:rPr>
          <w:rStyle w:val="Style_3_ch"/>
          <w:color w:val="000000"/>
          <w:sz w:val="24"/>
        </w:rPr>
      </w:pPr>
    </w:p>
    <w:p w14:paraId="05020000">
      <w:pPr>
        <w:pStyle w:val="Style_3"/>
        <w:spacing w:after="0" w:before="0"/>
        <w:ind/>
        <w:jc w:val="left"/>
        <w:rPr>
          <w:rStyle w:val="Style_3_ch"/>
          <w:color w:val="000000"/>
          <w:sz w:val="24"/>
        </w:rPr>
      </w:pPr>
    </w:p>
    <w:p w14:paraId="06020000">
      <w:pPr>
        <w:pStyle w:val="Style_3"/>
        <w:spacing w:after="0" w:before="0"/>
        <w:ind/>
        <w:jc w:val="left"/>
        <w:rPr>
          <w:rStyle w:val="Style_3_ch"/>
          <w:color w:val="000000"/>
          <w:sz w:val="24"/>
        </w:rPr>
      </w:pPr>
    </w:p>
    <w:p w14:paraId="07020000">
      <w:pPr>
        <w:pStyle w:val="Style_3"/>
        <w:spacing w:after="0" w:before="0"/>
        <w:ind/>
        <w:jc w:val="left"/>
        <w:rPr>
          <w:rStyle w:val="Style_3_ch"/>
          <w:color w:val="000000"/>
          <w:sz w:val="24"/>
        </w:rPr>
      </w:pPr>
    </w:p>
    <w:tbl>
      <w:tblPr>
        <w:tblStyle w:val="Style_15"/>
        <w:tblBorders>
          <w:top w:color="000000" w:val="nil"/>
          <w:left w:color="000000" w:val="nil"/>
          <w:bottom w:color="000000" w:val="nil"/>
          <w:right w:color="000000" w:val="nil"/>
          <w:insideH w:color="000000" w:val="nil"/>
          <w:insideV w:color="000000" w:val="nil"/>
        </w:tblBorders>
        <w:tblLayout w:type="fixed"/>
      </w:tblPr>
      <w:tblGrid>
        <w:gridCol w:w="4673"/>
        <w:gridCol w:w="4675"/>
      </w:tblGrid>
      <w:tr>
        <w:tc>
          <w:tcPr>
            <w:tcW w:type="dxa" w:w="4673"/>
            <w:tcBorders>
              <w:top w:color="000000" w:val="nil"/>
              <w:left w:color="000000" w:val="nil"/>
              <w:bottom w:color="000000" w:val="nil"/>
              <w:right w:color="000000" w:val="nil"/>
            </w:tcBorders>
          </w:tcPr>
          <w:p w14:paraId="08020000">
            <w:pPr>
              <w:rPr>
                <w:sz w:val="28"/>
              </w:rPr>
            </w:pPr>
          </w:p>
        </w:tc>
        <w:tc>
          <w:tcPr>
            <w:tcW w:type="dxa" w:w="4675"/>
            <w:tcBorders>
              <w:top w:color="000000" w:val="nil"/>
              <w:left w:color="000000" w:val="nil"/>
              <w:bottom w:color="000000" w:val="nil"/>
              <w:right w:color="000000" w:val="nil"/>
            </w:tcBorders>
          </w:tcPr>
          <w:p w14:paraId="09020000">
            <w:r>
              <w:t>Приложение № 1</w:t>
            </w:r>
          </w:p>
          <w:p w14:paraId="0A020000">
            <w:r>
              <w:t>к Административному регламенту</w:t>
            </w:r>
          </w:p>
        </w:tc>
      </w:tr>
    </w:tbl>
    <w:p w14:paraId="0B020000">
      <w:pPr>
        <w:rPr>
          <w:rFonts w:ascii="Times New Roman" w:hAnsi="Times New Roman"/>
          <w:sz w:val="16"/>
        </w:rPr>
      </w:pPr>
    </w:p>
    <w:p w14:paraId="0C020000">
      <w:pPr>
        <w:spacing w:line="228" w:lineRule="auto"/>
        <w:ind/>
        <w:jc w:val="center"/>
        <w:rPr>
          <w:rFonts w:ascii="Times New Roman" w:hAnsi="Times New Roman"/>
          <w:b w:val="1"/>
          <w:sz w:val="28"/>
        </w:rPr>
      </w:pPr>
    </w:p>
    <w:p w14:paraId="0D020000">
      <w:pPr>
        <w:spacing w:line="228" w:lineRule="auto"/>
        <w:ind/>
        <w:jc w:val="center"/>
        <w:rPr>
          <w:rFonts w:ascii="Times New Roman" w:hAnsi="Times New Roman"/>
          <w:sz w:val="28"/>
        </w:rPr>
      </w:pPr>
      <w:r>
        <w:rPr>
          <w:rFonts w:ascii="Times New Roman" w:hAnsi="Times New Roman"/>
          <w:b w:val="1"/>
          <w:sz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Pr>
          <w:rFonts w:ascii="Times New Roman" w:hAnsi="Times New Roman"/>
          <w:b w:val="1"/>
          <w:sz w:val="28"/>
        </w:rPr>
        <w:t>муниципальной</w:t>
      </w:r>
      <w:r>
        <w:rPr>
          <w:rFonts w:ascii="Times New Roman" w:hAnsi="Times New Roman"/>
          <w:b w:val="1"/>
          <w:sz w:val="28"/>
        </w:rPr>
        <w:t xml:space="preserve"> услуги</w:t>
      </w:r>
    </w:p>
    <w:p w14:paraId="0E020000">
      <w:pPr>
        <w:spacing w:before="144"/>
        <w:ind/>
        <w:jc w:val="center"/>
        <w:rPr>
          <w:rFonts w:ascii="Times New Roman" w:hAnsi="Times New Roman"/>
          <w:b w:val="1"/>
          <w:sz w:val="28"/>
        </w:rPr>
      </w:pPr>
    </w:p>
    <w:p w14:paraId="0F020000">
      <w:pPr>
        <w:spacing w:before="144"/>
        <w:ind/>
        <w:jc w:val="center"/>
        <w:rPr>
          <w:rFonts w:ascii="Times New Roman" w:hAnsi="Times New Roman"/>
          <w:b w:val="1"/>
          <w:sz w:val="28"/>
        </w:rPr>
      </w:pPr>
      <w:r>
        <w:rPr>
          <w:rFonts w:ascii="Times New Roman" w:hAnsi="Times New Roman"/>
          <w:b w:val="1"/>
          <w:sz w:val="28"/>
        </w:rPr>
        <w:t>Таблица 1. Перечень признаков заявителя</w:t>
      </w:r>
    </w:p>
    <w:p w14:paraId="10020000">
      <w:pPr>
        <w:spacing w:before="144"/>
        <w:ind/>
        <w:jc w:val="center"/>
        <w:rPr>
          <w:rFonts w:ascii="Times New Roman" w:hAnsi="Times New Roman"/>
          <w:sz w:val="28"/>
        </w:rPr>
      </w:pPr>
    </w:p>
    <w:p w14:paraId="11020000">
      <w:pPr>
        <w:rPr>
          <w:rFonts w:ascii="Times New Roman" w:hAnsi="Times New Roman"/>
          <w:sz w:val="16"/>
        </w:rPr>
      </w:pPr>
    </w:p>
    <w:tbl>
      <w:tblPr>
        <w:tblStyle w:val="Style_16"/>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49"/>
        <w:gridCol w:w="2935"/>
        <w:gridCol w:w="5327"/>
      </w:tblGrid>
      <w:tr>
        <w:trPr>
          <w:trHeight w:hRule="atLeast" w:val="520"/>
        </w:trPr>
        <w:tc>
          <w:tcPr>
            <w:tcW w:type="dxa" w:w="1349"/>
            <w:tcBorders>
              <w:top w:color="000000" w:sz="4" w:val="single"/>
              <w:left w:color="000000" w:sz="4" w:val="single"/>
              <w:bottom w:color="000000" w:sz="4" w:val="single"/>
              <w:right w:color="000000" w:sz="4" w:val="single"/>
            </w:tcBorders>
            <w:vAlign w:val="center"/>
          </w:tcPr>
          <w:p w14:paraId="12020000">
            <w:pPr>
              <w:ind/>
              <w:jc w:val="both"/>
              <w:rPr>
                <w:rFonts w:ascii="Times New Roman" w:hAnsi="Times New Roman"/>
                <w:b w:val="1"/>
                <w:sz w:val="28"/>
              </w:rPr>
            </w:pPr>
            <w:bookmarkStart w:id="7" w:name="_Hlk131768682"/>
            <w:r>
              <w:rPr>
                <w:rFonts w:ascii="Times New Roman" w:hAnsi="Times New Roman"/>
                <w:b w:val="1"/>
                <w:sz w:val="28"/>
              </w:rPr>
              <w:t>№ п/п</w:t>
            </w:r>
          </w:p>
        </w:tc>
        <w:tc>
          <w:tcPr>
            <w:tcW w:type="dxa" w:w="2935"/>
            <w:tcBorders>
              <w:top w:color="000000" w:sz="4" w:val="single"/>
              <w:left w:color="000000" w:sz="4" w:val="single"/>
              <w:bottom w:color="000000" w:sz="4" w:val="single"/>
              <w:right w:color="000000" w:sz="4" w:val="single"/>
            </w:tcBorders>
            <w:vAlign w:val="center"/>
          </w:tcPr>
          <w:p w14:paraId="13020000">
            <w:pPr>
              <w:ind/>
              <w:jc w:val="both"/>
              <w:rPr>
                <w:rFonts w:ascii="Times New Roman" w:hAnsi="Times New Roman"/>
                <w:b w:val="1"/>
                <w:sz w:val="28"/>
              </w:rPr>
            </w:pPr>
            <w:r>
              <w:rPr>
                <w:rFonts w:ascii="Times New Roman" w:hAnsi="Times New Roman"/>
                <w:b w:val="1"/>
                <w:sz w:val="28"/>
              </w:rPr>
              <w:t>Признак заявителя</w:t>
            </w:r>
          </w:p>
        </w:tc>
        <w:tc>
          <w:tcPr>
            <w:tcW w:type="dxa" w:w="5327"/>
            <w:tcBorders>
              <w:top w:color="000000" w:sz="4" w:val="single"/>
              <w:left w:color="000000" w:sz="4" w:val="single"/>
              <w:bottom w:color="000000" w:sz="4" w:val="single"/>
              <w:right w:color="000000" w:sz="4" w:val="single"/>
            </w:tcBorders>
            <w:vAlign w:val="center"/>
          </w:tcPr>
          <w:p w14:paraId="14020000">
            <w:pPr>
              <w:ind/>
              <w:jc w:val="both"/>
              <w:rPr>
                <w:rFonts w:ascii="Times New Roman" w:hAnsi="Times New Roman"/>
                <w:b w:val="1"/>
                <w:sz w:val="28"/>
              </w:rPr>
            </w:pPr>
            <w:r>
              <w:rPr>
                <w:rFonts w:ascii="Times New Roman" w:hAnsi="Times New Roman"/>
                <w:b w:val="1"/>
                <w:sz w:val="28"/>
              </w:rPr>
              <w:t>Значения признака заявителя</w:t>
            </w:r>
            <w:bookmarkEnd w:id="7"/>
          </w:p>
        </w:tc>
      </w:tr>
      <w:tr>
        <w:trPr>
          <w:trHeight w:hRule="atLeast" w:val="339"/>
        </w:trPr>
        <w:tc>
          <w:tcPr>
            <w:tcW w:type="dxa" w:w="9611"/>
            <w:gridSpan w:val="3"/>
            <w:tcBorders>
              <w:top w:color="000000" w:sz="4" w:val="single"/>
              <w:left w:color="000000" w:sz="4" w:val="single"/>
              <w:bottom w:color="000000" w:sz="4" w:val="single"/>
              <w:right w:color="000000" w:sz="4" w:val="single"/>
            </w:tcBorders>
            <w:vAlign w:val="center"/>
          </w:tcPr>
          <w:p w14:paraId="15020000">
            <w:pPr>
              <w:ind/>
              <w:jc w:val="both"/>
              <w:rPr>
                <w:rFonts w:ascii="Times New Roman" w:hAnsi="Times New Roman"/>
                <w:sz w:val="28"/>
              </w:rPr>
            </w:pPr>
            <w:r>
              <w:rPr>
                <w:rFonts w:ascii="Times New Roman" w:hAnsi="Times New Roman"/>
                <w:i w:val="1"/>
                <w:sz w:val="28"/>
              </w:rPr>
              <w:t xml:space="preserve">Результат </w:t>
            </w:r>
            <w:r>
              <w:rPr>
                <w:rFonts w:ascii="Times New Roman" w:hAnsi="Times New Roman"/>
                <w:i w:val="1"/>
                <w:sz w:val="28"/>
              </w:rPr>
              <w:t>муниципальной</w:t>
            </w:r>
            <w:r>
              <w:rPr>
                <w:rFonts w:ascii="Times New Roman" w:hAnsi="Times New Roman"/>
                <w:i w:val="1"/>
                <w:sz w:val="28"/>
              </w:rPr>
              <w:t xml:space="preserve"> услуги, за которым обращается заявитель – </w:t>
            </w:r>
            <w:r>
              <w:rPr>
                <w:rFonts w:ascii="Times New Roman" w:hAnsi="Times New Roman"/>
                <w:sz w:val="28"/>
              </w:rPr>
              <w:t>решение о предоставлении муниципальной услуги</w:t>
            </w:r>
            <w:r>
              <w:rPr>
                <w:rFonts w:ascii="Times New Roman" w:hAnsi="Times New Roman"/>
                <w:i w:val="1"/>
                <w:sz w:val="28"/>
              </w:rPr>
              <w:t xml:space="preserve"> </w:t>
            </w:r>
            <w:r>
              <w:rPr>
                <w:rStyle w:val="Style_3_ch"/>
              </w:rPr>
              <w:t xml:space="preserve">«Выплата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 xml:space="preserve">образовательных организациях, находящихся на территории </w:t>
            </w:r>
            <w:r>
              <w:rPr>
                <w:rStyle w:val="Style_3_ch"/>
              </w:rPr>
              <w:t>муниципального образования Северный район</w:t>
            </w:r>
            <w:r>
              <w:rPr>
                <w:rStyle w:val="Style_4_ch"/>
                <w:i w:val="0"/>
              </w:rPr>
              <w:t>»</w:t>
            </w:r>
          </w:p>
        </w:tc>
      </w:tr>
      <w:tr>
        <w:trPr>
          <w:trHeight w:hRule="atLeast" w:val="841"/>
        </w:trPr>
        <w:tc>
          <w:tcPr>
            <w:tcW w:type="dxa" w:w="1349"/>
            <w:tcBorders>
              <w:top w:color="000000" w:sz="4" w:val="single"/>
              <w:left w:color="000000" w:sz="4" w:val="single"/>
              <w:bottom w:color="000000" w:sz="4" w:val="single"/>
              <w:right w:color="000000" w:sz="4" w:val="single"/>
            </w:tcBorders>
            <w:vAlign w:val="center"/>
          </w:tcPr>
          <w:p w14:paraId="16020000">
            <w:pPr>
              <w:ind w:firstLine="709" w:left="0"/>
              <w:jc w:val="both"/>
              <w:rPr>
                <w:rFonts w:ascii="Times New Roman" w:hAnsi="Times New Roman"/>
                <w:sz w:val="28"/>
              </w:rPr>
            </w:pPr>
            <w:r>
              <w:rPr>
                <w:rFonts w:ascii="Times New Roman" w:hAnsi="Times New Roman"/>
                <w:sz w:val="28"/>
              </w:rPr>
              <w:t>1.</w:t>
            </w:r>
          </w:p>
        </w:tc>
        <w:tc>
          <w:tcPr>
            <w:tcW w:type="dxa" w:w="2935"/>
            <w:tcBorders>
              <w:top w:color="000000" w:sz="4" w:val="single"/>
              <w:left w:color="000000" w:sz="4" w:val="single"/>
              <w:bottom w:color="000000" w:sz="4" w:val="single"/>
              <w:right w:color="000000" w:sz="4" w:val="single"/>
            </w:tcBorders>
            <w:vAlign w:val="center"/>
          </w:tcPr>
          <w:p w14:paraId="17020000">
            <w:pPr>
              <w:ind/>
              <w:jc w:val="both"/>
              <w:rPr>
                <w:rFonts w:ascii="Times New Roman" w:hAnsi="Times New Roman"/>
                <w:b w:val="1"/>
                <w:sz w:val="28"/>
              </w:rPr>
            </w:pPr>
            <w:r>
              <w:rPr>
                <w:rFonts w:ascii="Times New Roman" w:hAnsi="Times New Roman"/>
                <w:sz w:val="28"/>
              </w:rPr>
              <w:t>Цель обращения?</w:t>
            </w:r>
          </w:p>
        </w:tc>
        <w:tc>
          <w:tcPr>
            <w:tcW w:type="dxa" w:w="5327"/>
            <w:tcBorders>
              <w:top w:color="000000" w:sz="4" w:val="single"/>
              <w:left w:color="000000" w:sz="4" w:val="single"/>
              <w:bottom w:color="000000" w:sz="4" w:val="single"/>
              <w:right w:color="000000" w:sz="4" w:val="single"/>
            </w:tcBorders>
          </w:tcPr>
          <w:p w14:paraId="18020000">
            <w:pPr>
              <w:ind/>
              <w:jc w:val="both"/>
              <w:rPr>
                <w:rFonts w:ascii="Times New Roman" w:hAnsi="Times New Roman"/>
                <w:sz w:val="28"/>
              </w:rPr>
            </w:pPr>
            <w:r>
              <w:rPr>
                <w:rFonts w:ascii="Times New Roman" w:hAnsi="Times New Roman"/>
                <w:sz w:val="28"/>
              </w:rPr>
              <w:t xml:space="preserve">1. </w:t>
            </w:r>
            <w:r>
              <w:rPr>
                <w:rStyle w:val="Style_3_ch"/>
              </w:rPr>
              <w:t xml:space="preserve">Выплата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образовательных организациях, находящихся</w:t>
            </w:r>
            <w:r>
              <w:rPr>
                <w:rStyle w:val="Style_3_ch"/>
              </w:rPr>
              <w:t xml:space="preserve"> на </w:t>
            </w:r>
            <w:r>
              <w:rPr>
                <w:rStyle w:val="Style_3_ch"/>
              </w:rPr>
              <w:t xml:space="preserve">территории </w:t>
            </w:r>
            <w:r>
              <w:rPr>
                <w:rStyle w:val="Style_3_ch"/>
              </w:rPr>
              <w:t>муниципального образования Северный район</w:t>
            </w:r>
            <w:r>
              <w:rPr>
                <w:rStyle w:val="Style_4_ch"/>
                <w:i w:val="0"/>
              </w:rPr>
              <w:t>»</w:t>
            </w:r>
            <w:r>
              <w:rPr>
                <w:rFonts w:ascii="Times New Roman" w:hAnsi="Times New Roman"/>
                <w:sz w:val="28"/>
              </w:rPr>
              <w:t>;</w:t>
            </w:r>
          </w:p>
          <w:p w14:paraId="19020000">
            <w:pPr>
              <w:ind/>
              <w:jc w:val="both"/>
              <w:rPr>
                <w:rFonts w:ascii="Times New Roman" w:hAnsi="Times New Roman"/>
                <w:sz w:val="28"/>
              </w:rPr>
            </w:pPr>
            <w:r>
              <w:rPr>
                <w:rFonts w:ascii="Times New Roman" w:hAnsi="Times New Roman"/>
                <w:sz w:val="28"/>
              </w:rPr>
              <w:t xml:space="preserve">2. Исправление допущенных опечаток и (или) ошибок в выданных в результате предоставления </w:t>
            </w:r>
            <w:r>
              <w:rPr>
                <w:rFonts w:ascii="Times New Roman" w:hAnsi="Times New Roman"/>
                <w:sz w:val="28"/>
              </w:rPr>
              <w:t xml:space="preserve">муниципальной </w:t>
            </w:r>
            <w:r>
              <w:rPr>
                <w:rFonts w:ascii="Times New Roman" w:hAnsi="Times New Roman"/>
                <w:sz w:val="28"/>
              </w:rPr>
              <w:t>услуги документах</w:t>
            </w:r>
          </w:p>
        </w:tc>
      </w:tr>
      <w:tr>
        <w:trPr>
          <w:trHeight w:hRule="atLeast" w:val="841"/>
        </w:trPr>
        <w:tc>
          <w:tcPr>
            <w:tcW w:type="dxa" w:w="1349"/>
            <w:tcBorders>
              <w:top w:color="000000" w:sz="4" w:val="single"/>
              <w:left w:color="000000" w:sz="4" w:val="single"/>
              <w:bottom w:color="000000" w:sz="4" w:val="single"/>
              <w:right w:color="000000" w:sz="4" w:val="single"/>
            </w:tcBorders>
            <w:vAlign w:val="center"/>
          </w:tcPr>
          <w:p w14:paraId="1A020000">
            <w:pPr>
              <w:ind w:firstLine="709" w:left="0"/>
              <w:jc w:val="both"/>
              <w:rPr>
                <w:rFonts w:ascii="Times New Roman" w:hAnsi="Times New Roman"/>
                <w:sz w:val="28"/>
              </w:rPr>
            </w:pPr>
            <w:r>
              <w:rPr>
                <w:rFonts w:ascii="Times New Roman" w:hAnsi="Times New Roman"/>
                <w:sz w:val="28"/>
              </w:rPr>
              <w:t>2.</w:t>
            </w:r>
          </w:p>
        </w:tc>
        <w:tc>
          <w:tcPr>
            <w:tcW w:type="dxa" w:w="2935"/>
            <w:tcBorders>
              <w:top w:color="000000" w:sz="4" w:val="single"/>
              <w:left w:color="000000" w:sz="4" w:val="single"/>
              <w:bottom w:color="000000" w:sz="4" w:val="single"/>
              <w:right w:color="000000" w:sz="4" w:val="single"/>
            </w:tcBorders>
            <w:vAlign w:val="center"/>
          </w:tcPr>
          <w:p w14:paraId="1B020000">
            <w:pPr>
              <w:ind/>
              <w:jc w:val="both"/>
              <w:rPr>
                <w:rFonts w:ascii="Times New Roman" w:hAnsi="Times New Roman"/>
                <w:b w:val="1"/>
                <w:sz w:val="28"/>
              </w:rPr>
            </w:pPr>
            <w:r>
              <w:rPr>
                <w:rFonts w:ascii="Times New Roman" w:hAnsi="Times New Roman"/>
                <w:sz w:val="28"/>
              </w:rPr>
              <w:t>Кто обращается за услугой</w:t>
            </w:r>
            <w:r>
              <w:rPr>
                <w:rFonts w:ascii="Times New Roman" w:hAnsi="Times New Roman"/>
                <w:sz w:val="28"/>
              </w:rPr>
              <w:t>?</w:t>
            </w:r>
          </w:p>
        </w:tc>
        <w:tc>
          <w:tcPr>
            <w:tcW w:type="dxa" w:w="5327"/>
            <w:tcBorders>
              <w:top w:color="000000" w:sz="4" w:val="single"/>
              <w:left w:color="000000" w:sz="4" w:val="single"/>
              <w:bottom w:color="000000" w:sz="4" w:val="single"/>
              <w:right w:color="000000" w:sz="4" w:val="single"/>
            </w:tcBorders>
          </w:tcPr>
          <w:p w14:paraId="1C020000">
            <w:pPr>
              <w:ind/>
              <w:jc w:val="both"/>
              <w:rPr>
                <w:rFonts w:ascii="Times New Roman" w:hAnsi="Times New Roman"/>
                <w:sz w:val="28"/>
              </w:rPr>
            </w:pPr>
            <w:r>
              <w:rPr>
                <w:rFonts w:ascii="Times New Roman" w:hAnsi="Times New Roman"/>
                <w:sz w:val="28"/>
              </w:rPr>
              <w:t xml:space="preserve">1. </w:t>
            </w:r>
            <w:r>
              <w:rPr>
                <w:rFonts w:ascii="Times New Roman" w:hAnsi="Times New Roman"/>
                <w:sz w:val="28"/>
              </w:rPr>
              <w:t>Родитель (з</w:t>
            </w:r>
            <w:r>
              <w:rPr>
                <w:rFonts w:ascii="Times New Roman" w:hAnsi="Times New Roman"/>
                <w:sz w:val="28"/>
              </w:rPr>
              <w:t>аконный представитель</w:t>
            </w:r>
            <w:r>
              <w:rPr>
                <w:rFonts w:ascii="Times New Roman" w:hAnsi="Times New Roman"/>
                <w:sz w:val="28"/>
              </w:rPr>
              <w:t>)</w:t>
            </w:r>
            <w:r>
              <w:rPr>
                <w:rFonts w:ascii="Times New Roman" w:hAnsi="Times New Roman"/>
                <w:sz w:val="28"/>
              </w:rPr>
              <w:t xml:space="preserve"> ребенка</w:t>
            </w:r>
          </w:p>
          <w:p w14:paraId="1D020000">
            <w:pPr>
              <w:ind/>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 Родитель (законный представитель) ребенка</w:t>
            </w:r>
            <w:r>
              <w:rPr>
                <w:rFonts w:ascii="Times New Roman" w:hAnsi="Times New Roman"/>
                <w:sz w:val="28"/>
              </w:rPr>
              <w:t>, получивши</w:t>
            </w:r>
            <w:r>
              <w:rPr>
                <w:rFonts w:ascii="Times New Roman" w:hAnsi="Times New Roman"/>
                <w:sz w:val="28"/>
              </w:rPr>
              <w:t>й</w:t>
            </w:r>
            <w:r>
              <w:rPr>
                <w:rFonts w:ascii="Times New Roman" w:hAnsi="Times New Roman"/>
                <w:sz w:val="28"/>
              </w:rPr>
              <w:t xml:space="preserve"> результат предоставления </w:t>
            </w:r>
            <w:r>
              <w:rPr>
                <w:rFonts w:ascii="Times New Roman" w:hAnsi="Times New Roman"/>
                <w:sz w:val="28"/>
              </w:rPr>
              <w:t xml:space="preserve">муниципальной </w:t>
            </w:r>
            <w:r>
              <w:rPr>
                <w:rFonts w:ascii="Times New Roman" w:hAnsi="Times New Roman"/>
                <w:sz w:val="28"/>
              </w:rPr>
              <w:t>услуги</w:t>
            </w:r>
          </w:p>
        </w:tc>
      </w:tr>
    </w:tbl>
    <w:p w14:paraId="1E020000">
      <w:pPr>
        <w:rPr>
          <w:rFonts w:ascii="Times New Roman" w:hAnsi="Times New Roman"/>
          <w:sz w:val="16"/>
        </w:rPr>
      </w:pPr>
    </w:p>
    <w:p w14:paraId="1F020000">
      <w:pPr>
        <w:ind w:firstLine="709" w:left="0"/>
        <w:jc w:val="center"/>
        <w:rPr>
          <w:rFonts w:ascii="Times New Roman" w:hAnsi="Times New Roman"/>
          <w:b w:val="1"/>
          <w:sz w:val="28"/>
        </w:rPr>
      </w:pPr>
    </w:p>
    <w:p w14:paraId="20020000">
      <w:pPr>
        <w:ind w:firstLine="709" w:left="0"/>
        <w:jc w:val="center"/>
        <w:rPr>
          <w:rFonts w:ascii="Times New Roman" w:hAnsi="Times New Roman"/>
          <w:b w:val="1"/>
          <w:sz w:val="28"/>
        </w:rPr>
      </w:pPr>
      <w:r>
        <w:rPr>
          <w:rFonts w:ascii="Times New Roman" w:hAnsi="Times New Roman"/>
          <w:b w:val="1"/>
          <w:sz w:val="28"/>
        </w:rPr>
        <w:t xml:space="preserve">Таблица 2. Комбинации значений признаков, каждая из которых соответствует варианту одному варианту предоставления </w:t>
      </w:r>
      <w:r>
        <w:rPr>
          <w:rFonts w:ascii="Times New Roman" w:hAnsi="Times New Roman"/>
          <w:b w:val="1"/>
          <w:sz w:val="28"/>
        </w:rPr>
        <w:t xml:space="preserve">муниципальной </w:t>
      </w:r>
      <w:r>
        <w:rPr>
          <w:rFonts w:ascii="Times New Roman" w:hAnsi="Times New Roman"/>
          <w:b w:val="1"/>
          <w:sz w:val="28"/>
        </w:rPr>
        <w:t>услуги</w:t>
      </w:r>
    </w:p>
    <w:p w14:paraId="21020000">
      <w:pPr>
        <w:rPr>
          <w:rFonts w:ascii="Times New Roman" w:hAnsi="Times New Roman"/>
          <w:sz w:val="16"/>
        </w:rPr>
      </w:pPr>
    </w:p>
    <w:tbl>
      <w:tblPr>
        <w:tblStyle w:val="Style_17"/>
        <w:tblInd w:type="dxa" w:w="-5"/>
        <w:tblLayout w:type="fixed"/>
      </w:tblPr>
      <w:tblGrid>
        <w:gridCol w:w="1418"/>
        <w:gridCol w:w="8193"/>
      </w:tblGrid>
      <w:tr>
        <w:trPr>
          <w:trHeight w:hRule="atLeast" w:val="567"/>
        </w:trPr>
        <w:tc>
          <w:tcPr>
            <w:tcW w:type="dxa" w:w="1418"/>
            <w:vAlign w:val="center"/>
          </w:tcPr>
          <w:p w14:paraId="22020000">
            <w:pPr>
              <w:ind/>
              <w:jc w:val="center"/>
              <w:rPr>
                <w:rFonts w:ascii="Times New Roman" w:hAnsi="Times New Roman"/>
                <w:sz w:val="28"/>
              </w:rPr>
            </w:pPr>
            <w:r>
              <w:rPr>
                <w:rFonts w:ascii="Times New Roman" w:hAnsi="Times New Roman"/>
                <w:sz w:val="28"/>
              </w:rPr>
              <w:t>№ варианта</w:t>
            </w:r>
          </w:p>
        </w:tc>
        <w:tc>
          <w:tcPr>
            <w:tcW w:type="dxa" w:w="8193"/>
            <w:vAlign w:val="center"/>
          </w:tcPr>
          <w:p w14:paraId="23020000">
            <w:pPr>
              <w:ind w:firstLine="709" w:left="0"/>
              <w:jc w:val="center"/>
              <w:rPr>
                <w:rFonts w:ascii="Times New Roman" w:hAnsi="Times New Roman"/>
                <w:sz w:val="28"/>
              </w:rPr>
            </w:pPr>
            <w:r>
              <w:rPr>
                <w:rFonts w:ascii="Times New Roman" w:hAnsi="Times New Roman"/>
                <w:sz w:val="28"/>
              </w:rPr>
              <w:t>Комбинация значений признаков</w:t>
            </w:r>
          </w:p>
        </w:tc>
      </w:tr>
      <w:tr>
        <w:trPr>
          <w:trHeight w:hRule="atLeast" w:val="426"/>
        </w:trPr>
        <w:tc>
          <w:tcPr>
            <w:tcW w:type="dxa" w:w="9611"/>
            <w:gridSpan w:val="2"/>
            <w:vAlign w:val="center"/>
          </w:tcPr>
          <w:p w14:paraId="24020000">
            <w:pPr>
              <w:ind/>
              <w:jc w:val="both"/>
              <w:rPr>
                <w:rStyle w:val="Style_4_ch"/>
                <w:i w:val="0"/>
              </w:rPr>
            </w:pPr>
            <w:r>
              <w:rPr>
                <w:rFonts w:ascii="Times New Roman" w:hAnsi="Times New Roman"/>
                <w:i w:val="1"/>
                <w:sz w:val="28"/>
              </w:rPr>
              <w:t xml:space="preserve">Результат муниципальной услуги, за которым обращается заявитель – </w:t>
            </w:r>
            <w:r>
              <w:rPr>
                <w:rFonts w:ascii="Times New Roman" w:hAnsi="Times New Roman"/>
                <w:sz w:val="28"/>
              </w:rPr>
              <w:t>решение о предоставлении муниципальной услуги</w:t>
            </w:r>
            <w:r>
              <w:rPr>
                <w:rFonts w:ascii="Times New Roman" w:hAnsi="Times New Roman"/>
                <w:i w:val="1"/>
                <w:sz w:val="28"/>
              </w:rPr>
              <w:t xml:space="preserve"> </w:t>
            </w:r>
            <w:r>
              <w:rPr>
                <w:rStyle w:val="Style_3_ch"/>
              </w:rPr>
              <w:t xml:space="preserve">«Выплата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образовательных организациях, находящихся на</w:t>
            </w:r>
            <w:r>
              <w:rPr>
                <w:rStyle w:val="Style_3_ch"/>
              </w:rPr>
              <w:t xml:space="preserve"> территории </w:t>
            </w:r>
            <w:r>
              <w:rPr>
                <w:rStyle w:val="Style_3_ch"/>
              </w:rPr>
              <w:t xml:space="preserve">муниципального </w:t>
            </w:r>
            <w:r>
              <w:rPr>
                <w:rStyle w:val="Style_3_ch"/>
              </w:rPr>
              <w:t>образования Северный район</w:t>
            </w:r>
            <w:r>
              <w:rPr>
                <w:rStyle w:val="Style_4_ch"/>
                <w:i w:val="0"/>
              </w:rPr>
              <w:t>»</w:t>
            </w:r>
          </w:p>
          <w:p w14:paraId="25020000">
            <w:pPr>
              <w:ind/>
              <w:jc w:val="both"/>
              <w:rPr>
                <w:rFonts w:ascii="Times New Roman" w:hAnsi="Times New Roman"/>
                <w:i w:val="1"/>
                <w:sz w:val="28"/>
              </w:rPr>
            </w:pPr>
          </w:p>
        </w:tc>
      </w:tr>
      <w:tr>
        <w:trPr>
          <w:trHeight w:hRule="atLeast" w:val="435"/>
        </w:trPr>
        <w:tc>
          <w:tcPr>
            <w:tcW w:type="dxa" w:w="1418"/>
            <w:vAlign w:val="center"/>
          </w:tcPr>
          <w:p w14:paraId="26020000">
            <w:pPr>
              <w:ind w:firstLine="709" w:left="0"/>
              <w:jc w:val="both"/>
              <w:rPr>
                <w:rFonts w:ascii="Times New Roman" w:hAnsi="Times New Roman"/>
                <w:sz w:val="28"/>
              </w:rPr>
            </w:pPr>
            <w:r>
              <w:rPr>
                <w:rFonts w:ascii="Times New Roman" w:hAnsi="Times New Roman"/>
                <w:sz w:val="28"/>
              </w:rPr>
              <w:t>1.</w:t>
            </w:r>
          </w:p>
        </w:tc>
        <w:tc>
          <w:tcPr>
            <w:tcW w:type="dxa" w:w="8193"/>
          </w:tcPr>
          <w:p w14:paraId="27020000">
            <w:pPr>
              <w:ind/>
              <w:jc w:val="both"/>
              <w:rPr>
                <w:rFonts w:ascii="Times New Roman" w:hAnsi="Times New Roman"/>
                <w:sz w:val="28"/>
              </w:rPr>
            </w:pPr>
            <w:r>
              <w:rPr>
                <w:rStyle w:val="Style_3_ch"/>
              </w:rPr>
              <w:t xml:space="preserve">Выплата компенсации части родительской платы за присмотр и уход за детьми в </w:t>
            </w:r>
            <w:r>
              <w:rPr>
                <w:rStyle w:val="Style_4_ch"/>
                <w:i w:val="0"/>
              </w:rPr>
              <w:t>муниципальных</w:t>
            </w:r>
            <w:r>
              <w:rPr>
                <w:rStyle w:val="Style_5_ch"/>
                <w:i w:val="1"/>
              </w:rPr>
              <w:t xml:space="preserve"> </w:t>
            </w:r>
            <w:r>
              <w:rPr>
                <w:rStyle w:val="Style_3_ch"/>
              </w:rPr>
              <w:t xml:space="preserve">образовательных организациях, находящихся </w:t>
            </w:r>
            <w:r>
              <w:rPr>
                <w:rStyle w:val="Style_3_ch"/>
              </w:rPr>
              <w:t xml:space="preserve">на </w:t>
            </w:r>
            <w:r>
              <w:rPr>
                <w:rStyle w:val="Style_3_ch"/>
              </w:rPr>
              <w:t xml:space="preserve">территории </w:t>
            </w:r>
            <w:r>
              <w:rPr>
                <w:rStyle w:val="Style_3_ch"/>
              </w:rPr>
              <w:t>муниципального образования Северный район</w:t>
            </w:r>
          </w:p>
        </w:tc>
      </w:tr>
      <w:tr>
        <w:trPr>
          <w:trHeight w:hRule="atLeast" w:val="435"/>
        </w:trPr>
        <w:tc>
          <w:tcPr>
            <w:tcW w:type="dxa" w:w="1418"/>
            <w:vAlign w:val="center"/>
          </w:tcPr>
          <w:p w14:paraId="28020000">
            <w:pPr>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p>
        </w:tc>
        <w:tc>
          <w:tcPr>
            <w:tcW w:type="dxa" w:w="8193"/>
          </w:tcPr>
          <w:p w14:paraId="29020000">
            <w:pPr>
              <w:ind/>
              <w:jc w:val="both"/>
              <w:rPr>
                <w:rFonts w:ascii="Times New Roman" w:hAnsi="Times New Roman"/>
                <w:sz w:val="28"/>
              </w:rPr>
            </w:pPr>
            <w:r>
              <w:rPr>
                <w:rFonts w:ascii="Times New Roman" w:hAnsi="Times New Roman"/>
                <w:sz w:val="28"/>
              </w:rPr>
              <w:t xml:space="preserve">Исправление допущенных опечаток и (или) ошибок в выданных в результате предоставления </w:t>
            </w:r>
            <w:r>
              <w:rPr>
                <w:rFonts w:ascii="Times New Roman" w:hAnsi="Times New Roman"/>
                <w:sz w:val="28"/>
              </w:rPr>
              <w:t>муниципаль</w:t>
            </w:r>
            <w:r>
              <w:rPr>
                <w:rFonts w:ascii="Times New Roman" w:hAnsi="Times New Roman"/>
                <w:sz w:val="28"/>
              </w:rPr>
              <w:t>ной услуги документах</w:t>
            </w:r>
          </w:p>
        </w:tc>
      </w:tr>
    </w:tbl>
    <w:p w14:paraId="2A020000">
      <w:pPr>
        <w:pStyle w:val="Style_3"/>
        <w:spacing w:after="0" w:before="0"/>
        <w:ind w:firstLine="0" w:left="5103"/>
        <w:jc w:val="left"/>
        <w:rPr>
          <w:rStyle w:val="Style_3_ch"/>
          <w:color w:val="000000"/>
          <w:sz w:val="24"/>
        </w:rPr>
      </w:pPr>
    </w:p>
    <w:p w14:paraId="2B020000">
      <w:pPr>
        <w:pStyle w:val="Style_3"/>
        <w:spacing w:after="0" w:before="0"/>
        <w:ind w:firstLine="0" w:left="5103"/>
        <w:jc w:val="left"/>
        <w:rPr>
          <w:rStyle w:val="Style_3_ch"/>
          <w:color w:val="000000"/>
          <w:sz w:val="24"/>
        </w:rPr>
      </w:pPr>
    </w:p>
    <w:p w14:paraId="2C020000">
      <w:pPr>
        <w:pStyle w:val="Style_3"/>
        <w:spacing w:after="0" w:before="0"/>
        <w:ind w:firstLine="0" w:left="5103"/>
        <w:jc w:val="left"/>
        <w:rPr>
          <w:rStyle w:val="Style_3_ch"/>
          <w:color w:val="000000"/>
          <w:sz w:val="24"/>
        </w:rPr>
      </w:pPr>
    </w:p>
    <w:p w14:paraId="2D020000">
      <w:pPr>
        <w:pStyle w:val="Style_3"/>
        <w:spacing w:after="0" w:before="0"/>
        <w:ind w:firstLine="0" w:left="5103"/>
        <w:jc w:val="left"/>
        <w:rPr>
          <w:rStyle w:val="Style_3_ch"/>
          <w:color w:val="000000"/>
          <w:sz w:val="24"/>
        </w:rPr>
      </w:pPr>
    </w:p>
    <w:p w14:paraId="2E020000">
      <w:pPr>
        <w:pStyle w:val="Style_3"/>
        <w:spacing w:after="0" w:before="0"/>
        <w:ind w:firstLine="0" w:left="5103"/>
        <w:jc w:val="left"/>
        <w:rPr>
          <w:rStyle w:val="Style_3_ch"/>
          <w:color w:val="000000"/>
          <w:sz w:val="24"/>
        </w:rPr>
      </w:pPr>
    </w:p>
    <w:p w14:paraId="2F020000">
      <w:pPr>
        <w:pStyle w:val="Style_3"/>
        <w:spacing w:after="0" w:before="0"/>
        <w:ind w:firstLine="0" w:left="5103"/>
        <w:jc w:val="left"/>
        <w:rPr>
          <w:rStyle w:val="Style_3_ch"/>
          <w:color w:val="000000"/>
          <w:sz w:val="24"/>
        </w:rPr>
      </w:pPr>
    </w:p>
    <w:p w14:paraId="30020000">
      <w:pPr>
        <w:pStyle w:val="Style_3"/>
        <w:spacing w:after="0" w:before="0"/>
        <w:ind w:firstLine="0" w:left="5103"/>
        <w:jc w:val="left"/>
        <w:rPr>
          <w:rStyle w:val="Style_3_ch"/>
          <w:color w:val="000000"/>
          <w:sz w:val="24"/>
        </w:rPr>
      </w:pPr>
    </w:p>
    <w:p w14:paraId="31020000">
      <w:pPr>
        <w:pStyle w:val="Style_3"/>
        <w:spacing w:after="0" w:before="0"/>
        <w:ind w:firstLine="0" w:left="5103"/>
        <w:jc w:val="left"/>
        <w:rPr>
          <w:rStyle w:val="Style_3_ch"/>
          <w:color w:val="000000"/>
          <w:sz w:val="24"/>
        </w:rPr>
      </w:pPr>
    </w:p>
    <w:p w14:paraId="32020000">
      <w:pPr>
        <w:pStyle w:val="Style_3"/>
        <w:spacing w:after="0" w:before="0"/>
        <w:ind w:firstLine="0" w:left="5103"/>
        <w:jc w:val="left"/>
        <w:rPr>
          <w:rStyle w:val="Style_3_ch"/>
          <w:color w:val="000000"/>
          <w:sz w:val="24"/>
        </w:rPr>
      </w:pPr>
    </w:p>
    <w:p w14:paraId="33020000">
      <w:pPr>
        <w:pStyle w:val="Style_3"/>
        <w:spacing w:after="0" w:before="0"/>
        <w:ind w:firstLine="0" w:left="5103"/>
        <w:jc w:val="left"/>
        <w:rPr>
          <w:rStyle w:val="Style_3_ch"/>
          <w:color w:val="000000"/>
          <w:sz w:val="24"/>
        </w:rPr>
      </w:pPr>
    </w:p>
    <w:p w14:paraId="34020000">
      <w:pPr>
        <w:pStyle w:val="Style_3"/>
        <w:spacing w:after="0" w:before="0"/>
        <w:ind w:firstLine="0" w:left="5103"/>
        <w:jc w:val="left"/>
        <w:rPr>
          <w:rStyle w:val="Style_3_ch"/>
          <w:color w:val="000000"/>
          <w:sz w:val="24"/>
        </w:rPr>
      </w:pPr>
    </w:p>
    <w:p w14:paraId="35020000">
      <w:pPr>
        <w:pStyle w:val="Style_3"/>
        <w:spacing w:after="0" w:before="0"/>
        <w:ind w:firstLine="0" w:left="5103"/>
        <w:jc w:val="left"/>
        <w:rPr>
          <w:rStyle w:val="Style_3_ch"/>
          <w:color w:val="000000"/>
          <w:sz w:val="24"/>
        </w:rPr>
      </w:pPr>
    </w:p>
    <w:p w14:paraId="36020000">
      <w:pPr>
        <w:pStyle w:val="Style_3"/>
        <w:spacing w:after="0" w:before="0"/>
        <w:ind w:firstLine="0" w:left="5103"/>
        <w:jc w:val="left"/>
        <w:rPr>
          <w:rStyle w:val="Style_3_ch"/>
          <w:color w:val="000000"/>
          <w:sz w:val="24"/>
        </w:rPr>
      </w:pPr>
    </w:p>
    <w:p w14:paraId="37020000">
      <w:pPr>
        <w:pStyle w:val="Style_3"/>
        <w:spacing w:after="0" w:before="0"/>
        <w:ind w:firstLine="0" w:left="5103"/>
        <w:jc w:val="left"/>
        <w:rPr>
          <w:rStyle w:val="Style_3_ch"/>
          <w:color w:val="000000"/>
          <w:sz w:val="24"/>
        </w:rPr>
      </w:pPr>
    </w:p>
    <w:p w14:paraId="38020000">
      <w:pPr>
        <w:pStyle w:val="Style_3"/>
        <w:spacing w:after="0" w:before="0"/>
        <w:ind w:firstLine="0" w:left="5103"/>
        <w:jc w:val="left"/>
        <w:rPr>
          <w:rStyle w:val="Style_3_ch"/>
          <w:color w:val="000000"/>
          <w:sz w:val="24"/>
        </w:rPr>
      </w:pPr>
    </w:p>
    <w:p w14:paraId="39020000">
      <w:pPr>
        <w:pStyle w:val="Style_3"/>
        <w:spacing w:after="0" w:before="0"/>
        <w:ind w:firstLine="0" w:left="5103"/>
        <w:jc w:val="left"/>
        <w:rPr>
          <w:rStyle w:val="Style_3_ch"/>
          <w:color w:val="000000"/>
          <w:sz w:val="24"/>
        </w:rPr>
      </w:pPr>
    </w:p>
    <w:p w14:paraId="3A020000">
      <w:pPr>
        <w:pStyle w:val="Style_3"/>
        <w:spacing w:after="0" w:before="0"/>
        <w:ind w:firstLine="0" w:left="5103"/>
        <w:jc w:val="left"/>
        <w:rPr>
          <w:rStyle w:val="Style_3_ch"/>
          <w:color w:val="000000"/>
          <w:sz w:val="24"/>
        </w:rPr>
      </w:pPr>
    </w:p>
    <w:p w14:paraId="3B020000">
      <w:pPr>
        <w:pStyle w:val="Style_3"/>
        <w:spacing w:after="0" w:before="0"/>
        <w:ind w:firstLine="0" w:left="5103"/>
        <w:jc w:val="left"/>
        <w:rPr>
          <w:rStyle w:val="Style_3_ch"/>
          <w:color w:val="000000"/>
          <w:sz w:val="24"/>
        </w:rPr>
      </w:pPr>
    </w:p>
    <w:p w14:paraId="3C020000">
      <w:pPr>
        <w:pStyle w:val="Style_3"/>
        <w:spacing w:after="0" w:before="0"/>
        <w:ind w:firstLine="0" w:left="5103"/>
        <w:jc w:val="left"/>
        <w:rPr>
          <w:rStyle w:val="Style_3_ch"/>
          <w:color w:val="000000"/>
          <w:sz w:val="24"/>
        </w:rPr>
      </w:pPr>
    </w:p>
    <w:p w14:paraId="3D020000">
      <w:pPr>
        <w:pStyle w:val="Style_3"/>
        <w:spacing w:after="0" w:before="0"/>
        <w:ind w:firstLine="0" w:left="5103"/>
        <w:jc w:val="left"/>
        <w:rPr>
          <w:rStyle w:val="Style_3_ch"/>
          <w:color w:val="000000"/>
          <w:sz w:val="24"/>
        </w:rPr>
      </w:pPr>
    </w:p>
    <w:p w14:paraId="3E020000">
      <w:pPr>
        <w:pStyle w:val="Style_3"/>
        <w:spacing w:after="0" w:before="0"/>
        <w:ind w:firstLine="0" w:left="5103"/>
        <w:jc w:val="left"/>
        <w:rPr>
          <w:rStyle w:val="Style_3_ch"/>
          <w:color w:val="000000"/>
          <w:sz w:val="24"/>
        </w:rPr>
      </w:pPr>
    </w:p>
    <w:p w14:paraId="3F020000">
      <w:pPr>
        <w:pStyle w:val="Style_3"/>
        <w:spacing w:after="0" w:before="0"/>
        <w:ind w:firstLine="0" w:left="5103"/>
        <w:jc w:val="left"/>
        <w:rPr>
          <w:rStyle w:val="Style_3_ch"/>
          <w:color w:val="000000"/>
          <w:sz w:val="24"/>
        </w:rPr>
      </w:pPr>
    </w:p>
    <w:p w14:paraId="40020000">
      <w:pPr>
        <w:pStyle w:val="Style_3"/>
        <w:spacing w:after="0" w:before="0"/>
        <w:ind w:firstLine="0" w:left="5103"/>
        <w:jc w:val="left"/>
        <w:rPr>
          <w:rStyle w:val="Style_3_ch"/>
          <w:color w:val="000000"/>
          <w:sz w:val="24"/>
        </w:rPr>
      </w:pPr>
    </w:p>
    <w:p w14:paraId="41020000">
      <w:pPr>
        <w:pStyle w:val="Style_3"/>
        <w:spacing w:after="0" w:before="0"/>
        <w:ind w:firstLine="0" w:left="5103"/>
        <w:jc w:val="left"/>
        <w:rPr>
          <w:rStyle w:val="Style_3_ch"/>
          <w:color w:val="000000"/>
          <w:sz w:val="24"/>
        </w:rPr>
      </w:pPr>
    </w:p>
    <w:p w14:paraId="42020000">
      <w:pPr>
        <w:pStyle w:val="Style_3"/>
        <w:spacing w:after="0" w:before="0"/>
        <w:ind w:firstLine="0" w:left="5103"/>
        <w:jc w:val="left"/>
        <w:rPr>
          <w:rStyle w:val="Style_3_ch"/>
          <w:color w:val="000000"/>
          <w:sz w:val="24"/>
        </w:rPr>
      </w:pPr>
    </w:p>
    <w:p w14:paraId="43020000">
      <w:pPr>
        <w:pStyle w:val="Style_3"/>
        <w:spacing w:after="0" w:before="0"/>
        <w:ind w:firstLine="0" w:left="5103"/>
        <w:jc w:val="left"/>
        <w:rPr>
          <w:rStyle w:val="Style_3_ch"/>
          <w:color w:val="000000"/>
          <w:sz w:val="24"/>
        </w:rPr>
      </w:pPr>
    </w:p>
    <w:p w14:paraId="44020000">
      <w:pPr>
        <w:pStyle w:val="Style_3"/>
        <w:spacing w:after="0" w:before="0"/>
        <w:ind w:firstLine="0" w:left="5103"/>
        <w:jc w:val="left"/>
        <w:rPr>
          <w:rStyle w:val="Style_3_ch"/>
          <w:color w:val="000000"/>
          <w:sz w:val="24"/>
        </w:rPr>
      </w:pPr>
    </w:p>
    <w:p w14:paraId="45020000">
      <w:pPr>
        <w:pStyle w:val="Style_3"/>
        <w:spacing w:after="0" w:before="0"/>
        <w:ind w:firstLine="0" w:left="5103"/>
        <w:jc w:val="left"/>
        <w:rPr>
          <w:rStyle w:val="Style_3_ch"/>
          <w:color w:val="000000"/>
          <w:sz w:val="24"/>
        </w:rPr>
      </w:pPr>
    </w:p>
    <w:p w14:paraId="46020000">
      <w:pPr>
        <w:pStyle w:val="Style_3"/>
        <w:spacing w:after="0" w:before="0"/>
        <w:ind w:firstLine="0" w:left="5103"/>
        <w:jc w:val="left"/>
        <w:rPr>
          <w:rStyle w:val="Style_3_ch"/>
          <w:color w:val="000000"/>
          <w:sz w:val="24"/>
        </w:rPr>
      </w:pPr>
    </w:p>
    <w:p w14:paraId="47020000">
      <w:pPr>
        <w:pStyle w:val="Style_3"/>
        <w:spacing w:after="0" w:before="0"/>
        <w:ind w:firstLine="0" w:left="5103"/>
        <w:jc w:val="left"/>
        <w:rPr>
          <w:rStyle w:val="Style_3_ch"/>
          <w:color w:val="000000"/>
          <w:sz w:val="24"/>
        </w:rPr>
      </w:pPr>
    </w:p>
    <w:p w14:paraId="48020000">
      <w:pPr>
        <w:pStyle w:val="Style_3"/>
        <w:spacing w:after="0" w:before="0"/>
        <w:ind w:firstLine="0" w:left="5103"/>
        <w:jc w:val="left"/>
        <w:rPr>
          <w:rStyle w:val="Style_3_ch"/>
          <w:color w:val="000000"/>
          <w:sz w:val="24"/>
        </w:rPr>
      </w:pPr>
    </w:p>
    <w:p w14:paraId="49020000">
      <w:pPr>
        <w:pStyle w:val="Style_3"/>
        <w:spacing w:after="0" w:before="0"/>
        <w:ind w:firstLine="0" w:left="5103"/>
        <w:jc w:val="left"/>
        <w:rPr>
          <w:rStyle w:val="Style_3_ch"/>
          <w:color w:val="000000"/>
          <w:sz w:val="24"/>
        </w:rPr>
      </w:pPr>
    </w:p>
    <w:p w14:paraId="4A020000">
      <w:pPr>
        <w:pStyle w:val="Style_3"/>
        <w:spacing w:after="0" w:before="0"/>
        <w:ind w:firstLine="0" w:left="5103"/>
        <w:jc w:val="left"/>
        <w:rPr>
          <w:rStyle w:val="Style_3_ch"/>
          <w:color w:val="000000"/>
          <w:sz w:val="24"/>
        </w:rPr>
      </w:pPr>
    </w:p>
    <w:p w14:paraId="4B020000">
      <w:pPr>
        <w:pStyle w:val="Style_3"/>
        <w:spacing w:after="0" w:before="0"/>
        <w:ind w:firstLine="0" w:left="5103"/>
        <w:jc w:val="left"/>
        <w:rPr>
          <w:rStyle w:val="Style_3_ch"/>
          <w:color w:val="000000"/>
          <w:sz w:val="24"/>
        </w:rPr>
      </w:pPr>
    </w:p>
    <w:p w14:paraId="4C020000">
      <w:pPr>
        <w:pStyle w:val="Style_3"/>
        <w:spacing w:after="0" w:before="0"/>
        <w:ind w:firstLine="0" w:left="5103"/>
        <w:jc w:val="left"/>
        <w:rPr>
          <w:rStyle w:val="Style_3_ch"/>
          <w:color w:val="000000"/>
          <w:sz w:val="24"/>
        </w:rPr>
      </w:pPr>
    </w:p>
    <w:p w14:paraId="4D020000">
      <w:pPr>
        <w:pStyle w:val="Style_3"/>
        <w:spacing w:after="0" w:before="0"/>
        <w:ind w:firstLine="0" w:left="5103"/>
        <w:jc w:val="left"/>
        <w:rPr>
          <w:rStyle w:val="Style_3_ch"/>
          <w:color w:val="000000"/>
          <w:sz w:val="24"/>
        </w:rPr>
      </w:pPr>
    </w:p>
    <w:p w14:paraId="4E020000">
      <w:pPr>
        <w:pStyle w:val="Style_3"/>
        <w:spacing w:after="0" w:before="0"/>
        <w:ind w:firstLine="0" w:left="5103"/>
        <w:jc w:val="left"/>
        <w:rPr>
          <w:rStyle w:val="Style_3_ch"/>
          <w:color w:val="000000"/>
          <w:sz w:val="24"/>
        </w:rPr>
      </w:pPr>
    </w:p>
    <w:p w14:paraId="4F020000">
      <w:pPr>
        <w:pStyle w:val="Style_3"/>
        <w:spacing w:after="0" w:before="0"/>
        <w:ind w:firstLine="0" w:left="5103"/>
        <w:jc w:val="left"/>
        <w:rPr>
          <w:rStyle w:val="Style_3_ch"/>
          <w:color w:val="000000"/>
          <w:sz w:val="24"/>
        </w:rPr>
      </w:pPr>
    </w:p>
    <w:p w14:paraId="50020000">
      <w:pPr>
        <w:pStyle w:val="Style_3"/>
        <w:spacing w:after="0" w:before="0"/>
        <w:ind w:firstLine="0" w:left="5103"/>
        <w:jc w:val="left"/>
        <w:rPr>
          <w:rStyle w:val="Style_3_ch"/>
          <w:color w:val="000000"/>
          <w:sz w:val="24"/>
        </w:rPr>
      </w:pPr>
    </w:p>
    <w:p w14:paraId="51020000">
      <w:pPr>
        <w:pStyle w:val="Style_3"/>
        <w:spacing w:after="0" w:before="0"/>
        <w:ind w:firstLine="0" w:left="5103"/>
        <w:jc w:val="left"/>
        <w:rPr>
          <w:rStyle w:val="Style_3_ch"/>
          <w:color w:val="000000"/>
          <w:sz w:val="24"/>
        </w:rPr>
      </w:pPr>
    </w:p>
    <w:p w14:paraId="52020000">
      <w:pPr>
        <w:pStyle w:val="Style_3"/>
        <w:spacing w:after="0" w:before="0"/>
        <w:ind w:firstLine="0" w:left="5103"/>
        <w:jc w:val="left"/>
        <w:rPr>
          <w:rStyle w:val="Style_3_ch"/>
          <w:color w:val="000000"/>
          <w:sz w:val="24"/>
        </w:rPr>
      </w:pPr>
    </w:p>
    <w:p w14:paraId="53020000">
      <w:pPr>
        <w:pStyle w:val="Style_3"/>
        <w:spacing w:after="0" w:before="0"/>
        <w:ind w:firstLine="0" w:left="5103"/>
        <w:jc w:val="left"/>
        <w:rPr>
          <w:rStyle w:val="Style_3_ch"/>
          <w:color w:val="000000"/>
          <w:sz w:val="24"/>
        </w:rPr>
      </w:pPr>
      <w:r>
        <w:rPr>
          <w:rStyle w:val="Style_3_ch"/>
          <w:color w:val="000000"/>
          <w:sz w:val="24"/>
        </w:rPr>
        <w:t xml:space="preserve">Приложение № </w:t>
      </w:r>
      <w:r>
        <w:rPr>
          <w:rStyle w:val="Style_3_ch"/>
          <w:color w:val="000000"/>
          <w:sz w:val="24"/>
        </w:rPr>
        <w:t>2</w:t>
      </w:r>
      <w:r>
        <w:rPr>
          <w:rStyle w:val="Style_3_ch"/>
          <w:color w:val="000000"/>
          <w:sz w:val="24"/>
        </w:rPr>
        <w:t xml:space="preserve"> </w:t>
      </w:r>
    </w:p>
    <w:p w14:paraId="54020000">
      <w:pPr>
        <w:pStyle w:val="Style_3"/>
        <w:spacing w:after="0" w:before="0"/>
        <w:ind w:firstLine="0" w:left="5103"/>
        <w:jc w:val="left"/>
        <w:rPr>
          <w:rStyle w:val="Style_3_ch"/>
          <w:color w:val="000000"/>
          <w:sz w:val="24"/>
        </w:rPr>
      </w:pPr>
      <w:r>
        <w:rPr>
          <w:rStyle w:val="Style_3_ch"/>
          <w:color w:val="000000"/>
          <w:sz w:val="24"/>
        </w:rPr>
        <w:t xml:space="preserve">к Административному регламенту </w:t>
      </w:r>
    </w:p>
    <w:p w14:paraId="55020000">
      <w:pPr>
        <w:pStyle w:val="Style_3"/>
        <w:spacing w:after="0" w:before="0"/>
        <w:ind w:firstLine="0" w:left="5103"/>
        <w:jc w:val="left"/>
        <w:rPr>
          <w:rStyle w:val="Style_3_ch"/>
          <w:color w:val="000000"/>
          <w:sz w:val="24"/>
        </w:rPr>
      </w:pPr>
    </w:p>
    <w:tbl>
      <w:tblPr>
        <w:tblStyle w:val="Style_16"/>
        <w:tblLayout w:type="fixed"/>
        <w:tblCellMar>
          <w:top w:type="dxa" w:w="102"/>
          <w:left w:type="dxa" w:w="62"/>
          <w:bottom w:type="dxa" w:w="102"/>
          <w:right w:type="dxa" w:w="62"/>
        </w:tblCellMar>
      </w:tblPr>
      <w:tblGrid>
        <w:gridCol w:w="9498"/>
      </w:tblGrid>
      <w:tr>
        <w:tc>
          <w:tcPr>
            <w:tcW w:type="dxa" w:w="9498"/>
            <w:tcMar>
              <w:top w:type="dxa" w:w="102"/>
              <w:left w:type="dxa" w:w="62"/>
              <w:bottom w:type="dxa" w:w="102"/>
              <w:right w:type="dxa" w:w="62"/>
            </w:tcMar>
            <w:vAlign w:val="center"/>
          </w:tcPr>
          <w:p w14:paraId="56020000">
            <w:pPr>
              <w:pStyle w:val="Style_7"/>
              <w:ind/>
              <w:jc w:val="center"/>
              <w:rPr>
                <w:rFonts w:ascii="Times New Roman" w:hAnsi="Times New Roman"/>
                <w:sz w:val="28"/>
              </w:rPr>
            </w:pPr>
          </w:p>
          <w:p w14:paraId="57020000">
            <w:pPr>
              <w:pStyle w:val="Style_7"/>
              <w:ind/>
              <w:jc w:val="center"/>
              <w:rPr>
                <w:rFonts w:ascii="Times New Roman" w:hAnsi="Times New Roman"/>
                <w:sz w:val="28"/>
              </w:rPr>
            </w:pPr>
            <w:r>
              <w:rPr>
                <w:rFonts w:ascii="Times New Roman" w:hAnsi="Times New Roman"/>
                <w:sz w:val="28"/>
              </w:rPr>
              <w:t>РЕШЕНИЕ</w:t>
            </w:r>
          </w:p>
          <w:p w14:paraId="58020000">
            <w:pPr>
              <w:pStyle w:val="Style_7"/>
              <w:ind/>
              <w:jc w:val="center"/>
              <w:rPr>
                <w:rFonts w:ascii="Times New Roman" w:hAnsi="Times New Roman"/>
                <w:sz w:val="28"/>
              </w:rPr>
            </w:pPr>
            <w:r>
              <w:rPr>
                <w:rFonts w:ascii="Times New Roman" w:hAnsi="Times New Roman"/>
                <w:sz w:val="28"/>
              </w:rPr>
              <w:t xml:space="preserve">о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w:t>
            </w:r>
            <w:r>
              <w:rPr>
                <w:rStyle w:val="Style_3_ch"/>
              </w:rPr>
              <w:t xml:space="preserve"> </w:t>
            </w:r>
            <w:r>
              <w:rPr>
                <w:rStyle w:val="Style_3_ch"/>
              </w:rPr>
              <w:t xml:space="preserve">на </w:t>
            </w:r>
            <w:r>
              <w:rPr>
                <w:rStyle w:val="Style_3_ch"/>
              </w:rPr>
              <w:t xml:space="preserve">территории </w:t>
            </w:r>
            <w:r>
              <w:rPr>
                <w:rStyle w:val="Style_3_ch"/>
              </w:rPr>
              <w:t>муниципального образования Северный район</w:t>
            </w:r>
            <w:r>
              <w:rPr>
                <w:rStyle w:val="Style_4_ch"/>
                <w:i w:val="0"/>
              </w:rPr>
              <w:t>»</w:t>
            </w:r>
            <w:r>
              <w:rPr>
                <w:rFonts w:ascii="Times New Roman" w:hAnsi="Times New Roman"/>
                <w:sz w:val="28"/>
              </w:rPr>
              <w:t>»</w:t>
            </w:r>
          </w:p>
        </w:tc>
      </w:tr>
    </w:tbl>
    <w:p w14:paraId="5902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465"/>
        <w:gridCol w:w="1290"/>
        <w:gridCol w:w="7601"/>
        <w:gridCol w:w="144"/>
      </w:tblGrid>
      <w:tr>
        <w:tc>
          <w:tcPr>
            <w:tcW w:type="dxa" w:w="9500"/>
            <w:gridSpan w:val="4"/>
            <w:tcMar>
              <w:top w:type="dxa" w:w="102"/>
              <w:left w:type="dxa" w:w="62"/>
              <w:bottom w:type="dxa" w:w="102"/>
              <w:right w:type="dxa" w:w="62"/>
            </w:tcMar>
          </w:tcPr>
          <w:p w14:paraId="5A020000">
            <w:pPr>
              <w:pStyle w:val="Style_7"/>
              <w:ind w:firstLine="283" w:left="0"/>
              <w:jc w:val="both"/>
              <w:rPr>
                <w:rFonts w:ascii="Times New Roman" w:hAnsi="Times New Roman"/>
                <w:sz w:val="28"/>
              </w:rPr>
            </w:pPr>
            <w:r>
              <w:rPr>
                <w:rFonts w:ascii="Times New Roman" w:hAnsi="Times New Roman"/>
                <w:sz w:val="28"/>
              </w:rPr>
              <w:t xml:space="preserve">Рассмотрев заявление о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w:t>
            </w:r>
            <w:r>
              <w:rPr>
                <w:rFonts w:ascii="Times New Roman" w:hAnsi="Times New Roman"/>
                <w:sz w:val="28"/>
              </w:rPr>
              <w:t xml:space="preserve"> </w:t>
            </w:r>
            <w:r>
              <w:rPr>
                <w:rStyle w:val="Style_3_ch"/>
              </w:rPr>
              <w:t xml:space="preserve">территории </w:t>
            </w:r>
            <w:r>
              <w:rPr>
                <w:rStyle w:val="Style_3_ch"/>
              </w:rPr>
              <w:t>муниципального образования Северный район</w:t>
            </w:r>
            <w:r>
              <w:rPr>
                <w:rFonts w:ascii="Times New Roman" w:hAnsi="Times New Roman"/>
                <w:sz w:val="28"/>
              </w:rPr>
              <w:t>»</w:t>
            </w:r>
          </w:p>
          <w:p w14:paraId="5B020000">
            <w:pPr>
              <w:pStyle w:val="Style_7"/>
              <w:ind w:firstLine="283"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от «_____»  ______ 20__ г. № _________:</w:t>
            </w:r>
          </w:p>
        </w:tc>
      </w:tr>
      <w:tr>
        <w:tc>
          <w:tcPr>
            <w:tcW w:type="dxa" w:w="465"/>
            <w:tcMar>
              <w:top w:type="dxa" w:w="102"/>
              <w:left w:type="dxa" w:w="62"/>
              <w:bottom w:type="dxa" w:w="102"/>
              <w:right w:type="dxa" w:w="62"/>
            </w:tcMar>
            <w:vAlign w:val="bottom"/>
          </w:tcPr>
          <w:p w14:paraId="5C020000">
            <w:pPr>
              <w:pStyle w:val="Style_7"/>
              <w:rPr>
                <w:rFonts w:ascii="Times New Roman" w:hAnsi="Times New Roman"/>
                <w:sz w:val="28"/>
              </w:rPr>
            </w:pPr>
            <w:r>
              <w:rPr>
                <w:rFonts w:ascii="Times New Roman" w:hAnsi="Times New Roman"/>
                <w:sz w:val="28"/>
              </w:rPr>
              <w:t>от</w:t>
            </w:r>
          </w:p>
        </w:tc>
        <w:tc>
          <w:tcPr>
            <w:tcW w:type="dxa" w:w="9035"/>
            <w:gridSpan w:val="3"/>
            <w:tcBorders>
              <w:bottom w:color="000000" w:sz="4" w:val="single"/>
            </w:tcBorders>
            <w:tcMar>
              <w:top w:type="dxa" w:w="102"/>
              <w:left w:type="dxa" w:w="62"/>
              <w:bottom w:type="dxa" w:w="102"/>
              <w:right w:type="dxa" w:w="62"/>
            </w:tcMar>
          </w:tcPr>
          <w:p w14:paraId="5D020000">
            <w:pPr>
              <w:pStyle w:val="Style_7"/>
              <w:rPr>
                <w:rFonts w:ascii="Times New Roman" w:hAnsi="Times New Roman"/>
                <w:sz w:val="28"/>
              </w:rPr>
            </w:pPr>
          </w:p>
        </w:tc>
      </w:tr>
      <w:tr>
        <w:tc>
          <w:tcPr>
            <w:tcW w:type="dxa" w:w="465"/>
            <w:tcMar>
              <w:top w:type="dxa" w:w="102"/>
              <w:left w:type="dxa" w:w="62"/>
              <w:bottom w:type="dxa" w:w="102"/>
              <w:right w:type="dxa" w:w="62"/>
            </w:tcMar>
            <w:vAlign w:val="bottom"/>
          </w:tcPr>
          <w:p w14:paraId="5E020000">
            <w:pPr>
              <w:pStyle w:val="Style_7"/>
              <w:rPr>
                <w:rFonts w:ascii="Times New Roman" w:hAnsi="Times New Roman"/>
                <w:sz w:val="28"/>
              </w:rPr>
            </w:pPr>
          </w:p>
        </w:tc>
        <w:tc>
          <w:tcPr>
            <w:tcW w:type="dxa" w:w="9035"/>
            <w:gridSpan w:val="3"/>
            <w:tcBorders>
              <w:top w:color="000000" w:sz="4" w:val="single"/>
            </w:tcBorders>
            <w:tcMar>
              <w:top w:type="dxa" w:w="102"/>
              <w:left w:type="dxa" w:w="62"/>
              <w:bottom w:type="dxa" w:w="102"/>
              <w:right w:type="dxa" w:w="62"/>
            </w:tcMar>
          </w:tcPr>
          <w:p w14:paraId="5F020000">
            <w:pPr>
              <w:pStyle w:val="Style_7"/>
              <w:ind/>
              <w:jc w:val="center"/>
              <w:rPr>
                <w:rFonts w:ascii="Times New Roman" w:hAnsi="Times New Roman"/>
                <w:sz w:val="20"/>
              </w:rPr>
            </w:pPr>
            <w:r>
              <w:rPr>
                <w:rFonts w:ascii="Times New Roman" w:hAnsi="Times New Roman"/>
                <w:sz w:val="20"/>
              </w:rPr>
              <w:t>(фамилия, имя, отчество (при наличии) заявителя полностью)</w:t>
            </w:r>
          </w:p>
        </w:tc>
      </w:tr>
      <w:tr>
        <w:tc>
          <w:tcPr>
            <w:tcW w:type="dxa" w:w="1755"/>
            <w:gridSpan w:val="2"/>
            <w:tcMar>
              <w:top w:type="dxa" w:w="102"/>
              <w:left w:type="dxa" w:w="62"/>
              <w:bottom w:type="dxa" w:w="102"/>
              <w:right w:type="dxa" w:w="62"/>
            </w:tcMar>
            <w:vAlign w:val="bottom"/>
          </w:tcPr>
          <w:p w14:paraId="60020000">
            <w:pPr>
              <w:pStyle w:val="Style_7"/>
              <w:rPr>
                <w:rFonts w:ascii="Times New Roman" w:hAnsi="Times New Roman"/>
                <w:sz w:val="28"/>
              </w:rPr>
            </w:pPr>
            <w:r>
              <w:rPr>
                <w:rFonts w:ascii="Times New Roman" w:hAnsi="Times New Roman"/>
                <w:sz w:val="28"/>
              </w:rPr>
              <w:t>на основании</w:t>
            </w:r>
          </w:p>
        </w:tc>
        <w:tc>
          <w:tcPr>
            <w:tcW w:type="dxa" w:w="7745"/>
            <w:gridSpan w:val="2"/>
            <w:tcBorders>
              <w:bottom w:color="000000" w:sz="4" w:val="single"/>
            </w:tcBorders>
            <w:tcMar>
              <w:top w:type="dxa" w:w="102"/>
              <w:left w:type="dxa" w:w="62"/>
              <w:bottom w:type="dxa" w:w="102"/>
              <w:right w:type="dxa" w:w="62"/>
            </w:tcMar>
          </w:tcPr>
          <w:p w14:paraId="61020000">
            <w:pPr>
              <w:pStyle w:val="Style_7"/>
              <w:rPr>
                <w:rFonts w:ascii="Times New Roman" w:hAnsi="Times New Roman"/>
                <w:sz w:val="28"/>
              </w:rPr>
            </w:pPr>
          </w:p>
        </w:tc>
      </w:tr>
      <w:tr>
        <w:tc>
          <w:tcPr>
            <w:tcW w:type="dxa" w:w="9500"/>
            <w:gridSpan w:val="4"/>
            <w:tcBorders>
              <w:bottom w:color="000000" w:sz="4" w:val="single"/>
            </w:tcBorders>
            <w:tcMar>
              <w:top w:type="dxa" w:w="102"/>
              <w:left w:type="dxa" w:w="62"/>
              <w:bottom w:type="dxa" w:w="102"/>
              <w:right w:type="dxa" w:w="62"/>
            </w:tcMar>
          </w:tcPr>
          <w:p w14:paraId="62020000">
            <w:pPr>
              <w:pStyle w:val="Style_7"/>
              <w:ind/>
              <w:jc w:val="center"/>
              <w:rPr>
                <w:rFonts w:ascii="Times New Roman" w:hAnsi="Times New Roman"/>
                <w:sz w:val="20"/>
              </w:rPr>
            </w:pPr>
            <w:r>
              <w:rPr>
                <w:rFonts w:ascii="Times New Roman" w:hAnsi="Times New Roman"/>
                <w:sz w:val="20"/>
              </w:rPr>
              <w:t>(наименование НПА)</w:t>
            </w:r>
          </w:p>
        </w:tc>
      </w:tr>
      <w:tr>
        <w:tc>
          <w:tcPr>
            <w:tcW w:type="dxa" w:w="9500"/>
            <w:gridSpan w:val="4"/>
            <w:tcMar>
              <w:top w:type="dxa" w:w="102"/>
              <w:left w:type="dxa" w:w="62"/>
              <w:bottom w:type="dxa" w:w="102"/>
              <w:right w:type="dxa" w:w="62"/>
            </w:tcMar>
            <w:vAlign w:val="center"/>
          </w:tcPr>
          <w:p w14:paraId="63020000">
            <w:pPr>
              <w:pStyle w:val="Style_7"/>
              <w:ind/>
              <w:jc w:val="both"/>
              <w:rPr>
                <w:rFonts w:ascii="Times New Roman" w:hAnsi="Times New Roman"/>
                <w:sz w:val="28"/>
              </w:rPr>
            </w:pPr>
            <w:r>
              <w:rPr>
                <w:rFonts w:ascii="Times New Roman" w:hAnsi="Times New Roman"/>
                <w:sz w:val="28"/>
              </w:rPr>
              <w:t>назначена компенсация части платы, взимаемой с родителей (законных представителей) за присмотр и уход за ребенком:</w:t>
            </w:r>
          </w:p>
        </w:tc>
      </w:tr>
      <w:tr>
        <w:tc>
          <w:tcPr>
            <w:tcW w:type="dxa" w:w="9356"/>
            <w:gridSpan w:val="3"/>
            <w:tcBorders>
              <w:bottom w:color="000000" w:sz="4" w:val="single"/>
            </w:tcBorders>
            <w:tcMar>
              <w:top w:type="dxa" w:w="102"/>
              <w:left w:type="dxa" w:w="62"/>
              <w:bottom w:type="dxa" w:w="102"/>
              <w:right w:type="dxa" w:w="62"/>
            </w:tcMar>
          </w:tcPr>
          <w:p w14:paraId="64020000">
            <w:pPr>
              <w:pStyle w:val="Style_7"/>
              <w:rPr>
                <w:rFonts w:ascii="Times New Roman" w:hAnsi="Times New Roman"/>
                <w:sz w:val="28"/>
              </w:rPr>
            </w:pPr>
          </w:p>
        </w:tc>
        <w:tc>
          <w:tcPr>
            <w:tcW w:type="dxa" w:w="144"/>
            <w:tcMar>
              <w:top w:type="dxa" w:w="102"/>
              <w:left w:type="dxa" w:w="62"/>
              <w:bottom w:type="dxa" w:w="102"/>
              <w:right w:type="dxa" w:w="62"/>
            </w:tcMar>
            <w:vAlign w:val="bottom"/>
          </w:tcPr>
          <w:p w14:paraId="65020000">
            <w:pPr>
              <w:pStyle w:val="Style_7"/>
              <w:ind/>
              <w:jc w:val="both"/>
              <w:rPr>
                <w:rFonts w:ascii="Times New Roman" w:hAnsi="Times New Roman"/>
                <w:sz w:val="28"/>
              </w:rPr>
            </w:pPr>
            <w:r>
              <w:rPr>
                <w:rFonts w:ascii="Times New Roman" w:hAnsi="Times New Roman"/>
                <w:sz w:val="28"/>
              </w:rPr>
              <w:t>,</w:t>
            </w:r>
          </w:p>
        </w:tc>
      </w:tr>
      <w:tr>
        <w:tc>
          <w:tcPr>
            <w:tcW w:type="dxa" w:w="9356"/>
            <w:gridSpan w:val="3"/>
            <w:tcBorders>
              <w:top w:color="000000" w:sz="4" w:val="single"/>
            </w:tcBorders>
            <w:tcMar>
              <w:top w:type="dxa" w:w="102"/>
              <w:left w:type="dxa" w:w="62"/>
              <w:bottom w:type="dxa" w:w="102"/>
              <w:right w:type="dxa" w:w="62"/>
            </w:tcMar>
          </w:tcPr>
          <w:p w14:paraId="66020000">
            <w:pPr>
              <w:pStyle w:val="Style_7"/>
              <w:ind/>
              <w:jc w:val="center"/>
              <w:rPr>
                <w:rFonts w:ascii="Times New Roman" w:hAnsi="Times New Roman"/>
                <w:sz w:val="20"/>
              </w:rPr>
            </w:pPr>
            <w:r>
              <w:rPr>
                <w:rFonts w:ascii="Times New Roman" w:hAnsi="Times New Roman"/>
                <w:sz w:val="20"/>
              </w:rPr>
              <w:t>(фамилия, имя, отчество (при наличии) ребенка заявителя (полностью)</w:t>
            </w:r>
          </w:p>
        </w:tc>
        <w:tc>
          <w:tcPr>
            <w:tcW w:type="dxa" w:w="144"/>
            <w:tcMar>
              <w:top w:type="dxa" w:w="102"/>
              <w:left w:type="dxa" w:w="62"/>
              <w:bottom w:type="dxa" w:w="102"/>
              <w:right w:type="dxa" w:w="62"/>
            </w:tcMar>
          </w:tcPr>
          <w:p w14:paraId="67020000">
            <w:pPr>
              <w:pStyle w:val="Style_7"/>
              <w:rPr>
                <w:rFonts w:ascii="Times New Roman" w:hAnsi="Times New Roman"/>
                <w:sz w:val="28"/>
              </w:rPr>
            </w:pPr>
          </w:p>
        </w:tc>
      </w:tr>
      <w:tr>
        <w:tc>
          <w:tcPr>
            <w:tcW w:type="dxa" w:w="9500"/>
            <w:gridSpan w:val="4"/>
            <w:tcMar>
              <w:top w:type="dxa" w:w="102"/>
              <w:left w:type="dxa" w:w="62"/>
              <w:bottom w:type="dxa" w:w="102"/>
              <w:right w:type="dxa" w:w="62"/>
            </w:tcMar>
            <w:vAlign w:val="bottom"/>
          </w:tcPr>
          <w:p w14:paraId="68020000">
            <w:pPr>
              <w:pStyle w:val="Style_7"/>
              <w:ind/>
              <w:jc w:val="both"/>
              <w:rPr>
                <w:rFonts w:ascii="Times New Roman" w:hAnsi="Times New Roman"/>
                <w:sz w:val="28"/>
              </w:rPr>
            </w:pPr>
            <w:r>
              <w:rPr>
                <w:rFonts w:ascii="Times New Roman" w:hAnsi="Times New Roman"/>
                <w:sz w:val="28"/>
              </w:rPr>
              <w:t>в _________________________________________________________________</w:t>
            </w:r>
          </w:p>
          <w:p w14:paraId="69020000">
            <w:pPr>
              <w:pStyle w:val="Style_7"/>
              <w:ind/>
              <w:jc w:val="center"/>
              <w:rPr>
                <w:rFonts w:ascii="Times New Roman" w:hAnsi="Times New Roman"/>
                <w:sz w:val="28"/>
              </w:rPr>
            </w:pPr>
            <w:r>
              <w:rPr>
                <w:rFonts w:ascii="Times New Roman" w:hAnsi="Times New Roman"/>
                <w:sz w:val="20"/>
              </w:rPr>
              <w:t>(наименование образовательной организации)</w:t>
            </w:r>
          </w:p>
          <w:p w14:paraId="6A020000">
            <w:pPr>
              <w:pStyle w:val="Style_7"/>
              <w:ind/>
              <w:jc w:val="both"/>
              <w:rPr>
                <w:rFonts w:ascii="Times New Roman" w:hAnsi="Times New Roman"/>
                <w:sz w:val="28"/>
              </w:rPr>
            </w:pPr>
            <w:r>
              <w:rPr>
                <w:rFonts w:ascii="Times New Roman" w:hAnsi="Times New Roman"/>
                <w:color w:val="000000"/>
                <w:sz w:val="28"/>
                <w:highlight w:val="white"/>
              </w:rPr>
              <w:t xml:space="preserve"> </w:t>
            </w:r>
            <w:r>
              <w:rPr>
                <w:rFonts w:ascii="Times New Roman" w:hAnsi="Times New Roman"/>
                <w:sz w:val="28"/>
              </w:rPr>
              <w:t>в размере ___% от среднего размера родительской платы за присмотр и уход за ребенком в государственных и муниципальных образовательных организациях, реализующих основную общеобразовательную программу дошкольного образования, установленного постановлением Правительства Оренбургской области от 18 декабря 2019 г. № 944-пп</w:t>
            </w:r>
          </w:p>
        </w:tc>
      </w:tr>
    </w:tbl>
    <w:p w14:paraId="6B02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6C020000">
            <w:pPr>
              <w:pStyle w:val="Style_7"/>
              <w:rPr>
                <w:rFonts w:ascii="Times New Roman" w:hAnsi="Times New Roman"/>
                <w:sz w:val="28"/>
              </w:rPr>
            </w:pPr>
          </w:p>
        </w:tc>
        <w:tc>
          <w:tcPr>
            <w:tcW w:type="dxa" w:w="340"/>
            <w:tcMar>
              <w:top w:type="dxa" w:w="102"/>
              <w:left w:type="dxa" w:w="62"/>
              <w:bottom w:type="dxa" w:w="102"/>
              <w:right w:type="dxa" w:w="62"/>
            </w:tcMar>
          </w:tcPr>
          <w:p w14:paraId="6D02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6E020000">
            <w:pPr>
              <w:pStyle w:val="Style_7"/>
              <w:rPr>
                <w:rFonts w:ascii="Times New Roman" w:hAnsi="Times New Roman"/>
                <w:sz w:val="28"/>
              </w:rPr>
            </w:pPr>
          </w:p>
        </w:tc>
        <w:tc>
          <w:tcPr>
            <w:tcW w:type="dxa" w:w="340"/>
            <w:tcMar>
              <w:top w:type="dxa" w:w="102"/>
              <w:left w:type="dxa" w:w="62"/>
              <w:bottom w:type="dxa" w:w="102"/>
              <w:right w:type="dxa" w:w="62"/>
            </w:tcMar>
          </w:tcPr>
          <w:p w14:paraId="6F02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7002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7102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tc>
        <w:tc>
          <w:tcPr>
            <w:tcW w:type="dxa" w:w="340"/>
            <w:tcMar>
              <w:top w:type="dxa" w:w="102"/>
              <w:left w:type="dxa" w:w="62"/>
              <w:bottom w:type="dxa" w:w="102"/>
              <w:right w:type="dxa" w:w="62"/>
            </w:tcMar>
          </w:tcPr>
          <w:p w14:paraId="7202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7302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7402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75020000">
            <w:pPr>
              <w:pStyle w:val="Style_7"/>
              <w:ind/>
              <w:jc w:val="center"/>
              <w:rPr>
                <w:rFonts w:ascii="Times New Roman" w:hAnsi="Times New Roman"/>
                <w:sz w:val="20"/>
              </w:rPr>
            </w:pPr>
            <w:r>
              <w:rPr>
                <w:rFonts w:ascii="Times New Roman" w:hAnsi="Times New Roman"/>
                <w:sz w:val="20"/>
              </w:rPr>
              <w:t>(расшифровка подписи)</w:t>
            </w:r>
          </w:p>
        </w:tc>
      </w:tr>
      <w:tr>
        <w:tc>
          <w:tcPr>
            <w:tcW w:type="dxa" w:w="9498"/>
            <w:gridSpan w:val="5"/>
            <w:tcMar>
              <w:top w:type="dxa" w:w="102"/>
              <w:left w:type="dxa" w:w="62"/>
              <w:bottom w:type="dxa" w:w="102"/>
              <w:right w:type="dxa" w:w="62"/>
            </w:tcMar>
          </w:tcPr>
          <w:p w14:paraId="76020000">
            <w:pPr>
              <w:pStyle w:val="Style_7"/>
              <w:rPr>
                <w:rFonts w:ascii="Times New Roman" w:hAnsi="Times New Roman"/>
                <w:sz w:val="28"/>
              </w:rPr>
            </w:pPr>
            <w:r>
              <w:rPr>
                <w:rFonts w:ascii="Times New Roman" w:hAnsi="Times New Roman"/>
                <w:sz w:val="28"/>
              </w:rPr>
              <w:t>Дата заполнения: «____» ___________ 20____ г.</w:t>
            </w:r>
          </w:p>
        </w:tc>
      </w:tr>
    </w:tbl>
    <w:p w14:paraId="77020000">
      <w:pPr>
        <w:pStyle w:val="Style_10"/>
        <w:spacing w:line="240" w:lineRule="auto"/>
        <w:ind w:firstLine="0" w:left="0"/>
        <w:jc w:val="both"/>
        <w:rPr>
          <w:rStyle w:val="Style_4_ch"/>
          <w:b w:val="0"/>
          <w:i w:val="0"/>
          <w:color w:val="000000"/>
        </w:rPr>
      </w:pPr>
    </w:p>
    <w:p w14:paraId="78020000">
      <w:pPr>
        <w:pStyle w:val="Style_3"/>
        <w:spacing w:after="0" w:before="0"/>
        <w:ind w:firstLine="0" w:left="5103"/>
        <w:jc w:val="left"/>
        <w:rPr>
          <w:rStyle w:val="Style_3_ch"/>
          <w:color w:val="000000"/>
          <w:sz w:val="24"/>
        </w:rPr>
      </w:pPr>
    </w:p>
    <w:p w14:paraId="79020000">
      <w:pPr>
        <w:pStyle w:val="Style_3"/>
        <w:spacing w:after="0" w:before="0"/>
        <w:ind w:firstLine="0" w:left="5103"/>
        <w:jc w:val="left"/>
        <w:rPr>
          <w:rStyle w:val="Style_3_ch"/>
          <w:color w:val="000000"/>
          <w:sz w:val="24"/>
        </w:rPr>
      </w:pPr>
    </w:p>
    <w:p w14:paraId="7A020000">
      <w:pPr>
        <w:pStyle w:val="Style_3"/>
        <w:spacing w:after="0" w:before="0"/>
        <w:ind w:firstLine="0" w:left="5103"/>
        <w:jc w:val="left"/>
        <w:rPr>
          <w:rStyle w:val="Style_3_ch"/>
          <w:color w:val="000000"/>
          <w:sz w:val="24"/>
        </w:rPr>
      </w:pPr>
    </w:p>
    <w:p w14:paraId="7B020000">
      <w:pPr>
        <w:pStyle w:val="Style_3"/>
        <w:spacing w:after="0" w:before="0"/>
        <w:ind w:firstLine="0" w:left="5103"/>
        <w:jc w:val="left"/>
        <w:rPr>
          <w:rStyle w:val="Style_3_ch"/>
          <w:color w:val="000000"/>
          <w:sz w:val="24"/>
        </w:rPr>
      </w:pPr>
      <w:r>
        <w:rPr>
          <w:rStyle w:val="Style_3_ch"/>
          <w:color w:val="000000"/>
          <w:sz w:val="24"/>
        </w:rPr>
        <w:t xml:space="preserve">Приложение № </w:t>
      </w:r>
      <w:r>
        <w:rPr>
          <w:rStyle w:val="Style_3_ch"/>
          <w:color w:val="000000"/>
          <w:sz w:val="24"/>
        </w:rPr>
        <w:t>3</w:t>
      </w:r>
      <w:r>
        <w:rPr>
          <w:rStyle w:val="Style_3_ch"/>
          <w:color w:val="000000"/>
          <w:sz w:val="24"/>
        </w:rPr>
        <w:t xml:space="preserve"> </w:t>
      </w:r>
    </w:p>
    <w:p w14:paraId="7C020000">
      <w:pPr>
        <w:pStyle w:val="Style_3"/>
        <w:spacing w:after="0" w:before="0"/>
        <w:ind w:firstLine="0" w:left="5103"/>
        <w:jc w:val="left"/>
        <w:rPr>
          <w:rStyle w:val="Style_3_ch"/>
          <w:color w:val="000000"/>
          <w:sz w:val="24"/>
        </w:rPr>
      </w:pPr>
      <w:r>
        <w:rPr>
          <w:rStyle w:val="Style_3_ch"/>
          <w:color w:val="000000"/>
          <w:sz w:val="24"/>
        </w:rPr>
        <w:t xml:space="preserve">к Административному регламенту </w:t>
      </w:r>
    </w:p>
    <w:p w14:paraId="7D020000">
      <w:pPr>
        <w:pStyle w:val="Style_3"/>
        <w:spacing w:after="0" w:before="0"/>
        <w:ind w:firstLine="0" w:left="5103"/>
        <w:jc w:val="left"/>
        <w:rPr>
          <w:rStyle w:val="Style_3_ch"/>
          <w:color w:val="000000"/>
          <w:sz w:val="24"/>
        </w:rPr>
      </w:pPr>
    </w:p>
    <w:p w14:paraId="7E020000">
      <w:pPr>
        <w:pStyle w:val="Style_3"/>
        <w:spacing w:after="0" w:before="0"/>
        <w:ind w:firstLine="0" w:left="5103"/>
        <w:jc w:val="left"/>
        <w:rPr>
          <w:rStyle w:val="Style_3_ch"/>
          <w:color w:val="000000"/>
          <w:sz w:val="24"/>
        </w:rPr>
      </w:pPr>
    </w:p>
    <w:p w14:paraId="7F020000">
      <w:pPr>
        <w:pStyle w:val="Style_3"/>
        <w:spacing w:after="0" w:before="0"/>
        <w:ind w:firstLine="0" w:left="5103"/>
        <w:jc w:val="left"/>
        <w:rPr>
          <w:rStyle w:val="Style_3_ch"/>
          <w:color w:val="000000"/>
          <w:sz w:val="24"/>
        </w:rPr>
      </w:pPr>
    </w:p>
    <w:tbl>
      <w:tblPr>
        <w:tblStyle w:val="Style_16"/>
        <w:tblLayout w:type="fixed"/>
        <w:tblCellMar>
          <w:top w:type="dxa" w:w="102"/>
          <w:left w:type="dxa" w:w="62"/>
          <w:bottom w:type="dxa" w:w="102"/>
          <w:right w:type="dxa" w:w="62"/>
        </w:tblCellMar>
      </w:tblPr>
      <w:tblGrid>
        <w:gridCol w:w="9498"/>
      </w:tblGrid>
      <w:tr>
        <w:tc>
          <w:tcPr>
            <w:tcW w:type="dxa" w:w="9498"/>
            <w:tcMar>
              <w:top w:type="dxa" w:w="102"/>
              <w:left w:type="dxa" w:w="62"/>
              <w:bottom w:type="dxa" w:w="102"/>
              <w:right w:type="dxa" w:w="62"/>
            </w:tcMar>
            <w:vAlign w:val="bottom"/>
          </w:tcPr>
          <w:p w14:paraId="80020000">
            <w:pPr>
              <w:pStyle w:val="Style_7"/>
              <w:ind/>
              <w:jc w:val="center"/>
              <w:rPr>
                <w:rFonts w:ascii="Times New Roman" w:hAnsi="Times New Roman"/>
                <w:sz w:val="28"/>
              </w:rPr>
            </w:pPr>
            <w:r>
              <w:rPr>
                <w:rFonts w:ascii="Times New Roman" w:hAnsi="Times New Roman"/>
                <w:sz w:val="28"/>
              </w:rPr>
              <w:t>РЕШЕНИЕ</w:t>
            </w:r>
          </w:p>
          <w:p w14:paraId="81020000">
            <w:pPr>
              <w:pStyle w:val="Style_7"/>
              <w:ind/>
              <w:jc w:val="center"/>
              <w:rPr>
                <w:rFonts w:ascii="Times New Roman" w:hAnsi="Times New Roman"/>
                <w:sz w:val="28"/>
              </w:rPr>
            </w:pPr>
            <w:r>
              <w:rPr>
                <w:rFonts w:ascii="Times New Roman" w:hAnsi="Times New Roman"/>
                <w:sz w:val="28"/>
              </w:rPr>
              <w:t xml:space="preserve">об отказе в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w:t>
            </w:r>
            <w:r>
              <w:rPr>
                <w:rStyle w:val="Style_3_ch"/>
              </w:rPr>
              <w:t xml:space="preserve"> территории </w:t>
            </w:r>
            <w:r>
              <w:rPr>
                <w:rStyle w:val="Style_3_ch"/>
              </w:rPr>
              <w:t>муниципального образования Северный район</w:t>
            </w:r>
            <w:r>
              <w:rPr>
                <w:rFonts w:ascii="Times New Roman" w:hAnsi="Times New Roman"/>
                <w:sz w:val="28"/>
              </w:rPr>
              <w:t>»</w:t>
            </w:r>
          </w:p>
        </w:tc>
      </w:tr>
    </w:tbl>
    <w:p w14:paraId="8202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465"/>
        <w:gridCol w:w="1378"/>
        <w:gridCol w:w="7371"/>
        <w:gridCol w:w="284"/>
      </w:tblGrid>
      <w:tr>
        <w:tc>
          <w:tcPr>
            <w:tcW w:type="dxa" w:w="9498"/>
            <w:gridSpan w:val="4"/>
            <w:tcMar>
              <w:top w:type="dxa" w:w="102"/>
              <w:left w:type="dxa" w:w="62"/>
              <w:bottom w:type="dxa" w:w="102"/>
              <w:right w:type="dxa" w:w="62"/>
            </w:tcMar>
            <w:vAlign w:val="center"/>
          </w:tcPr>
          <w:p w14:paraId="83020000">
            <w:pPr>
              <w:pStyle w:val="Style_7"/>
              <w:ind w:firstLine="283" w:left="0"/>
              <w:jc w:val="both"/>
              <w:rPr>
                <w:rFonts w:ascii="Times New Roman" w:hAnsi="Times New Roman"/>
                <w:sz w:val="28"/>
              </w:rPr>
            </w:pPr>
            <w:r>
              <w:rPr>
                <w:rFonts w:ascii="Times New Roman" w:hAnsi="Times New Roman"/>
                <w:sz w:val="28"/>
              </w:rPr>
              <w:t xml:space="preserve">Рассмотрев заявление о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w:t>
            </w:r>
            <w:r>
              <w:rPr>
                <w:rStyle w:val="Style_3_ch"/>
              </w:rPr>
              <w:t xml:space="preserve"> </w:t>
            </w:r>
            <w:r>
              <w:rPr>
                <w:rStyle w:val="Style_3_ch"/>
              </w:rPr>
              <w:t xml:space="preserve">на </w:t>
            </w:r>
            <w:r>
              <w:rPr>
                <w:rStyle w:val="Style_3_ch"/>
              </w:rPr>
              <w:t xml:space="preserve">территории </w:t>
            </w:r>
            <w:r>
              <w:rPr>
                <w:rStyle w:val="Style_3_ch"/>
              </w:rPr>
              <w:t>муниципального образования Северный район</w:t>
            </w:r>
            <w:r>
              <w:rPr>
                <w:rFonts w:ascii="Times New Roman" w:hAnsi="Times New Roman"/>
                <w:sz w:val="28"/>
              </w:rPr>
              <w:t xml:space="preserve">» </w:t>
            </w:r>
          </w:p>
          <w:p w14:paraId="84020000">
            <w:pPr>
              <w:pStyle w:val="Style_7"/>
              <w:ind/>
              <w:jc w:val="both"/>
              <w:rPr>
                <w:rFonts w:ascii="Times New Roman" w:hAnsi="Times New Roman"/>
                <w:sz w:val="28"/>
              </w:rPr>
            </w:pPr>
            <w:r>
              <w:rPr>
                <w:rFonts w:ascii="Times New Roman" w:hAnsi="Times New Roman"/>
                <w:sz w:val="28"/>
              </w:rPr>
              <w:t xml:space="preserve">                                                                </w:t>
            </w:r>
            <w:r>
              <w:rPr>
                <w:rFonts w:ascii="Times New Roman" w:hAnsi="Times New Roman"/>
                <w:sz w:val="28"/>
              </w:rPr>
              <w:t>от «_____»  ______ 20__ г. № _________:</w:t>
            </w:r>
          </w:p>
        </w:tc>
      </w:tr>
      <w:tr>
        <w:tc>
          <w:tcPr>
            <w:tcW w:type="dxa" w:w="465"/>
            <w:tcMar>
              <w:top w:type="dxa" w:w="102"/>
              <w:left w:type="dxa" w:w="62"/>
              <w:bottom w:type="dxa" w:w="102"/>
              <w:right w:type="dxa" w:w="62"/>
            </w:tcMar>
            <w:vAlign w:val="bottom"/>
          </w:tcPr>
          <w:p w14:paraId="85020000">
            <w:pPr>
              <w:pStyle w:val="Style_7"/>
              <w:rPr>
                <w:rFonts w:ascii="Times New Roman" w:hAnsi="Times New Roman"/>
                <w:sz w:val="28"/>
              </w:rPr>
            </w:pPr>
            <w:r>
              <w:rPr>
                <w:rFonts w:ascii="Times New Roman" w:hAnsi="Times New Roman"/>
                <w:sz w:val="28"/>
              </w:rPr>
              <w:t>от</w:t>
            </w:r>
          </w:p>
        </w:tc>
        <w:tc>
          <w:tcPr>
            <w:tcW w:type="dxa" w:w="9033"/>
            <w:gridSpan w:val="3"/>
            <w:tcBorders>
              <w:bottom w:color="000000" w:sz="4" w:val="single"/>
            </w:tcBorders>
            <w:tcMar>
              <w:top w:type="dxa" w:w="102"/>
              <w:left w:type="dxa" w:w="62"/>
              <w:bottom w:type="dxa" w:w="102"/>
              <w:right w:type="dxa" w:w="62"/>
            </w:tcMar>
          </w:tcPr>
          <w:p w14:paraId="86020000">
            <w:pPr>
              <w:pStyle w:val="Style_7"/>
              <w:rPr>
                <w:rFonts w:ascii="Times New Roman" w:hAnsi="Times New Roman"/>
                <w:sz w:val="28"/>
              </w:rPr>
            </w:pPr>
          </w:p>
        </w:tc>
      </w:tr>
      <w:tr>
        <w:tc>
          <w:tcPr>
            <w:tcW w:type="dxa" w:w="465"/>
            <w:tcMar>
              <w:top w:type="dxa" w:w="102"/>
              <w:left w:type="dxa" w:w="62"/>
              <w:bottom w:type="dxa" w:w="102"/>
              <w:right w:type="dxa" w:w="62"/>
            </w:tcMar>
          </w:tcPr>
          <w:p w14:paraId="87020000">
            <w:pPr>
              <w:pStyle w:val="Style_7"/>
              <w:rPr>
                <w:rFonts w:ascii="Times New Roman" w:hAnsi="Times New Roman"/>
                <w:sz w:val="28"/>
              </w:rPr>
            </w:pPr>
          </w:p>
        </w:tc>
        <w:tc>
          <w:tcPr>
            <w:tcW w:type="dxa" w:w="9033"/>
            <w:gridSpan w:val="3"/>
            <w:tcBorders>
              <w:top w:color="000000" w:sz="4" w:val="single"/>
            </w:tcBorders>
            <w:tcMar>
              <w:top w:type="dxa" w:w="102"/>
              <w:left w:type="dxa" w:w="62"/>
              <w:bottom w:type="dxa" w:w="102"/>
              <w:right w:type="dxa" w:w="62"/>
            </w:tcMar>
          </w:tcPr>
          <w:p w14:paraId="88020000">
            <w:pPr>
              <w:pStyle w:val="Style_7"/>
              <w:ind/>
              <w:jc w:val="center"/>
              <w:rPr>
                <w:rFonts w:ascii="Times New Roman" w:hAnsi="Times New Roman"/>
                <w:sz w:val="20"/>
              </w:rPr>
            </w:pPr>
            <w:r>
              <w:rPr>
                <w:rFonts w:ascii="Times New Roman" w:hAnsi="Times New Roman"/>
                <w:sz w:val="20"/>
              </w:rPr>
              <w:t>(фамилия, имя, отчество (при наличии) заявителя полностью)</w:t>
            </w:r>
          </w:p>
        </w:tc>
      </w:tr>
      <w:tr>
        <w:tc>
          <w:tcPr>
            <w:tcW w:type="dxa" w:w="1843"/>
            <w:gridSpan w:val="2"/>
            <w:tcMar>
              <w:top w:type="dxa" w:w="102"/>
              <w:left w:type="dxa" w:w="62"/>
              <w:bottom w:type="dxa" w:w="102"/>
              <w:right w:type="dxa" w:w="62"/>
            </w:tcMar>
            <w:vAlign w:val="bottom"/>
          </w:tcPr>
          <w:p w14:paraId="89020000">
            <w:pPr>
              <w:pStyle w:val="Style_7"/>
              <w:rPr>
                <w:rFonts w:ascii="Times New Roman" w:hAnsi="Times New Roman"/>
                <w:sz w:val="28"/>
              </w:rPr>
            </w:pPr>
            <w:r>
              <w:rPr>
                <w:rFonts w:ascii="Times New Roman" w:hAnsi="Times New Roman"/>
                <w:sz w:val="28"/>
              </w:rPr>
              <w:t>на основании</w:t>
            </w:r>
          </w:p>
        </w:tc>
        <w:tc>
          <w:tcPr>
            <w:tcW w:type="dxa" w:w="7655"/>
            <w:gridSpan w:val="2"/>
            <w:tcBorders>
              <w:bottom w:color="000000" w:sz="4" w:val="single"/>
            </w:tcBorders>
            <w:tcMar>
              <w:top w:type="dxa" w:w="102"/>
              <w:left w:type="dxa" w:w="62"/>
              <w:bottom w:type="dxa" w:w="102"/>
              <w:right w:type="dxa" w:w="62"/>
            </w:tcMar>
          </w:tcPr>
          <w:p w14:paraId="8A02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tcPr>
          <w:p w14:paraId="8B020000">
            <w:pPr>
              <w:pStyle w:val="Style_7"/>
              <w:ind/>
              <w:jc w:val="center"/>
              <w:rPr>
                <w:rFonts w:ascii="Times New Roman" w:hAnsi="Times New Roman"/>
                <w:sz w:val="28"/>
              </w:rPr>
            </w:pPr>
            <w:r>
              <w:rPr>
                <w:rFonts w:ascii="Times New Roman" w:hAnsi="Times New Roman"/>
                <w:sz w:val="20"/>
              </w:rPr>
              <w:t>(наименование НПА)</w:t>
            </w:r>
          </w:p>
        </w:tc>
      </w:tr>
      <w:tr>
        <w:tc>
          <w:tcPr>
            <w:tcW w:type="dxa" w:w="9498"/>
            <w:gridSpan w:val="4"/>
            <w:tcMar>
              <w:top w:type="dxa" w:w="102"/>
              <w:left w:type="dxa" w:w="62"/>
              <w:bottom w:type="dxa" w:w="102"/>
              <w:right w:type="dxa" w:w="62"/>
            </w:tcMar>
            <w:vAlign w:val="center"/>
          </w:tcPr>
          <w:p w14:paraId="8C020000">
            <w:pPr>
              <w:pStyle w:val="Style_7"/>
              <w:rPr>
                <w:rFonts w:ascii="Times New Roman" w:hAnsi="Times New Roman"/>
                <w:sz w:val="28"/>
              </w:rPr>
            </w:pPr>
            <w:r>
              <w:rPr>
                <w:rFonts w:ascii="Times New Roman" w:hAnsi="Times New Roman"/>
                <w:sz w:val="28"/>
              </w:rPr>
              <w:t xml:space="preserve">отказано в получении компенсации части платы, взимаемой с родителей (законных представителей) за присмотр и уход за ребенком </w:t>
            </w:r>
          </w:p>
        </w:tc>
      </w:tr>
      <w:tr>
        <w:tc>
          <w:tcPr>
            <w:tcW w:type="dxa" w:w="9214"/>
            <w:gridSpan w:val="3"/>
            <w:tcBorders>
              <w:bottom w:color="000000" w:sz="4" w:val="single"/>
            </w:tcBorders>
            <w:tcMar>
              <w:top w:type="dxa" w:w="102"/>
              <w:left w:type="dxa" w:w="62"/>
              <w:bottom w:type="dxa" w:w="102"/>
              <w:right w:type="dxa" w:w="62"/>
            </w:tcMar>
          </w:tcPr>
          <w:p w14:paraId="8D020000">
            <w:pPr>
              <w:pStyle w:val="Style_7"/>
              <w:rPr>
                <w:rFonts w:ascii="Times New Roman" w:hAnsi="Times New Roman"/>
                <w:sz w:val="28"/>
              </w:rPr>
            </w:pPr>
          </w:p>
        </w:tc>
        <w:tc>
          <w:tcPr>
            <w:tcW w:type="dxa" w:w="284"/>
            <w:tcMar>
              <w:top w:type="dxa" w:w="102"/>
              <w:left w:type="dxa" w:w="62"/>
              <w:bottom w:type="dxa" w:w="102"/>
              <w:right w:type="dxa" w:w="62"/>
            </w:tcMar>
            <w:vAlign w:val="bottom"/>
          </w:tcPr>
          <w:p w14:paraId="8E020000">
            <w:pPr>
              <w:pStyle w:val="Style_7"/>
              <w:ind/>
              <w:jc w:val="both"/>
              <w:rPr>
                <w:rFonts w:ascii="Times New Roman" w:hAnsi="Times New Roman"/>
                <w:sz w:val="28"/>
              </w:rPr>
            </w:pPr>
            <w:r>
              <w:rPr>
                <w:rFonts w:ascii="Times New Roman" w:hAnsi="Times New Roman"/>
                <w:sz w:val="28"/>
              </w:rPr>
              <w:t>,</w:t>
            </w:r>
          </w:p>
        </w:tc>
      </w:tr>
      <w:tr>
        <w:tc>
          <w:tcPr>
            <w:tcW w:type="dxa" w:w="9214"/>
            <w:gridSpan w:val="3"/>
            <w:tcBorders>
              <w:top w:color="000000" w:sz="4" w:val="single"/>
            </w:tcBorders>
            <w:tcMar>
              <w:top w:type="dxa" w:w="102"/>
              <w:left w:type="dxa" w:w="62"/>
              <w:bottom w:type="dxa" w:w="102"/>
              <w:right w:type="dxa" w:w="62"/>
            </w:tcMar>
          </w:tcPr>
          <w:p w14:paraId="8F020000">
            <w:pPr>
              <w:pStyle w:val="Style_7"/>
              <w:ind/>
              <w:jc w:val="center"/>
              <w:rPr>
                <w:rFonts w:ascii="Times New Roman" w:hAnsi="Times New Roman"/>
                <w:sz w:val="20"/>
              </w:rPr>
            </w:pPr>
            <w:r>
              <w:rPr>
                <w:rFonts w:ascii="Times New Roman" w:hAnsi="Times New Roman"/>
                <w:sz w:val="20"/>
              </w:rPr>
              <w:t>(фамилия, имя, отчество (при наличии) ребенка заявителя (полностью)</w:t>
            </w:r>
          </w:p>
        </w:tc>
        <w:tc>
          <w:tcPr>
            <w:tcW w:type="dxa" w:w="284"/>
            <w:tcMar>
              <w:top w:type="dxa" w:w="102"/>
              <w:left w:type="dxa" w:w="62"/>
              <w:bottom w:type="dxa" w:w="102"/>
              <w:right w:type="dxa" w:w="62"/>
            </w:tcMar>
          </w:tcPr>
          <w:p w14:paraId="9002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vAlign w:val="bottom"/>
          </w:tcPr>
          <w:p w14:paraId="91020000">
            <w:pPr>
              <w:pStyle w:val="Style_7"/>
              <w:ind/>
              <w:jc w:val="both"/>
              <w:rPr>
                <w:rFonts w:ascii="Times New Roman" w:hAnsi="Times New Roman"/>
                <w:sz w:val="28"/>
              </w:rPr>
            </w:pPr>
            <w:r>
              <w:rPr>
                <w:rFonts w:ascii="Times New Roman" w:hAnsi="Times New Roman"/>
                <w:sz w:val="28"/>
              </w:rPr>
              <w:t>осваивающим образовательную программу дошкольного образования в</w:t>
            </w:r>
          </w:p>
          <w:p w14:paraId="92020000">
            <w:pPr>
              <w:pStyle w:val="Style_7"/>
              <w:ind/>
              <w:jc w:val="both"/>
              <w:rPr>
                <w:rFonts w:ascii="Times New Roman" w:hAnsi="Times New Roman"/>
                <w:sz w:val="28"/>
              </w:rPr>
            </w:pPr>
            <w:r>
              <w:rPr>
                <w:rFonts w:ascii="Times New Roman" w:hAnsi="Times New Roman"/>
                <w:sz w:val="28"/>
              </w:rPr>
              <w:t xml:space="preserve">  </w:t>
            </w:r>
          </w:p>
        </w:tc>
      </w:tr>
      <w:tr>
        <w:tc>
          <w:tcPr>
            <w:tcW w:type="dxa" w:w="1843"/>
            <w:gridSpan w:val="2"/>
            <w:tcBorders>
              <w:top w:color="000000" w:sz="4" w:val="single"/>
            </w:tcBorders>
            <w:tcMar>
              <w:top w:type="dxa" w:w="102"/>
              <w:left w:type="dxa" w:w="62"/>
              <w:bottom w:type="dxa" w:w="102"/>
              <w:right w:type="dxa" w:w="62"/>
            </w:tcMar>
            <w:vAlign w:val="bottom"/>
          </w:tcPr>
          <w:p w14:paraId="93020000">
            <w:pPr>
              <w:pStyle w:val="Style_7"/>
              <w:rPr>
                <w:rFonts w:ascii="Times New Roman" w:hAnsi="Times New Roman"/>
                <w:sz w:val="28"/>
              </w:rPr>
            </w:pPr>
          </w:p>
          <w:p w14:paraId="94020000">
            <w:pPr>
              <w:pStyle w:val="Style_7"/>
              <w:rPr>
                <w:rFonts w:ascii="Times New Roman" w:hAnsi="Times New Roman"/>
                <w:sz w:val="28"/>
              </w:rPr>
            </w:pPr>
            <w:r>
              <w:rPr>
                <w:rFonts w:ascii="Times New Roman" w:hAnsi="Times New Roman"/>
                <w:sz w:val="28"/>
              </w:rPr>
              <w:t>на основании:</w:t>
            </w:r>
          </w:p>
        </w:tc>
        <w:tc>
          <w:tcPr>
            <w:tcW w:type="dxa" w:w="7655"/>
            <w:gridSpan w:val="2"/>
            <w:tcBorders>
              <w:top w:color="000000" w:sz="4" w:val="single"/>
              <w:bottom w:color="000000" w:sz="4" w:val="single"/>
            </w:tcBorders>
            <w:tcMar>
              <w:top w:type="dxa" w:w="102"/>
              <w:left w:type="dxa" w:w="62"/>
              <w:bottom w:type="dxa" w:w="102"/>
              <w:right w:type="dxa" w:w="62"/>
            </w:tcMar>
          </w:tcPr>
          <w:p w14:paraId="95020000">
            <w:pPr>
              <w:pStyle w:val="Style_7"/>
              <w:ind/>
              <w:jc w:val="center"/>
              <w:rPr>
                <w:rFonts w:ascii="Times New Roman" w:hAnsi="Times New Roman"/>
                <w:sz w:val="28"/>
              </w:rPr>
            </w:pPr>
            <w:r>
              <w:rPr>
                <w:rFonts w:ascii="Times New Roman" w:hAnsi="Times New Roman"/>
                <w:sz w:val="20"/>
              </w:rPr>
              <w:t>(наименование образовательной организации)</w:t>
            </w:r>
          </w:p>
          <w:p w14:paraId="96020000">
            <w:pPr>
              <w:pStyle w:val="Style_7"/>
              <w:rPr>
                <w:rFonts w:ascii="Times New Roman" w:hAnsi="Times New Roman"/>
                <w:sz w:val="28"/>
              </w:rPr>
            </w:pPr>
          </w:p>
        </w:tc>
      </w:tr>
      <w:tr>
        <w:tc>
          <w:tcPr>
            <w:tcW w:type="dxa" w:w="9498"/>
            <w:gridSpan w:val="4"/>
            <w:tcBorders>
              <w:bottom w:color="000000" w:sz="4" w:val="single"/>
            </w:tcBorders>
            <w:tcMar>
              <w:top w:type="dxa" w:w="102"/>
              <w:left w:type="dxa" w:w="62"/>
              <w:bottom w:type="dxa" w:w="102"/>
              <w:right w:type="dxa" w:w="62"/>
            </w:tcMar>
          </w:tcPr>
          <w:p w14:paraId="97020000">
            <w:pPr>
              <w:pStyle w:val="Style_7"/>
              <w:rPr>
                <w:rFonts w:ascii="Times New Roman" w:hAnsi="Times New Roman"/>
                <w:sz w:val="28"/>
              </w:rPr>
            </w:pPr>
          </w:p>
        </w:tc>
      </w:tr>
      <w:tr>
        <w:tc>
          <w:tcPr>
            <w:tcW w:type="dxa" w:w="9498"/>
            <w:gridSpan w:val="4"/>
            <w:tcBorders>
              <w:top w:color="000000" w:sz="4" w:val="single"/>
              <w:bottom w:color="000000" w:sz="4" w:val="single"/>
            </w:tcBorders>
            <w:tcMar>
              <w:top w:type="dxa" w:w="102"/>
              <w:left w:type="dxa" w:w="62"/>
              <w:bottom w:type="dxa" w:w="102"/>
              <w:right w:type="dxa" w:w="62"/>
            </w:tcMar>
          </w:tcPr>
          <w:p w14:paraId="98020000">
            <w:pPr>
              <w:pStyle w:val="Style_7"/>
              <w:rPr>
                <w:rFonts w:ascii="Times New Roman" w:hAnsi="Times New Roman"/>
                <w:sz w:val="28"/>
              </w:rPr>
            </w:pPr>
          </w:p>
        </w:tc>
      </w:tr>
      <w:tr>
        <w:tc>
          <w:tcPr>
            <w:tcW w:type="dxa" w:w="9498"/>
            <w:gridSpan w:val="4"/>
            <w:tcMar>
              <w:top w:type="dxa" w:w="102"/>
              <w:left w:type="dxa" w:w="62"/>
              <w:bottom w:type="dxa" w:w="102"/>
              <w:right w:type="dxa" w:w="62"/>
            </w:tcMar>
            <w:vAlign w:val="center"/>
          </w:tcPr>
          <w:p w14:paraId="99020000">
            <w:pPr>
              <w:pStyle w:val="Style_7"/>
              <w:ind w:firstLine="283" w:left="0"/>
              <w:jc w:val="center"/>
              <w:rPr>
                <w:rFonts w:ascii="Times New Roman" w:hAnsi="Times New Roman"/>
                <w:sz w:val="20"/>
              </w:rPr>
            </w:pPr>
            <w:r>
              <w:rPr>
                <w:rFonts w:ascii="Times New Roman" w:hAnsi="Times New Roman"/>
                <w:sz w:val="20"/>
              </w:rPr>
              <w:t>(перечислить пункты, послужившие основанием для отказа в предоставлении государственной (муниципальной) услуги)</w:t>
            </w:r>
          </w:p>
          <w:p w14:paraId="9A020000">
            <w:pPr>
              <w:pStyle w:val="Style_7"/>
              <w:ind w:firstLine="283" w:left="0"/>
              <w:jc w:val="both"/>
              <w:rPr>
                <w:rFonts w:ascii="Times New Roman" w:hAnsi="Times New Roman"/>
                <w:sz w:val="28"/>
              </w:rPr>
            </w:pPr>
            <w:r>
              <w:rPr>
                <w:rFonts w:ascii="Times New Roman" w:hAnsi="Times New Roman"/>
                <w:sz w:val="28"/>
              </w:rPr>
              <w:t xml:space="preserve">Заявитель вправе повторно обратиться с заявлением о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w:t>
            </w:r>
            <w:r>
              <w:rPr>
                <w:rStyle w:val="Style_3_ch"/>
              </w:rPr>
              <w:t xml:space="preserve"> территории </w:t>
            </w:r>
            <w:r>
              <w:rPr>
                <w:rStyle w:val="Style_3_ch"/>
              </w:rPr>
              <w:t xml:space="preserve">муниципального </w:t>
            </w:r>
            <w:r>
              <w:rPr>
                <w:rStyle w:val="Style_3_ch"/>
              </w:rPr>
              <w:t>образования Северный район</w:t>
            </w:r>
            <w:r>
              <w:rPr>
                <w:rFonts w:ascii="Times New Roman" w:hAnsi="Times New Roman"/>
                <w:sz w:val="28"/>
              </w:rPr>
              <w:t>» после устранения указанного основания, послужившего причиной отказа, в __________________________________________________________.</w:t>
            </w:r>
          </w:p>
        </w:tc>
      </w:tr>
      <w:tr>
        <w:tc>
          <w:tcPr>
            <w:tcW w:type="dxa" w:w="9498"/>
            <w:gridSpan w:val="4"/>
            <w:tcMar>
              <w:top w:type="dxa" w:w="102"/>
              <w:left w:type="dxa" w:w="62"/>
              <w:bottom w:type="dxa" w:w="102"/>
              <w:right w:type="dxa" w:w="62"/>
            </w:tcMar>
            <w:vAlign w:val="bottom"/>
          </w:tcPr>
          <w:p w14:paraId="9B020000">
            <w:pPr>
              <w:pStyle w:val="Style_7"/>
              <w:ind w:firstLine="283" w:left="0"/>
              <w:jc w:val="both"/>
              <w:rPr>
                <w:rFonts w:ascii="Times New Roman" w:hAnsi="Times New Roman"/>
                <w:sz w:val="28"/>
              </w:rPr>
            </w:pPr>
            <w:r>
              <w:rPr>
                <w:rFonts w:ascii="Times New Roman" w:hAnsi="Times New Roman"/>
                <w:sz w:val="28"/>
              </w:rPr>
              <w:t xml:space="preserve">Решение об отказе в предоставлении государственной (муниципальной) услуги «Выплата компенсации части родительской платы 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 территории </w:t>
            </w:r>
            <w:r>
              <w:rPr>
                <w:rFonts w:ascii="Times New Roman" w:hAnsi="Times New Roman"/>
                <w:sz w:val="28"/>
              </w:rPr>
              <w:t>муниципального образования Северный район</w:t>
            </w:r>
            <w:r>
              <w:rPr>
                <w:rFonts w:ascii="Times New Roman" w:hAnsi="Times New Roman"/>
                <w:sz w:val="28"/>
              </w:rPr>
              <w:t>» может быть обжаловано в досудебном (внесудебном) порядке в соответствии с законодательством Российской Федерации.</w:t>
            </w:r>
          </w:p>
        </w:tc>
      </w:tr>
    </w:tbl>
    <w:p w14:paraId="9C020000">
      <w:pPr>
        <w:pStyle w:val="Style_7"/>
        <w:ind/>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9D020000">
            <w:pPr>
              <w:pStyle w:val="Style_7"/>
              <w:rPr>
                <w:rFonts w:ascii="Times New Roman" w:hAnsi="Times New Roman"/>
                <w:sz w:val="28"/>
              </w:rPr>
            </w:pPr>
          </w:p>
        </w:tc>
        <w:tc>
          <w:tcPr>
            <w:tcW w:type="dxa" w:w="340"/>
            <w:tcMar>
              <w:top w:type="dxa" w:w="102"/>
              <w:left w:type="dxa" w:w="62"/>
              <w:bottom w:type="dxa" w:w="102"/>
              <w:right w:type="dxa" w:w="62"/>
            </w:tcMar>
          </w:tcPr>
          <w:p w14:paraId="9E02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9F020000">
            <w:pPr>
              <w:pStyle w:val="Style_7"/>
              <w:rPr>
                <w:rFonts w:ascii="Times New Roman" w:hAnsi="Times New Roman"/>
                <w:sz w:val="28"/>
              </w:rPr>
            </w:pPr>
          </w:p>
        </w:tc>
        <w:tc>
          <w:tcPr>
            <w:tcW w:type="dxa" w:w="340"/>
            <w:tcMar>
              <w:top w:type="dxa" w:w="102"/>
              <w:left w:type="dxa" w:w="62"/>
              <w:bottom w:type="dxa" w:w="102"/>
              <w:right w:type="dxa" w:w="62"/>
            </w:tcMar>
          </w:tcPr>
          <w:p w14:paraId="A002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A102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A202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tc>
        <w:tc>
          <w:tcPr>
            <w:tcW w:type="dxa" w:w="340"/>
            <w:tcMar>
              <w:top w:type="dxa" w:w="102"/>
              <w:left w:type="dxa" w:w="62"/>
              <w:bottom w:type="dxa" w:w="102"/>
              <w:right w:type="dxa" w:w="62"/>
            </w:tcMar>
          </w:tcPr>
          <w:p w14:paraId="A302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A402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A502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A6020000">
            <w:pPr>
              <w:pStyle w:val="Style_7"/>
              <w:ind/>
              <w:jc w:val="center"/>
              <w:rPr>
                <w:rFonts w:ascii="Times New Roman" w:hAnsi="Times New Roman"/>
                <w:sz w:val="20"/>
              </w:rPr>
            </w:pPr>
            <w:r>
              <w:rPr>
                <w:rFonts w:ascii="Times New Roman" w:hAnsi="Times New Roman"/>
                <w:sz w:val="20"/>
              </w:rPr>
              <w:t>(расшифровка подписи)</w:t>
            </w:r>
          </w:p>
        </w:tc>
      </w:tr>
      <w:tr>
        <w:tc>
          <w:tcPr>
            <w:tcW w:type="dxa" w:w="9498"/>
            <w:gridSpan w:val="5"/>
            <w:tcMar>
              <w:top w:type="dxa" w:w="102"/>
              <w:left w:type="dxa" w:w="62"/>
              <w:bottom w:type="dxa" w:w="102"/>
              <w:right w:type="dxa" w:w="62"/>
            </w:tcMar>
          </w:tcPr>
          <w:p w14:paraId="A7020000">
            <w:pPr>
              <w:pStyle w:val="Style_7"/>
              <w:rPr>
                <w:rFonts w:ascii="Times New Roman" w:hAnsi="Times New Roman"/>
                <w:sz w:val="28"/>
              </w:rPr>
            </w:pPr>
            <w:r>
              <w:rPr>
                <w:rFonts w:ascii="Times New Roman" w:hAnsi="Times New Roman"/>
                <w:sz w:val="28"/>
              </w:rPr>
              <w:t>Дата заполнения: «____» ___________ 20____ г.</w:t>
            </w:r>
          </w:p>
        </w:tc>
      </w:tr>
    </w:tbl>
    <w:p w14:paraId="A8020000">
      <w:pPr>
        <w:rPr>
          <w:rFonts w:ascii="Times New Roman" w:hAnsi="Times New Roman"/>
          <w:sz w:val="28"/>
        </w:rPr>
      </w:pPr>
    </w:p>
    <w:p w14:paraId="A9020000">
      <w:pPr>
        <w:pStyle w:val="Style_3"/>
        <w:spacing w:after="0" w:before="0"/>
        <w:ind w:firstLine="0" w:left="5103"/>
        <w:jc w:val="left"/>
        <w:rPr>
          <w:rStyle w:val="Style_3_ch"/>
          <w:color w:val="000000"/>
          <w:sz w:val="24"/>
        </w:rPr>
      </w:pPr>
    </w:p>
    <w:p w14:paraId="AA020000">
      <w:pPr>
        <w:pStyle w:val="Style_3"/>
        <w:spacing w:after="0" w:before="0"/>
        <w:ind w:firstLine="0" w:left="5103"/>
        <w:jc w:val="left"/>
        <w:rPr>
          <w:rStyle w:val="Style_3_ch"/>
          <w:color w:val="000000"/>
          <w:sz w:val="24"/>
        </w:rPr>
      </w:pPr>
    </w:p>
    <w:p w14:paraId="AB020000">
      <w:pPr>
        <w:pStyle w:val="Style_3"/>
        <w:spacing w:after="0" w:before="0"/>
        <w:ind w:firstLine="0" w:left="5103"/>
        <w:jc w:val="left"/>
        <w:rPr>
          <w:rStyle w:val="Style_3_ch"/>
          <w:color w:val="000000"/>
          <w:sz w:val="24"/>
        </w:rPr>
      </w:pPr>
    </w:p>
    <w:p w14:paraId="AC020000">
      <w:pPr>
        <w:pStyle w:val="Style_3"/>
        <w:spacing w:after="0" w:before="0"/>
        <w:ind w:firstLine="0" w:left="5103"/>
        <w:jc w:val="left"/>
        <w:rPr>
          <w:rStyle w:val="Style_3_ch"/>
          <w:color w:val="000000"/>
          <w:sz w:val="24"/>
        </w:rPr>
      </w:pPr>
    </w:p>
    <w:p w14:paraId="AD020000">
      <w:pPr>
        <w:pStyle w:val="Style_3"/>
        <w:spacing w:after="0" w:before="0"/>
        <w:ind w:firstLine="0" w:left="5103"/>
        <w:jc w:val="left"/>
        <w:rPr>
          <w:rStyle w:val="Style_3_ch"/>
          <w:color w:val="000000"/>
          <w:sz w:val="24"/>
        </w:rPr>
      </w:pPr>
    </w:p>
    <w:p w14:paraId="AE020000">
      <w:pPr>
        <w:pStyle w:val="Style_3"/>
        <w:spacing w:after="0" w:before="0"/>
        <w:ind w:firstLine="0" w:left="5103"/>
        <w:jc w:val="left"/>
        <w:rPr>
          <w:rStyle w:val="Style_3_ch"/>
          <w:color w:val="000000"/>
          <w:sz w:val="24"/>
        </w:rPr>
      </w:pPr>
    </w:p>
    <w:p w14:paraId="AF020000">
      <w:pPr>
        <w:pStyle w:val="Style_3"/>
        <w:spacing w:after="0" w:before="0"/>
        <w:ind w:firstLine="0" w:left="5103"/>
        <w:jc w:val="left"/>
        <w:rPr>
          <w:rStyle w:val="Style_3_ch"/>
          <w:color w:val="000000"/>
          <w:sz w:val="24"/>
        </w:rPr>
      </w:pPr>
    </w:p>
    <w:p w14:paraId="B0020000">
      <w:pPr>
        <w:pStyle w:val="Style_3"/>
        <w:spacing w:after="0" w:before="0"/>
        <w:ind w:firstLine="0" w:left="5103"/>
        <w:jc w:val="left"/>
        <w:rPr>
          <w:rStyle w:val="Style_3_ch"/>
          <w:color w:val="000000"/>
          <w:sz w:val="24"/>
        </w:rPr>
      </w:pPr>
    </w:p>
    <w:p w14:paraId="B1020000">
      <w:pPr>
        <w:pStyle w:val="Style_3"/>
        <w:spacing w:after="0" w:before="0"/>
        <w:ind w:firstLine="0" w:left="5103"/>
        <w:jc w:val="left"/>
        <w:rPr>
          <w:rStyle w:val="Style_3_ch"/>
          <w:color w:val="000000"/>
          <w:sz w:val="24"/>
        </w:rPr>
      </w:pPr>
    </w:p>
    <w:p w14:paraId="B2020000">
      <w:pPr>
        <w:pStyle w:val="Style_3"/>
        <w:spacing w:after="0" w:before="0"/>
        <w:ind w:firstLine="0" w:left="5103"/>
        <w:jc w:val="left"/>
        <w:rPr>
          <w:rStyle w:val="Style_3_ch"/>
          <w:color w:val="000000"/>
          <w:sz w:val="24"/>
        </w:rPr>
      </w:pPr>
    </w:p>
    <w:p w14:paraId="B3020000">
      <w:pPr>
        <w:pStyle w:val="Style_3"/>
        <w:spacing w:after="0" w:before="0"/>
        <w:ind w:firstLine="0" w:left="5103"/>
        <w:jc w:val="left"/>
        <w:rPr>
          <w:rStyle w:val="Style_3_ch"/>
          <w:color w:val="000000"/>
          <w:sz w:val="24"/>
        </w:rPr>
      </w:pPr>
    </w:p>
    <w:p w14:paraId="B4020000">
      <w:pPr>
        <w:pStyle w:val="Style_3"/>
        <w:spacing w:after="0" w:before="0"/>
        <w:ind w:firstLine="0" w:left="5103"/>
        <w:jc w:val="left"/>
        <w:rPr>
          <w:rStyle w:val="Style_3_ch"/>
          <w:color w:val="000000"/>
          <w:sz w:val="24"/>
        </w:rPr>
      </w:pPr>
    </w:p>
    <w:p w14:paraId="B5020000">
      <w:pPr>
        <w:pStyle w:val="Style_3"/>
        <w:spacing w:after="0" w:before="0"/>
        <w:ind w:firstLine="0" w:left="5103"/>
        <w:jc w:val="left"/>
        <w:rPr>
          <w:rStyle w:val="Style_3_ch"/>
          <w:color w:val="000000"/>
          <w:sz w:val="24"/>
        </w:rPr>
      </w:pPr>
    </w:p>
    <w:p w14:paraId="B6020000">
      <w:pPr>
        <w:pStyle w:val="Style_3"/>
        <w:spacing w:after="0" w:before="0"/>
        <w:ind w:firstLine="0" w:left="5103"/>
        <w:jc w:val="left"/>
        <w:rPr>
          <w:rStyle w:val="Style_3_ch"/>
          <w:color w:val="000000"/>
          <w:sz w:val="24"/>
        </w:rPr>
      </w:pPr>
    </w:p>
    <w:p w14:paraId="B7020000">
      <w:pPr>
        <w:pStyle w:val="Style_3"/>
        <w:spacing w:after="0" w:before="0"/>
        <w:ind w:firstLine="0" w:left="5103"/>
        <w:jc w:val="left"/>
        <w:rPr>
          <w:rStyle w:val="Style_3_ch"/>
          <w:color w:val="000000"/>
          <w:sz w:val="24"/>
        </w:rPr>
      </w:pPr>
    </w:p>
    <w:p w14:paraId="B8020000">
      <w:pPr>
        <w:pStyle w:val="Style_3"/>
        <w:spacing w:after="0" w:before="0"/>
        <w:ind w:firstLine="0" w:left="5103"/>
        <w:jc w:val="left"/>
        <w:rPr>
          <w:rStyle w:val="Style_3_ch"/>
          <w:color w:val="000000"/>
          <w:sz w:val="24"/>
        </w:rPr>
      </w:pPr>
    </w:p>
    <w:p w14:paraId="B9020000">
      <w:pPr>
        <w:pStyle w:val="Style_3"/>
        <w:spacing w:after="0" w:before="0"/>
        <w:ind w:firstLine="0" w:left="5103"/>
        <w:jc w:val="left"/>
        <w:rPr>
          <w:rStyle w:val="Style_3_ch"/>
          <w:color w:val="000000"/>
          <w:sz w:val="24"/>
        </w:rPr>
      </w:pPr>
    </w:p>
    <w:p w14:paraId="BA020000">
      <w:pPr>
        <w:pStyle w:val="Style_3"/>
        <w:spacing w:after="0" w:before="0"/>
        <w:ind w:firstLine="0" w:left="5103"/>
        <w:jc w:val="left"/>
        <w:rPr>
          <w:rStyle w:val="Style_3_ch"/>
          <w:color w:val="000000"/>
          <w:sz w:val="24"/>
        </w:rPr>
      </w:pPr>
    </w:p>
    <w:p w14:paraId="BB020000">
      <w:pPr>
        <w:pStyle w:val="Style_3"/>
        <w:spacing w:after="0" w:before="0"/>
        <w:ind w:firstLine="0" w:left="5103"/>
        <w:jc w:val="left"/>
        <w:rPr>
          <w:rStyle w:val="Style_3_ch"/>
          <w:color w:val="000000"/>
          <w:sz w:val="24"/>
        </w:rPr>
      </w:pPr>
    </w:p>
    <w:p w14:paraId="BC020000">
      <w:pPr>
        <w:pStyle w:val="Style_3"/>
        <w:spacing w:after="0" w:before="0"/>
        <w:ind w:firstLine="0" w:left="5103"/>
        <w:jc w:val="left"/>
        <w:rPr>
          <w:rStyle w:val="Style_3_ch"/>
          <w:color w:val="000000"/>
          <w:sz w:val="24"/>
        </w:rPr>
      </w:pPr>
    </w:p>
    <w:p w14:paraId="BD020000">
      <w:pPr>
        <w:pStyle w:val="Style_3"/>
        <w:spacing w:after="0" w:before="0"/>
        <w:ind w:firstLine="0" w:left="5103"/>
        <w:jc w:val="left"/>
        <w:rPr>
          <w:rStyle w:val="Style_3_ch"/>
          <w:color w:val="000000"/>
          <w:sz w:val="24"/>
        </w:rPr>
      </w:pPr>
    </w:p>
    <w:p w14:paraId="BE020000">
      <w:pPr>
        <w:pStyle w:val="Style_3"/>
        <w:spacing w:after="0" w:before="0"/>
        <w:ind w:firstLine="0" w:left="5103"/>
        <w:jc w:val="left"/>
        <w:rPr>
          <w:rStyle w:val="Style_3_ch"/>
          <w:color w:val="000000"/>
          <w:sz w:val="24"/>
        </w:rPr>
      </w:pPr>
    </w:p>
    <w:p w14:paraId="BF020000">
      <w:pPr>
        <w:pStyle w:val="Style_3"/>
        <w:spacing w:after="0" w:before="0"/>
        <w:ind w:firstLine="0" w:left="5103"/>
        <w:jc w:val="left"/>
        <w:rPr>
          <w:rStyle w:val="Style_3_ch"/>
          <w:color w:val="000000"/>
          <w:sz w:val="24"/>
        </w:rPr>
      </w:pPr>
    </w:p>
    <w:p w14:paraId="C0020000">
      <w:pPr>
        <w:pStyle w:val="Style_3"/>
        <w:spacing w:after="0" w:before="0"/>
        <w:ind w:firstLine="0" w:left="5103"/>
        <w:jc w:val="left"/>
        <w:rPr>
          <w:rStyle w:val="Style_3_ch"/>
          <w:color w:val="000000"/>
          <w:sz w:val="24"/>
        </w:rPr>
      </w:pPr>
    </w:p>
    <w:p w14:paraId="C1020000">
      <w:pPr>
        <w:pStyle w:val="Style_3"/>
        <w:spacing w:after="0" w:before="0"/>
        <w:ind/>
        <w:jc w:val="left"/>
        <w:rPr>
          <w:rStyle w:val="Style_3_ch"/>
          <w:color w:val="000000"/>
          <w:sz w:val="24"/>
        </w:rPr>
      </w:pPr>
      <w:r>
        <w:rPr>
          <w:rStyle w:val="Style_3_ch"/>
          <w:color w:val="000000"/>
          <w:sz w:val="24"/>
        </w:rPr>
        <w:t>\</w:t>
      </w:r>
    </w:p>
    <w:p w14:paraId="C2020000">
      <w:pPr>
        <w:pStyle w:val="Style_3"/>
        <w:spacing w:after="0" w:before="0"/>
        <w:ind/>
        <w:jc w:val="left"/>
        <w:rPr>
          <w:rStyle w:val="Style_3_ch"/>
          <w:color w:val="000000"/>
          <w:sz w:val="24"/>
        </w:rPr>
      </w:pPr>
    </w:p>
    <w:p w14:paraId="C3020000">
      <w:pPr>
        <w:pStyle w:val="Style_3"/>
        <w:spacing w:after="0" w:before="0"/>
        <w:ind/>
        <w:jc w:val="left"/>
        <w:rPr>
          <w:rStyle w:val="Style_3_ch"/>
          <w:color w:val="000000"/>
          <w:sz w:val="24"/>
        </w:rPr>
      </w:pPr>
    </w:p>
    <w:p w14:paraId="C4020000">
      <w:pPr>
        <w:pStyle w:val="Style_3"/>
        <w:spacing w:after="0" w:before="0"/>
        <w:ind/>
        <w:jc w:val="left"/>
        <w:rPr>
          <w:rStyle w:val="Style_3_ch"/>
          <w:color w:val="000000"/>
          <w:sz w:val="24"/>
        </w:rPr>
      </w:pPr>
    </w:p>
    <w:p w14:paraId="C5020000">
      <w:pPr>
        <w:pStyle w:val="Style_3"/>
        <w:spacing w:after="0" w:before="0"/>
        <w:ind/>
        <w:jc w:val="left"/>
        <w:rPr>
          <w:rStyle w:val="Style_3_ch"/>
          <w:color w:val="000000"/>
          <w:sz w:val="24"/>
        </w:rPr>
      </w:pPr>
    </w:p>
    <w:p w14:paraId="C6020000">
      <w:pPr>
        <w:pStyle w:val="Style_3"/>
        <w:spacing w:after="0" w:before="0"/>
        <w:ind w:firstLine="0" w:left="5103"/>
        <w:jc w:val="left"/>
        <w:rPr>
          <w:rStyle w:val="Style_3_ch"/>
          <w:color w:val="000000"/>
          <w:sz w:val="24"/>
        </w:rPr>
      </w:pPr>
    </w:p>
    <w:p w14:paraId="C7020000">
      <w:pPr>
        <w:pStyle w:val="Style_3"/>
        <w:spacing w:after="0" w:before="0"/>
        <w:ind w:firstLine="0" w:left="5103"/>
        <w:jc w:val="left"/>
        <w:rPr>
          <w:rStyle w:val="Style_3_ch"/>
          <w:color w:val="000000"/>
          <w:sz w:val="24"/>
        </w:rPr>
      </w:pPr>
      <w:r>
        <w:rPr>
          <w:rStyle w:val="Style_3_ch"/>
          <w:color w:val="000000"/>
          <w:sz w:val="24"/>
        </w:rPr>
        <w:t xml:space="preserve">Приложение № </w:t>
      </w:r>
      <w:r>
        <w:rPr>
          <w:rStyle w:val="Style_3_ch"/>
          <w:color w:val="000000"/>
          <w:sz w:val="24"/>
        </w:rPr>
        <w:t>4</w:t>
      </w:r>
      <w:r>
        <w:rPr>
          <w:rStyle w:val="Style_3_ch"/>
          <w:color w:val="000000"/>
          <w:sz w:val="24"/>
        </w:rPr>
        <w:t xml:space="preserve"> </w:t>
      </w:r>
    </w:p>
    <w:p w14:paraId="C8020000">
      <w:pPr>
        <w:pStyle w:val="Style_3"/>
        <w:spacing w:after="0" w:before="0"/>
        <w:ind w:firstLine="0" w:left="5103"/>
        <w:jc w:val="left"/>
        <w:rPr>
          <w:rStyle w:val="Style_3_ch"/>
          <w:color w:val="000000"/>
          <w:sz w:val="24"/>
        </w:rPr>
      </w:pPr>
      <w:r>
        <w:rPr>
          <w:rStyle w:val="Style_3_ch"/>
          <w:color w:val="000000"/>
          <w:sz w:val="24"/>
        </w:rPr>
        <w:t xml:space="preserve">к Административному регламенту </w:t>
      </w:r>
    </w:p>
    <w:p w14:paraId="C9020000">
      <w:pPr>
        <w:pStyle w:val="Style_10"/>
        <w:spacing w:line="240" w:lineRule="auto"/>
        <w:ind w:firstLine="0" w:left="0"/>
        <w:jc w:val="both"/>
        <w:rPr>
          <w:rStyle w:val="Style_4_ch"/>
          <w:b w:val="0"/>
          <w:i w:val="0"/>
          <w:color w:val="000000"/>
        </w:rPr>
      </w:pPr>
    </w:p>
    <w:p w14:paraId="CA020000">
      <w:pPr>
        <w:pStyle w:val="Style_10"/>
        <w:spacing w:line="240" w:lineRule="auto"/>
        <w:ind w:firstLine="0" w:left="0"/>
        <w:jc w:val="both"/>
        <w:rPr>
          <w:rStyle w:val="Style_4_ch"/>
          <w:b w:val="0"/>
          <w:i w:val="0"/>
          <w:color w:val="000000"/>
        </w:rPr>
      </w:pPr>
    </w:p>
    <w:p w14:paraId="CB020000">
      <w:pPr>
        <w:pStyle w:val="Style_10"/>
        <w:spacing w:line="240" w:lineRule="auto"/>
        <w:ind w:firstLine="0" w:left="0"/>
        <w:jc w:val="both"/>
        <w:rPr>
          <w:rStyle w:val="Style_4_ch"/>
          <w:b w:val="0"/>
          <w:i w:val="0"/>
          <w:color w:val="000000"/>
        </w:rPr>
      </w:pPr>
    </w:p>
    <w:p w14:paraId="CC020000">
      <w:pPr>
        <w:pStyle w:val="Style_3"/>
        <w:spacing w:after="0" w:before="0" w:line="280" w:lineRule="exact"/>
        <w:ind w:firstLine="0" w:left="5103"/>
        <w:jc w:val="left"/>
      </w:pPr>
      <w:r>
        <w:rPr>
          <w:rStyle w:val="Style_3_ch"/>
          <w:color w:val="000000"/>
        </w:rPr>
        <w:t xml:space="preserve">Кому: </w:t>
      </w:r>
    </w:p>
    <w:p w14:paraId="CD020000">
      <w:pPr>
        <w:ind w:firstLine="0" w:left="5103"/>
        <w:rPr>
          <w:rFonts w:ascii="Times New Roman" w:hAnsi="Times New Roman"/>
          <w:sz w:val="28"/>
        </w:rPr>
      </w:pPr>
      <w:r>
        <w:rPr>
          <w:rFonts w:ascii="Times New Roman" w:hAnsi="Times New Roman"/>
          <w:sz w:val="28"/>
        </w:rPr>
        <w:t xml:space="preserve">__________________________________________________________________________________________ </w:t>
      </w:r>
    </w:p>
    <w:p w14:paraId="CE020000">
      <w:pPr>
        <w:ind w:firstLine="709" w:left="0"/>
        <w:jc w:val="right"/>
        <w:rPr>
          <w:rFonts w:ascii="Times New Roman" w:hAnsi="Times New Roman"/>
          <w:sz w:val="28"/>
        </w:rPr>
      </w:pPr>
    </w:p>
    <w:tbl>
      <w:tblPr>
        <w:tblStyle w:val="Style_16"/>
        <w:tblLayout w:type="fixed"/>
        <w:tblCellMar>
          <w:top w:type="dxa" w:w="102"/>
          <w:left w:type="dxa" w:w="62"/>
          <w:bottom w:type="dxa" w:w="102"/>
          <w:right w:type="dxa" w:w="62"/>
        </w:tblCellMar>
      </w:tblPr>
      <w:tblGrid>
        <w:gridCol w:w="9039"/>
      </w:tblGrid>
      <w:tr>
        <w:tc>
          <w:tcPr>
            <w:tcW w:type="dxa" w:w="9039"/>
            <w:tcMar>
              <w:top w:type="dxa" w:w="102"/>
              <w:left w:type="dxa" w:w="62"/>
              <w:bottom w:type="dxa" w:w="102"/>
              <w:right w:type="dxa" w:w="62"/>
            </w:tcMar>
          </w:tcPr>
          <w:p w14:paraId="CF020000">
            <w:pPr>
              <w:pStyle w:val="Style_7"/>
              <w:ind/>
              <w:jc w:val="center"/>
              <w:rPr>
                <w:rFonts w:ascii="Times New Roman" w:hAnsi="Times New Roman"/>
                <w:sz w:val="28"/>
              </w:rPr>
            </w:pPr>
            <w:r>
              <w:rPr>
                <w:rFonts w:ascii="Times New Roman" w:hAnsi="Times New Roman"/>
                <w:sz w:val="28"/>
              </w:rPr>
              <w:t>ЗАЯВЛЕНИЕ</w:t>
            </w:r>
          </w:p>
          <w:p w14:paraId="D0020000">
            <w:pPr>
              <w:pStyle w:val="Style_7"/>
              <w:ind/>
              <w:jc w:val="center"/>
              <w:rPr>
                <w:rFonts w:ascii="Times New Roman" w:hAnsi="Times New Roman"/>
                <w:sz w:val="28"/>
              </w:rPr>
            </w:pPr>
            <w:r>
              <w:rPr>
                <w:rFonts w:ascii="Times New Roman" w:hAnsi="Times New Roman"/>
                <w:sz w:val="28"/>
              </w:rPr>
              <w:t xml:space="preserve">о предоставлении </w:t>
            </w:r>
            <w:r>
              <w:rPr>
                <w:rFonts w:ascii="Times New Roman" w:hAnsi="Times New Roman"/>
                <w:sz w:val="28"/>
              </w:rPr>
              <w:t>муниципальн</w:t>
            </w:r>
            <w:r>
              <w:rPr>
                <w:rFonts w:ascii="Times New Roman" w:hAnsi="Times New Roman"/>
                <w:sz w:val="28"/>
              </w:rPr>
              <w:t xml:space="preserve">ой услуги «Выплата компенсации части родительской платы </w:t>
            </w:r>
            <w:r>
              <w:rPr>
                <w:rFonts w:ascii="Times New Roman" w:hAnsi="Times New Roman"/>
                <w:sz w:val="28"/>
              </w:rPr>
              <w:t xml:space="preserve">за присмотр и уход за детьми в </w:t>
            </w:r>
            <w:r>
              <w:rPr>
                <w:rFonts w:ascii="Times New Roman" w:hAnsi="Times New Roman"/>
                <w:sz w:val="28"/>
              </w:rPr>
              <w:t>муниципальных</w:t>
            </w:r>
            <w:r>
              <w:rPr>
                <w:rFonts w:ascii="Times New Roman" w:hAnsi="Times New Roman"/>
                <w:sz w:val="28"/>
              </w:rPr>
              <w:t xml:space="preserve"> образовательных организациях, находящихся на</w:t>
            </w:r>
            <w:r>
              <w:rPr>
                <w:rStyle w:val="Style_3_ch"/>
              </w:rPr>
              <w:t xml:space="preserve"> территории </w:t>
            </w:r>
            <w:r>
              <w:rPr>
                <w:rStyle w:val="Style_3_ch"/>
              </w:rPr>
              <w:t>муниципального образования Северный район</w:t>
            </w:r>
            <w:r>
              <w:rPr>
                <w:rFonts w:ascii="Times New Roman" w:hAnsi="Times New Roman"/>
                <w:sz w:val="28"/>
              </w:rPr>
              <w:t>»</w:t>
            </w:r>
          </w:p>
        </w:tc>
      </w:tr>
    </w:tbl>
    <w:p w14:paraId="D1020000">
      <w:pPr>
        <w:pStyle w:val="Style_7"/>
        <w:ind/>
        <w:jc w:val="both"/>
        <w:rPr>
          <w:rFonts w:ascii="Times New Roman" w:hAnsi="Times New Roman"/>
          <w:sz w:val="28"/>
        </w:rPr>
      </w:pPr>
    </w:p>
    <w:p w14:paraId="D2020000">
      <w:pPr>
        <w:pStyle w:val="Style_7"/>
        <w:ind w:firstLine="709" w:left="0"/>
        <w:contextualSpacing w:val="1"/>
        <w:jc w:val="both"/>
        <w:rPr>
          <w:rFonts w:ascii="Times New Roman" w:hAnsi="Times New Roman"/>
          <w:color w:val="000000"/>
          <w:sz w:val="28"/>
          <w:highlight w:val="white"/>
        </w:rPr>
      </w:pPr>
      <w:r>
        <w:rPr>
          <w:rFonts w:ascii="Times New Roman" w:hAnsi="Times New Roman"/>
          <w:sz w:val="28"/>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w:t>
      </w:r>
      <w:r>
        <w:rPr>
          <w:rFonts w:ascii="Times New Roman" w:hAnsi="Times New Roman"/>
          <w:sz w:val="28"/>
          <w:highlight w:val="white"/>
        </w:rPr>
        <w:t>____________________________________________________________________________________________________________________________________</w:t>
      </w:r>
      <w:r>
        <w:rPr>
          <w:rFonts w:ascii="Times New Roman" w:hAnsi="Times New Roman"/>
          <w:color w:val="000000"/>
          <w:sz w:val="28"/>
          <w:highlight w:val="white"/>
        </w:rPr>
        <w:t xml:space="preserve">. </w:t>
      </w:r>
    </w:p>
    <w:p w14:paraId="D3020000">
      <w:pPr>
        <w:pStyle w:val="Style_7"/>
        <w:ind w:firstLine="709" w:left="0"/>
        <w:contextualSpacing w:val="1"/>
        <w:jc w:val="center"/>
        <w:rPr>
          <w:rFonts w:ascii="Times New Roman" w:hAnsi="Times New Roman"/>
          <w:sz w:val="20"/>
        </w:rPr>
      </w:pPr>
      <w:r>
        <w:rPr>
          <w:rFonts w:ascii="Times New Roman" w:hAnsi="Times New Roman"/>
          <w:sz w:val="20"/>
        </w:rPr>
        <w:t>(наименование образовательной организации)</w:t>
      </w:r>
    </w:p>
    <w:p w14:paraId="D4020000">
      <w:pPr>
        <w:pStyle w:val="Style_7"/>
        <w:ind w:firstLine="709" w:left="0"/>
        <w:contextualSpacing w:val="1"/>
        <w:jc w:val="center"/>
        <w:rPr>
          <w:rFonts w:ascii="Times New Roman" w:hAnsi="Times New Roman"/>
          <w:sz w:val="28"/>
        </w:rPr>
      </w:pPr>
    </w:p>
    <w:p w14:paraId="D5020000">
      <w:pPr>
        <w:pStyle w:val="Style_7"/>
        <w:ind w:firstLine="709" w:left="0"/>
        <w:contextualSpacing w:val="1"/>
        <w:jc w:val="both"/>
        <w:rPr>
          <w:rFonts w:ascii="Times New Roman" w:hAnsi="Times New Roman"/>
          <w:i w:val="1"/>
          <w:sz w:val="28"/>
        </w:rPr>
      </w:pPr>
      <w:r>
        <w:rPr>
          <w:rFonts w:ascii="Times New Roman" w:hAnsi="Times New Roman"/>
          <w:i w:val="1"/>
          <w:sz w:val="28"/>
        </w:rPr>
        <w:t>Сведения о родителе (законном представителе) ребенка, обратившемся в уполномоченный орган за предоставлением государственной услуги (далее - заявитель):</w:t>
      </w:r>
    </w:p>
    <w:p w14:paraId="D6020000">
      <w:pPr>
        <w:pStyle w:val="Style_7"/>
        <w:ind w:firstLine="709" w:left="0"/>
        <w:contextualSpacing w:val="1"/>
        <w:jc w:val="both"/>
        <w:rPr>
          <w:rFonts w:ascii="Times New Roman" w:hAnsi="Times New Roman"/>
          <w:i w:val="1"/>
          <w:sz w:val="28"/>
        </w:rPr>
      </w:pPr>
    </w:p>
    <w:p w14:paraId="D7020000">
      <w:pPr>
        <w:spacing w:line="360" w:lineRule="auto"/>
        <w:ind/>
        <w:rPr>
          <w:rFonts w:ascii="Times New Roman" w:hAnsi="Times New Roman"/>
          <w:sz w:val="28"/>
        </w:rPr>
      </w:pPr>
      <w:r>
        <w:rPr>
          <w:rFonts w:ascii="Times New Roman" w:hAnsi="Times New Roman"/>
          <w:sz w:val="28"/>
        </w:rPr>
        <w:t>Фамилия, имя, отчество (при наличии): ________________________________</w:t>
      </w:r>
    </w:p>
    <w:p w14:paraId="D8020000">
      <w:pPr>
        <w:spacing w:line="360" w:lineRule="auto"/>
        <w:ind/>
        <w:rPr>
          <w:rFonts w:ascii="Times New Roman" w:hAnsi="Times New Roman"/>
          <w:sz w:val="28"/>
        </w:rPr>
      </w:pPr>
      <w:r>
        <w:rPr>
          <w:rFonts w:ascii="Times New Roman" w:hAnsi="Times New Roman"/>
          <w:sz w:val="28"/>
        </w:rPr>
        <w:t>__________________________________________________________________</w:t>
      </w:r>
    </w:p>
    <w:p w14:paraId="D9020000">
      <w:pPr>
        <w:spacing w:line="360" w:lineRule="auto"/>
        <w:ind/>
        <w:jc w:val="both"/>
        <w:rPr>
          <w:rFonts w:ascii="Times New Roman" w:hAnsi="Times New Roman"/>
          <w:sz w:val="28"/>
        </w:rPr>
      </w:pPr>
      <w:bookmarkStart w:id="8" w:name="_Hlk157476147"/>
      <w:r>
        <w:rPr>
          <w:rFonts w:ascii="Times New Roman" w:hAnsi="Times New Roman"/>
          <w:sz w:val="28"/>
        </w:rPr>
        <w:t>Дата рождения:                                                        _______________________________</w:t>
      </w:r>
    </w:p>
    <w:p w14:paraId="DA020000">
      <w:pPr>
        <w:spacing w:line="360" w:lineRule="auto"/>
        <w:ind w:firstLine="709" w:left="0"/>
        <w:jc w:val="both"/>
        <w:rPr>
          <w:rFonts w:ascii="Times New Roman" w:hAnsi="Times New Roman"/>
          <w:sz w:val="28"/>
          <w:vertAlign w:val="superscript"/>
        </w:rPr>
      </w:pPr>
      <w:r>
        <w:rPr>
          <w:rFonts w:ascii="Times New Roman" w:hAnsi="Times New Roman"/>
          <w:sz w:val="28"/>
        </w:rPr>
        <w:t xml:space="preserve">            </w:t>
      </w:r>
      <w:r>
        <w:rPr>
          <w:rFonts w:ascii="Times New Roman" w:hAnsi="Times New Roman"/>
          <w:sz w:val="28"/>
          <w:vertAlign w:val="superscript"/>
        </w:rPr>
        <w:t xml:space="preserve">                                                                                                                  (число, месяц, год)</w:t>
      </w:r>
    </w:p>
    <w:p w14:paraId="DB020000">
      <w:pPr>
        <w:spacing w:line="360" w:lineRule="auto"/>
        <w:ind/>
        <w:jc w:val="both"/>
        <w:rPr>
          <w:rFonts w:ascii="Times New Roman" w:hAnsi="Times New Roman"/>
          <w:sz w:val="28"/>
        </w:rPr>
      </w:pPr>
      <w:r>
        <w:rPr>
          <w:rFonts w:ascii="Times New Roman" w:hAnsi="Times New Roman"/>
          <w:sz w:val="28"/>
        </w:rPr>
        <w:t>Пол:                                                                               _______________________________</w:t>
      </w:r>
    </w:p>
    <w:p w14:paraId="DC020000">
      <w:pPr>
        <w:spacing w:line="360" w:lineRule="auto"/>
        <w:ind w:firstLine="709" w:left="0"/>
        <w:jc w:val="both"/>
        <w:rPr>
          <w:rFonts w:ascii="Times New Roman" w:hAnsi="Times New Roman"/>
          <w:sz w:val="28"/>
          <w:vertAlign w:val="superscript"/>
        </w:rPr>
      </w:pPr>
      <w:r>
        <w:rPr>
          <w:rFonts w:ascii="Times New Roman" w:hAnsi="Times New Roman"/>
          <w:sz w:val="28"/>
          <w:vertAlign w:val="superscript"/>
        </w:rPr>
        <w:t xml:space="preserve">                                                                                                                                    (мужской, женский)</w:t>
      </w:r>
    </w:p>
    <w:p w14:paraId="DD020000">
      <w:pPr>
        <w:ind/>
        <w:jc w:val="both"/>
        <w:rPr>
          <w:rFonts w:ascii="Times New Roman" w:hAnsi="Times New Roman"/>
          <w:sz w:val="28"/>
        </w:rPr>
      </w:pPr>
      <w:r>
        <w:rPr>
          <w:rFonts w:ascii="Times New Roman" w:hAnsi="Times New Roman"/>
          <w:sz w:val="28"/>
        </w:rPr>
        <w:t>Страховой номер индивидуального</w:t>
      </w:r>
    </w:p>
    <w:p w14:paraId="DE020000">
      <w:pPr>
        <w:ind/>
        <w:jc w:val="both"/>
        <w:rPr>
          <w:rFonts w:ascii="Times New Roman" w:hAnsi="Times New Roman"/>
          <w:sz w:val="28"/>
        </w:rPr>
      </w:pPr>
      <w:r>
        <w:rPr>
          <w:rFonts w:ascii="Times New Roman" w:hAnsi="Times New Roman"/>
          <w:sz w:val="28"/>
        </w:rPr>
        <w:t>лицевого счета:                                                        _______________________________</w:t>
      </w:r>
    </w:p>
    <w:p w14:paraId="DF020000">
      <w:pPr>
        <w:ind/>
        <w:jc w:val="both"/>
        <w:rPr>
          <w:rFonts w:ascii="Times New Roman" w:hAnsi="Times New Roman"/>
          <w:sz w:val="28"/>
        </w:rPr>
      </w:pPr>
    </w:p>
    <w:p w14:paraId="E0020000">
      <w:pPr>
        <w:ind/>
        <w:jc w:val="both"/>
        <w:rPr>
          <w:rFonts w:ascii="Times New Roman" w:hAnsi="Times New Roman"/>
          <w:sz w:val="28"/>
        </w:rPr>
      </w:pPr>
      <w:r>
        <w:rPr>
          <w:rFonts w:ascii="Times New Roman" w:hAnsi="Times New Roman"/>
          <w:sz w:val="28"/>
        </w:rPr>
        <w:t>Гражданство:                                                            _______________________________</w:t>
      </w:r>
    </w:p>
    <w:p w14:paraId="E1020000">
      <w:pPr>
        <w:ind/>
        <w:jc w:val="both"/>
        <w:rPr>
          <w:rFonts w:ascii="Times New Roman" w:hAnsi="Times New Roman"/>
          <w:sz w:val="28"/>
        </w:rPr>
      </w:pPr>
      <w:bookmarkEnd w:id="8"/>
    </w:p>
    <w:p w14:paraId="E2020000">
      <w:pPr>
        <w:ind/>
        <w:jc w:val="both"/>
        <w:rPr>
          <w:rFonts w:ascii="Times New Roman" w:hAnsi="Times New Roman"/>
          <w:i w:val="1"/>
          <w:sz w:val="28"/>
        </w:rPr>
      </w:pPr>
      <w:r>
        <w:rPr>
          <w:rFonts w:ascii="Times New Roman" w:hAnsi="Times New Roman"/>
          <w:i w:val="1"/>
          <w:sz w:val="28"/>
        </w:rPr>
        <w:t>Данные документа, удостоверяющего личность:</w:t>
      </w:r>
    </w:p>
    <w:p w14:paraId="E3020000">
      <w:pPr>
        <w:ind/>
        <w:jc w:val="both"/>
        <w:rPr>
          <w:rFonts w:ascii="Times New Roman" w:hAnsi="Times New Roman"/>
          <w:sz w:val="28"/>
        </w:rPr>
      </w:pPr>
    </w:p>
    <w:p w14:paraId="E4020000">
      <w:pPr>
        <w:ind/>
        <w:jc w:val="both"/>
        <w:rPr>
          <w:rFonts w:ascii="Times New Roman" w:hAnsi="Times New Roman"/>
          <w:sz w:val="28"/>
        </w:rPr>
      </w:pPr>
      <w:r>
        <w:rPr>
          <w:rFonts w:ascii="Times New Roman" w:hAnsi="Times New Roman"/>
          <w:sz w:val="28"/>
        </w:rPr>
        <w:t>Наименование документа, серия,           __________________________________</w:t>
      </w:r>
    </w:p>
    <w:p w14:paraId="E5020000">
      <w:pPr>
        <w:ind/>
        <w:jc w:val="both"/>
        <w:rPr>
          <w:rFonts w:ascii="Times New Roman" w:hAnsi="Times New Roman"/>
          <w:sz w:val="28"/>
        </w:rPr>
      </w:pPr>
      <w:r>
        <w:rPr>
          <w:rFonts w:ascii="Times New Roman" w:hAnsi="Times New Roman"/>
          <w:sz w:val="28"/>
        </w:rPr>
        <w:t>номер:                                                      __________________________________</w:t>
      </w:r>
    </w:p>
    <w:p w14:paraId="E6020000">
      <w:pPr>
        <w:ind/>
        <w:jc w:val="both"/>
        <w:rPr>
          <w:rFonts w:ascii="Times New Roman" w:hAnsi="Times New Roman"/>
          <w:sz w:val="28"/>
        </w:rPr>
      </w:pPr>
      <w:r>
        <w:rPr>
          <w:rFonts w:ascii="Times New Roman" w:hAnsi="Times New Roman"/>
          <w:sz w:val="28"/>
        </w:rPr>
        <w:t>Дата выдачи:                                           __________________________________</w:t>
      </w:r>
    </w:p>
    <w:p w14:paraId="E7020000">
      <w:pPr>
        <w:ind/>
        <w:jc w:val="both"/>
        <w:rPr>
          <w:rFonts w:ascii="Times New Roman" w:hAnsi="Times New Roman"/>
          <w:sz w:val="28"/>
        </w:rPr>
      </w:pPr>
    </w:p>
    <w:p w14:paraId="E8020000">
      <w:pPr>
        <w:ind/>
        <w:jc w:val="both"/>
        <w:rPr>
          <w:rFonts w:ascii="Times New Roman" w:hAnsi="Times New Roman"/>
          <w:sz w:val="28"/>
        </w:rPr>
      </w:pPr>
      <w:r>
        <w:rPr>
          <w:rFonts w:ascii="Times New Roman" w:hAnsi="Times New Roman"/>
          <w:sz w:val="28"/>
        </w:rPr>
        <w:t>Кем выдан,                                              __________________________________</w:t>
      </w:r>
    </w:p>
    <w:p w14:paraId="E9020000">
      <w:pPr>
        <w:ind/>
        <w:jc w:val="both"/>
        <w:rPr>
          <w:rFonts w:ascii="Times New Roman" w:hAnsi="Times New Roman"/>
          <w:sz w:val="28"/>
        </w:rPr>
      </w:pPr>
      <w:r>
        <w:rPr>
          <w:rFonts w:ascii="Times New Roman" w:hAnsi="Times New Roman"/>
          <w:sz w:val="28"/>
        </w:rPr>
        <w:t xml:space="preserve">                                                                 __________________________________</w:t>
      </w:r>
    </w:p>
    <w:p w14:paraId="EA020000">
      <w:pPr>
        <w:ind/>
        <w:jc w:val="both"/>
        <w:rPr>
          <w:rFonts w:ascii="Times New Roman" w:hAnsi="Times New Roman"/>
          <w:sz w:val="28"/>
        </w:rPr>
      </w:pPr>
      <w:r>
        <w:rPr>
          <w:rFonts w:ascii="Times New Roman" w:hAnsi="Times New Roman"/>
          <w:sz w:val="28"/>
        </w:rPr>
        <w:t xml:space="preserve">                                                                 __________________________________</w:t>
      </w:r>
    </w:p>
    <w:p w14:paraId="EB020000">
      <w:pPr>
        <w:ind/>
        <w:jc w:val="both"/>
        <w:rPr>
          <w:rFonts w:ascii="Times New Roman" w:hAnsi="Times New Roman"/>
          <w:sz w:val="28"/>
        </w:rPr>
      </w:pPr>
      <w:r>
        <w:rPr>
          <w:rFonts w:ascii="Times New Roman" w:hAnsi="Times New Roman"/>
          <w:sz w:val="28"/>
        </w:rPr>
        <w:t xml:space="preserve">                                                                 __________________________________</w:t>
      </w:r>
    </w:p>
    <w:p w14:paraId="EC020000">
      <w:pPr>
        <w:ind/>
        <w:jc w:val="both"/>
        <w:rPr>
          <w:rFonts w:ascii="Times New Roman" w:hAnsi="Times New Roman"/>
          <w:sz w:val="28"/>
        </w:rPr>
      </w:pPr>
      <w:r>
        <w:rPr>
          <w:rFonts w:ascii="Times New Roman" w:hAnsi="Times New Roman"/>
          <w:sz w:val="28"/>
        </w:rPr>
        <w:t xml:space="preserve">код подразделения:                                 __________________________________  </w:t>
      </w:r>
    </w:p>
    <w:p w14:paraId="ED020000">
      <w:pPr>
        <w:ind/>
        <w:jc w:val="both"/>
        <w:rPr>
          <w:rFonts w:ascii="Times New Roman" w:hAnsi="Times New Roman"/>
          <w:sz w:val="28"/>
        </w:rPr>
      </w:pPr>
    </w:p>
    <w:p w14:paraId="EE020000">
      <w:pPr>
        <w:ind/>
        <w:jc w:val="both"/>
        <w:rPr>
          <w:rFonts w:ascii="Times New Roman" w:hAnsi="Times New Roman"/>
          <w:sz w:val="28"/>
        </w:rPr>
      </w:pPr>
      <w:r>
        <w:rPr>
          <w:rFonts w:ascii="Times New Roman" w:hAnsi="Times New Roman"/>
          <w:sz w:val="28"/>
        </w:rPr>
        <w:t>Номер телефона (при наличии):              __________________________________</w:t>
      </w:r>
    </w:p>
    <w:p w14:paraId="EF020000">
      <w:pPr>
        <w:ind/>
        <w:jc w:val="both"/>
        <w:rPr>
          <w:rFonts w:ascii="Times New Roman" w:hAnsi="Times New Roman"/>
          <w:sz w:val="28"/>
        </w:rPr>
      </w:pPr>
    </w:p>
    <w:p w14:paraId="F0020000">
      <w:pPr>
        <w:ind/>
        <w:jc w:val="both"/>
        <w:rPr>
          <w:rFonts w:ascii="Times New Roman" w:hAnsi="Times New Roman"/>
          <w:sz w:val="28"/>
        </w:rPr>
      </w:pPr>
      <w:r>
        <w:rPr>
          <w:rFonts w:ascii="Times New Roman" w:hAnsi="Times New Roman"/>
          <w:sz w:val="28"/>
        </w:rPr>
        <w:t>Адрес электронной почты                    ___________________________________</w:t>
      </w:r>
    </w:p>
    <w:p w14:paraId="F1020000">
      <w:pPr>
        <w:ind/>
        <w:jc w:val="both"/>
        <w:rPr>
          <w:rFonts w:ascii="Times New Roman" w:hAnsi="Times New Roman"/>
          <w:sz w:val="28"/>
        </w:rPr>
      </w:pPr>
      <w:r>
        <w:rPr>
          <w:rFonts w:ascii="Times New Roman" w:hAnsi="Times New Roman"/>
          <w:sz w:val="28"/>
        </w:rPr>
        <w:t xml:space="preserve">(при наличии):     </w:t>
      </w:r>
    </w:p>
    <w:p w14:paraId="F2020000">
      <w:pPr>
        <w:ind/>
        <w:jc w:val="both"/>
        <w:rPr>
          <w:rFonts w:ascii="Times New Roman" w:hAnsi="Times New Roman"/>
        </w:rPr>
      </w:pPr>
    </w:p>
    <w:p w14:paraId="F3020000">
      <w:pPr>
        <w:ind/>
        <w:jc w:val="both"/>
        <w:rPr>
          <w:rFonts w:ascii="Times New Roman" w:hAnsi="Times New Roman"/>
          <w:sz w:val="28"/>
        </w:rPr>
      </w:pPr>
      <w:r>
        <w:rPr>
          <w:rFonts w:ascii="Times New Roman" w:hAnsi="Times New Roman"/>
          <w:sz w:val="28"/>
        </w:rPr>
        <w:t>Адрес фактического                              ____________________________________</w:t>
      </w:r>
    </w:p>
    <w:p w14:paraId="F4020000">
      <w:pPr>
        <w:ind/>
        <w:jc w:val="both"/>
        <w:rPr>
          <w:rFonts w:ascii="Times New Roman" w:hAnsi="Times New Roman"/>
          <w:sz w:val="28"/>
        </w:rPr>
      </w:pPr>
      <w:r>
        <w:rPr>
          <w:rFonts w:ascii="Times New Roman" w:hAnsi="Times New Roman"/>
          <w:sz w:val="28"/>
        </w:rPr>
        <w:t>проживания:                                       ____________________________________</w:t>
      </w:r>
    </w:p>
    <w:p w14:paraId="F5020000">
      <w:pPr>
        <w:ind/>
        <w:jc w:val="both"/>
        <w:rPr>
          <w:rFonts w:ascii="Times New Roman" w:hAnsi="Times New Roman"/>
          <w:sz w:val="28"/>
        </w:rPr>
      </w:pPr>
    </w:p>
    <w:p w14:paraId="F6020000">
      <w:pPr>
        <w:ind/>
        <w:jc w:val="both"/>
        <w:rPr>
          <w:rFonts w:ascii="Times New Roman" w:hAnsi="Times New Roman"/>
          <w:sz w:val="28"/>
        </w:rPr>
      </w:pPr>
      <w:r>
        <w:rPr>
          <w:rFonts w:ascii="Times New Roman" w:hAnsi="Times New Roman"/>
          <w:sz w:val="28"/>
        </w:rPr>
        <w:t>Статус заявителя                                ____________________________________</w:t>
      </w:r>
    </w:p>
    <w:p w14:paraId="F7020000">
      <w:pPr>
        <w:ind/>
        <w:jc w:val="both"/>
        <w:rPr>
          <w:rFonts w:ascii="Times New Roman" w:hAnsi="Times New Roman"/>
          <w:sz w:val="28"/>
          <w:vertAlign w:val="superscript"/>
        </w:rPr>
      </w:pPr>
      <w:r>
        <w:rPr>
          <w:rFonts w:ascii="Times New Roman" w:hAnsi="Times New Roman"/>
          <w:sz w:val="28"/>
        </w:rPr>
        <w:t xml:space="preserve">                                                                                   </w:t>
      </w:r>
      <w:r>
        <w:rPr>
          <w:rFonts w:ascii="Times New Roman" w:hAnsi="Times New Roman"/>
          <w:sz w:val="28"/>
          <w:vertAlign w:val="superscript"/>
        </w:rPr>
        <w:t>(родитель (усыновитель), опекун)</w:t>
      </w:r>
    </w:p>
    <w:p w14:paraId="F8020000">
      <w:pPr>
        <w:ind/>
        <w:jc w:val="both"/>
        <w:rPr>
          <w:rFonts w:ascii="Times New Roman" w:hAnsi="Times New Roman"/>
          <w:b w:val="1"/>
          <w:sz w:val="28"/>
        </w:rPr>
      </w:pPr>
    </w:p>
    <w:p w14:paraId="F9020000">
      <w:pPr>
        <w:ind/>
        <w:jc w:val="both"/>
        <w:rPr>
          <w:rFonts w:ascii="Times New Roman" w:hAnsi="Times New Roman"/>
          <w:i w:val="1"/>
          <w:sz w:val="28"/>
        </w:rPr>
      </w:pPr>
      <w:r>
        <w:rPr>
          <w:rFonts w:ascii="Times New Roman" w:hAnsi="Times New Roman"/>
          <w:i w:val="1"/>
          <w:sz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Pr>
          <w:rFonts w:ascii="Times New Roman" w:hAnsi="Times New Roman"/>
          <w:i w:val="1"/>
          <w:sz w:val="28"/>
        </w:rPr>
        <w:t>:</w:t>
      </w:r>
    </w:p>
    <w:p w14:paraId="FA020000">
      <w:pPr>
        <w:ind/>
        <w:jc w:val="both"/>
        <w:rPr>
          <w:rFonts w:ascii="Times New Roman" w:hAnsi="Times New Roman"/>
          <w:sz w:val="28"/>
        </w:rPr>
      </w:pPr>
    </w:p>
    <w:p w14:paraId="FB020000">
      <w:pPr>
        <w:ind/>
        <w:jc w:val="both"/>
        <w:rPr>
          <w:rFonts w:ascii="Times New Roman" w:hAnsi="Times New Roman"/>
          <w:sz w:val="28"/>
        </w:rPr>
      </w:pPr>
      <w:r>
        <w:rPr>
          <w:rFonts w:ascii="Times New Roman" w:hAnsi="Times New Roman"/>
          <w:sz w:val="28"/>
        </w:rPr>
        <w:t>Фамилия, имя, отчество                          _________________________________</w:t>
      </w:r>
    </w:p>
    <w:p w14:paraId="FC020000">
      <w:pPr>
        <w:ind/>
        <w:jc w:val="both"/>
        <w:rPr>
          <w:rFonts w:ascii="Times New Roman" w:hAnsi="Times New Roman"/>
          <w:sz w:val="28"/>
        </w:rPr>
      </w:pPr>
      <w:r>
        <w:rPr>
          <w:rFonts w:ascii="Times New Roman" w:hAnsi="Times New Roman"/>
          <w:sz w:val="28"/>
        </w:rPr>
        <w:t>(при наличии):                                            _________________________________</w:t>
      </w:r>
    </w:p>
    <w:p w14:paraId="FD020000">
      <w:pPr>
        <w:ind/>
        <w:jc w:val="both"/>
        <w:rPr>
          <w:rFonts w:ascii="Times New Roman" w:hAnsi="Times New Roman"/>
        </w:rPr>
      </w:pPr>
    </w:p>
    <w:p w14:paraId="FE020000">
      <w:pPr>
        <w:spacing w:line="360" w:lineRule="auto"/>
        <w:ind/>
        <w:jc w:val="both"/>
        <w:rPr>
          <w:rFonts w:ascii="Times New Roman" w:hAnsi="Times New Roman"/>
          <w:sz w:val="28"/>
        </w:rPr>
      </w:pPr>
      <w:r>
        <w:rPr>
          <w:rFonts w:ascii="Times New Roman" w:hAnsi="Times New Roman"/>
          <w:sz w:val="28"/>
        </w:rPr>
        <w:t>Дата рождения:                                         _________________________________</w:t>
      </w:r>
    </w:p>
    <w:p w14:paraId="FF020000">
      <w:pPr>
        <w:spacing w:line="360" w:lineRule="auto"/>
        <w:ind w:firstLine="709" w:left="0"/>
        <w:jc w:val="both"/>
        <w:rPr>
          <w:rFonts w:ascii="Times New Roman" w:hAnsi="Times New Roman"/>
          <w:sz w:val="28"/>
          <w:vertAlign w:val="superscript"/>
        </w:rPr>
      </w:pPr>
      <w:r>
        <w:rPr>
          <w:rFonts w:ascii="Times New Roman" w:hAnsi="Times New Roman"/>
          <w:sz w:val="28"/>
        </w:rPr>
        <w:t xml:space="preserve">            </w:t>
      </w:r>
      <w:r>
        <w:rPr>
          <w:rFonts w:ascii="Times New Roman" w:hAnsi="Times New Roman"/>
          <w:sz w:val="28"/>
          <w:vertAlign w:val="superscript"/>
        </w:rPr>
        <w:t xml:space="preserve">                                                                                                                  (число, месяц, год)</w:t>
      </w:r>
    </w:p>
    <w:p w14:paraId="00030000">
      <w:pPr>
        <w:spacing w:line="360" w:lineRule="auto"/>
        <w:ind/>
        <w:jc w:val="both"/>
        <w:rPr>
          <w:rFonts w:ascii="Times New Roman" w:hAnsi="Times New Roman"/>
          <w:sz w:val="28"/>
        </w:rPr>
      </w:pPr>
      <w:r>
        <w:rPr>
          <w:rFonts w:ascii="Times New Roman" w:hAnsi="Times New Roman"/>
          <w:sz w:val="28"/>
        </w:rPr>
        <w:t>Пол:                                                           _________________________________</w:t>
      </w:r>
    </w:p>
    <w:p w14:paraId="01030000">
      <w:pPr>
        <w:spacing w:line="360" w:lineRule="auto"/>
        <w:ind w:firstLine="709" w:left="0"/>
        <w:jc w:val="both"/>
        <w:rPr>
          <w:rFonts w:ascii="Times New Roman" w:hAnsi="Times New Roman"/>
          <w:sz w:val="28"/>
          <w:vertAlign w:val="superscript"/>
        </w:rPr>
      </w:pPr>
      <w:r>
        <w:rPr>
          <w:rFonts w:ascii="Times New Roman" w:hAnsi="Times New Roman"/>
          <w:sz w:val="28"/>
          <w:vertAlign w:val="superscript"/>
        </w:rPr>
        <w:t xml:space="preserve">                                                                                                                                    (мужской, женский)</w:t>
      </w:r>
    </w:p>
    <w:p w14:paraId="02030000">
      <w:pPr>
        <w:ind/>
        <w:jc w:val="both"/>
        <w:rPr>
          <w:rFonts w:ascii="Times New Roman" w:hAnsi="Times New Roman"/>
          <w:sz w:val="28"/>
        </w:rPr>
      </w:pPr>
      <w:r>
        <w:rPr>
          <w:rFonts w:ascii="Times New Roman" w:hAnsi="Times New Roman"/>
          <w:sz w:val="28"/>
        </w:rPr>
        <w:t>Страховой номер индивидуального</w:t>
      </w:r>
    </w:p>
    <w:p w14:paraId="03030000">
      <w:pPr>
        <w:ind/>
        <w:jc w:val="both"/>
        <w:rPr>
          <w:rFonts w:ascii="Times New Roman" w:hAnsi="Times New Roman"/>
          <w:sz w:val="28"/>
        </w:rPr>
      </w:pPr>
      <w:r>
        <w:rPr>
          <w:rFonts w:ascii="Times New Roman" w:hAnsi="Times New Roman"/>
          <w:sz w:val="28"/>
        </w:rPr>
        <w:t xml:space="preserve"> лицевого счета:                                                      _______________________________</w:t>
      </w:r>
    </w:p>
    <w:p w14:paraId="04030000">
      <w:pPr>
        <w:ind/>
        <w:jc w:val="both"/>
        <w:rPr>
          <w:rFonts w:ascii="Times New Roman" w:hAnsi="Times New Roman"/>
        </w:rPr>
      </w:pPr>
    </w:p>
    <w:p w14:paraId="05030000">
      <w:pPr>
        <w:ind/>
        <w:jc w:val="both"/>
        <w:rPr>
          <w:rFonts w:ascii="Times New Roman" w:hAnsi="Times New Roman"/>
          <w:sz w:val="28"/>
        </w:rPr>
      </w:pPr>
      <w:r>
        <w:rPr>
          <w:rFonts w:ascii="Times New Roman" w:hAnsi="Times New Roman"/>
          <w:sz w:val="28"/>
        </w:rPr>
        <w:t>Гражданство:                                                               _______________________________</w:t>
      </w:r>
    </w:p>
    <w:p w14:paraId="06030000">
      <w:pPr>
        <w:ind/>
        <w:jc w:val="both"/>
        <w:rPr>
          <w:rFonts w:ascii="Times New Roman" w:hAnsi="Times New Roman"/>
          <w:sz w:val="28"/>
        </w:rPr>
      </w:pPr>
    </w:p>
    <w:p w14:paraId="07030000">
      <w:pPr>
        <w:ind/>
        <w:jc w:val="both"/>
        <w:rPr>
          <w:rFonts w:ascii="Times New Roman" w:hAnsi="Times New Roman"/>
          <w:i w:val="1"/>
          <w:sz w:val="28"/>
        </w:rPr>
      </w:pPr>
      <w:r>
        <w:rPr>
          <w:rFonts w:ascii="Times New Roman" w:hAnsi="Times New Roman"/>
          <w:i w:val="1"/>
          <w:sz w:val="28"/>
        </w:rPr>
        <w:t>Данные документа, удостоверяющего личность ребенка:</w:t>
      </w:r>
    </w:p>
    <w:p w14:paraId="08030000">
      <w:pPr>
        <w:ind/>
        <w:jc w:val="both"/>
        <w:rPr>
          <w:rFonts w:ascii="Times New Roman" w:hAnsi="Times New Roman"/>
          <w:b w:val="1"/>
        </w:rPr>
      </w:pPr>
    </w:p>
    <w:p w14:paraId="09030000">
      <w:pPr>
        <w:ind/>
        <w:jc w:val="both"/>
        <w:rPr>
          <w:rFonts w:ascii="Times New Roman" w:hAnsi="Times New Roman"/>
          <w:sz w:val="28"/>
        </w:rPr>
      </w:pPr>
      <w:r>
        <w:rPr>
          <w:rFonts w:ascii="Times New Roman" w:hAnsi="Times New Roman"/>
          <w:sz w:val="28"/>
        </w:rPr>
        <w:t>Реквизиты записи акта о рождении          _________________________________</w:t>
      </w:r>
    </w:p>
    <w:p w14:paraId="0A030000">
      <w:pPr>
        <w:ind/>
        <w:jc w:val="both"/>
        <w:rPr>
          <w:rFonts w:ascii="Times New Roman" w:hAnsi="Times New Roman"/>
          <w:sz w:val="28"/>
        </w:rPr>
      </w:pPr>
      <w:r>
        <w:rPr>
          <w:rFonts w:ascii="Times New Roman" w:hAnsi="Times New Roman"/>
          <w:sz w:val="28"/>
        </w:rPr>
        <w:t>или свидетельства о рождении:              _________________________________</w:t>
      </w:r>
    </w:p>
    <w:p w14:paraId="0B030000">
      <w:pPr>
        <w:ind/>
        <w:jc w:val="both"/>
        <w:rPr>
          <w:rFonts w:ascii="Times New Roman" w:hAnsi="Times New Roman"/>
          <w:sz w:val="28"/>
        </w:rPr>
      </w:pPr>
      <w:r>
        <w:rPr>
          <w:rFonts w:ascii="Times New Roman" w:hAnsi="Times New Roman"/>
          <w:sz w:val="28"/>
        </w:rPr>
        <w:t xml:space="preserve">                                                                   _________________________________</w:t>
      </w:r>
    </w:p>
    <w:p w14:paraId="0C030000">
      <w:pPr>
        <w:ind/>
        <w:jc w:val="both"/>
        <w:rPr>
          <w:rFonts w:ascii="Times New Roman" w:hAnsi="Times New Roman"/>
          <w:sz w:val="28"/>
        </w:rPr>
      </w:pPr>
      <w:r>
        <w:rPr>
          <w:rFonts w:ascii="Times New Roman" w:hAnsi="Times New Roman"/>
          <w:sz w:val="28"/>
        </w:rPr>
        <w:t xml:space="preserve">                                                                   _________________________________</w:t>
      </w:r>
    </w:p>
    <w:p w14:paraId="0D030000">
      <w:pPr>
        <w:ind/>
        <w:jc w:val="both"/>
        <w:rPr>
          <w:rFonts w:ascii="Times New Roman" w:hAnsi="Times New Roman"/>
          <w:i w:val="1"/>
          <w:sz w:val="28"/>
        </w:rPr>
      </w:pPr>
      <w:r>
        <w:rPr>
          <w:rFonts w:ascii="Times New Roman" w:hAnsi="Times New Roman"/>
          <w:i w:val="1"/>
          <w:sz w:val="28"/>
        </w:rPr>
        <w:t xml:space="preserve">Сведения о других детях в семье для определения размера компенсации в соответствии </w:t>
      </w:r>
      <w:r>
        <w:rPr>
          <w:rFonts w:ascii="Times New Roman" w:hAnsi="Times New Roman"/>
          <w:i w:val="1"/>
          <w:sz w:val="28"/>
        </w:rPr>
        <w:t xml:space="preserve">с </w:t>
      </w:r>
      <w:r>
        <w:rPr>
          <w:rStyle w:val="Style_18_ch"/>
          <w:i w:val="1"/>
          <w:color w:val="000000"/>
          <w:u w:val="none"/>
        </w:rPr>
        <w:fldChar w:fldCharType="begin"/>
      </w:r>
      <w:r>
        <w:rPr>
          <w:rStyle w:val="Style_18_ch"/>
          <w:i w:val="1"/>
          <w:color w:val="000000"/>
          <w:u w:val="none"/>
        </w:rPr>
        <w:instrText>HYPERLINK "https://login.consultant.ru/link/?req=doc&amp;base=LAW&amp;n=451871&amp;date=29.01.2024&amp;dst=101640&amp;field=134"</w:instrText>
      </w:r>
      <w:r>
        <w:rPr>
          <w:rStyle w:val="Style_18_ch"/>
          <w:i w:val="1"/>
          <w:color w:val="000000"/>
          <w:u w:val="none"/>
        </w:rPr>
        <w:fldChar w:fldCharType="separate"/>
      </w:r>
      <w:r>
        <w:rPr>
          <w:rStyle w:val="Style_18_ch"/>
          <w:i w:val="1"/>
          <w:color w:val="000000"/>
          <w:u w:val="none"/>
        </w:rPr>
        <w:t>частью</w:t>
      </w:r>
      <w:r>
        <w:rPr>
          <w:rStyle w:val="Style_18_ch"/>
          <w:i w:val="1"/>
          <w:color w:val="000000"/>
          <w:u w:val="none"/>
        </w:rPr>
        <w:t xml:space="preserve"> 5 </w:t>
      </w:r>
      <w:r>
        <w:rPr>
          <w:rStyle w:val="Style_18_ch"/>
          <w:i w:val="1"/>
          <w:color w:val="000000"/>
          <w:u w:val="none"/>
        </w:rPr>
        <w:t>статьи</w:t>
      </w:r>
      <w:r>
        <w:rPr>
          <w:rStyle w:val="Style_18_ch"/>
          <w:i w:val="1"/>
          <w:color w:val="000000"/>
          <w:u w:val="none"/>
        </w:rPr>
        <w:t xml:space="preserve"> 65</w:t>
      </w:r>
      <w:r>
        <w:rPr>
          <w:rStyle w:val="Style_18_ch"/>
          <w:i w:val="1"/>
          <w:color w:val="000000"/>
          <w:u w:val="none"/>
        </w:rPr>
        <w:fldChar w:fldCharType="end"/>
      </w:r>
      <w:r>
        <w:rPr>
          <w:rFonts w:ascii="Times New Roman" w:hAnsi="Times New Roman"/>
          <w:i w:val="1"/>
          <w:sz w:val="28"/>
        </w:rPr>
        <w:t xml:space="preserve"> Федерального закона "Об образовании в Российской Федерации": </w:t>
      </w:r>
    </w:p>
    <w:p w14:paraId="0E030000">
      <w:pPr>
        <w:ind/>
        <w:jc w:val="both"/>
        <w:rPr>
          <w:rFonts w:ascii="Times New Roman" w:hAnsi="Times New Roman"/>
          <w:sz w:val="28"/>
        </w:rPr>
      </w:pPr>
    </w:p>
    <w:p w14:paraId="0F030000">
      <w:pPr>
        <w:ind/>
        <w:jc w:val="center"/>
        <w:rPr>
          <w:rFonts w:ascii="Times New Roman" w:hAnsi="Times New Roman"/>
          <w:sz w:val="28"/>
        </w:rPr>
      </w:pPr>
      <w:r>
        <w:rPr>
          <w:rFonts w:ascii="Times New Roman" w:hAnsi="Times New Roman"/>
          <w:sz w:val="28"/>
        </w:rPr>
        <w:t>_________________________________________________________________</w:t>
      </w:r>
    </w:p>
    <w:p w14:paraId="10030000">
      <w:pPr>
        <w:ind/>
        <w:jc w:val="center"/>
        <w:rPr>
          <w:rFonts w:ascii="Times New Roman" w:hAnsi="Times New Roman"/>
          <w:sz w:val="28"/>
        </w:rPr>
      </w:pPr>
      <w:r>
        <w:rPr>
          <w:rFonts w:ascii="Times New Roman" w:hAnsi="Times New Roman"/>
          <w:sz w:val="28"/>
          <w:vertAlign w:val="superscript"/>
        </w:rPr>
        <w:t>(</w:t>
      </w:r>
      <w:r>
        <w:rPr>
          <w:rFonts w:ascii="Times New Roman" w:hAnsi="Times New Roman"/>
          <w:vertAlign w:val="superscript"/>
        </w:rPr>
        <w:t xml:space="preserve">ФИО (при наличии), дата рождения; пол; страховой номер индивидуального лицевого счета; </w:t>
      </w:r>
      <w:r>
        <w:rPr>
          <w:rFonts w:ascii="Times New Roman" w:hAnsi="Times New Roman"/>
          <w:sz w:val="28"/>
        </w:rPr>
        <w:t>__________________________________________________________________</w:t>
      </w:r>
      <w:r>
        <w:rPr>
          <w:rFonts w:ascii="Times New Roman" w:hAnsi="Times New Roman"/>
          <w:vertAlign w:val="superscript"/>
        </w:rPr>
        <w:t xml:space="preserve"> гражданство; данные документа, удостоверяющего личность) </w:t>
      </w: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30000">
      <w:pPr>
        <w:ind/>
        <w:jc w:val="center"/>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14:paraId="12030000">
      <w:pPr>
        <w:ind/>
        <w:jc w:val="center"/>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14:paraId="13030000">
      <w:pPr>
        <w:ind/>
        <w:jc w:val="both"/>
        <w:rPr>
          <w:rFonts w:ascii="Times New Roman" w:hAnsi="Times New Roman"/>
          <w:i w:val="1"/>
          <w:sz w:val="28"/>
        </w:rPr>
      </w:pPr>
      <w:r>
        <w:rPr>
          <w:rFonts w:ascii="Times New Roman" w:hAnsi="Times New Roman"/>
          <w:i w:val="1"/>
          <w:sz w:val="28"/>
        </w:rPr>
        <w:t>Сведения об обучении других детей в семье в возрасте от 18 лет по очной форме обучения (в случае если такие дети имеются в семье):</w:t>
      </w:r>
    </w:p>
    <w:p w14:paraId="14030000">
      <w:pPr>
        <w:ind/>
        <w:jc w:val="both"/>
        <w:rPr>
          <w:rFonts w:ascii="Times New Roman" w:hAnsi="Times New Roman"/>
          <w:sz w:val="28"/>
        </w:rPr>
      </w:pPr>
      <w:r>
        <w:rPr>
          <w:rFonts w:ascii="Times New Roman" w:hAnsi="Times New Roman"/>
          <w:sz w:val="28"/>
        </w:rPr>
        <w:t>__________________________________________________________________</w:t>
      </w:r>
    </w:p>
    <w:p w14:paraId="15030000">
      <w:pPr>
        <w:ind/>
        <w:jc w:val="both"/>
        <w:rPr>
          <w:rFonts w:ascii="Times New Roman" w:hAnsi="Times New Roman"/>
          <w:sz w:val="28"/>
          <w:vertAlign w:val="superscript"/>
        </w:rPr>
      </w:pPr>
      <w:r>
        <w:rPr>
          <w:rFonts w:ascii="Times New Roman" w:hAnsi="Times New Roman"/>
          <w:sz w:val="28"/>
          <w:vertAlign w:val="superscript"/>
        </w:rPr>
        <w:t xml:space="preserve">                                                                (наименование образовательной организации)</w:t>
      </w:r>
    </w:p>
    <w:p w14:paraId="16030000">
      <w:pPr>
        <w:ind/>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30000">
      <w:pPr>
        <w:ind/>
        <w:jc w:val="center"/>
        <w:rPr>
          <w:rFonts w:ascii="Times New Roman" w:hAnsi="Times New Roman"/>
          <w:sz w:val="28"/>
          <w:vertAlign w:val="superscript"/>
        </w:rPr>
      </w:pPr>
      <w:r>
        <w:rPr>
          <w:rFonts w:ascii="Times New Roman" w:hAnsi="Times New Roman"/>
          <w:sz w:val="28"/>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18030000">
      <w:pPr>
        <w:ind/>
        <w:jc w:val="both"/>
        <w:rPr>
          <w:rFonts w:ascii="Times New Roman" w:hAnsi="Times New Roman"/>
          <w:sz w:val="28"/>
        </w:rPr>
      </w:pPr>
      <w:r>
        <w:rPr>
          <w:rFonts w:ascii="Times New Roman" w:hAnsi="Times New Roman"/>
          <w:sz w:val="28"/>
        </w:rPr>
        <w:t xml:space="preserve">                         </w:t>
      </w:r>
    </w:p>
    <w:p w14:paraId="19030000">
      <w:pPr>
        <w:ind/>
        <w:jc w:val="both"/>
        <w:rPr>
          <w:rFonts w:ascii="Times New Roman" w:hAnsi="Times New Roman"/>
          <w:i w:val="1"/>
          <w:sz w:val="28"/>
        </w:rPr>
      </w:pPr>
      <w:r>
        <w:rPr>
          <w:rFonts w:ascii="Times New Roman" w:hAnsi="Times New Roman"/>
          <w:i w:val="1"/>
          <w:sz w:val="28"/>
        </w:rPr>
        <w:t xml:space="preserve">Реквизиты документов, представляемых в соответствии с Постановлением Правительства Оренбургской области № 1163-п от 21.11.2023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
    <w:p w14:paraId="1A030000">
      <w:pPr>
        <w:ind/>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030000">
      <w:pPr>
        <w:ind/>
        <w:jc w:val="both"/>
        <w:rPr>
          <w:rFonts w:ascii="Times New Roman" w:hAnsi="Times New Roman"/>
          <w:b w:val="1"/>
          <w:sz w:val="28"/>
        </w:rPr>
      </w:pPr>
    </w:p>
    <w:p w14:paraId="1C030000">
      <w:pPr>
        <w:ind/>
        <w:jc w:val="both"/>
        <w:rPr>
          <w:rFonts w:ascii="Times New Roman" w:hAnsi="Times New Roman"/>
          <w:i w:val="1"/>
          <w:sz w:val="28"/>
        </w:rPr>
      </w:pPr>
      <w:r>
        <w:rPr>
          <w:rFonts w:ascii="Times New Roman" w:hAnsi="Times New Roman"/>
          <w:i w:val="1"/>
          <w:sz w:val="28"/>
        </w:rPr>
        <w:t>Компенсацию прошу перечислять посредством (по выбору заявителя):</w:t>
      </w:r>
    </w:p>
    <w:p w14:paraId="1D030000">
      <w:pPr>
        <w:ind/>
        <w:jc w:val="both"/>
        <w:rPr>
          <w:rFonts w:ascii="Times New Roman" w:hAnsi="Times New Roman"/>
          <w:sz w:val="28"/>
        </w:rPr>
      </w:pPr>
      <w:r>
        <w:rPr>
          <w:rFonts w:ascii="Times New Roman" w:hAnsi="Times New Roman"/>
          <w:sz w:val="28"/>
        </w:rPr>
        <w:t>через организацию почтовой связи:      _________________________________</w:t>
      </w:r>
    </w:p>
    <w:p w14:paraId="1E030000">
      <w:pPr>
        <w:ind/>
        <w:jc w:val="both"/>
        <w:rPr>
          <w:rFonts w:ascii="Times New Roman" w:hAnsi="Times New Roman"/>
          <w:sz w:val="28"/>
        </w:rPr>
      </w:pPr>
      <w:r>
        <w:rPr>
          <w:rFonts w:ascii="Times New Roman" w:hAnsi="Times New Roman"/>
          <w:sz w:val="28"/>
        </w:rPr>
        <w:t xml:space="preserve">                                                                   _________________________________</w:t>
      </w:r>
    </w:p>
    <w:p w14:paraId="1F030000">
      <w:pPr>
        <w:ind/>
        <w:jc w:val="both"/>
        <w:rPr>
          <w:rFonts w:ascii="Times New Roman" w:hAnsi="Times New Roman"/>
          <w:sz w:val="28"/>
          <w:vertAlign w:val="superscript"/>
        </w:rPr>
      </w:pPr>
      <w:r>
        <w:rPr>
          <w:rFonts w:ascii="Times New Roman" w:hAnsi="Times New Roman"/>
          <w:sz w:val="28"/>
          <w:vertAlign w:val="superscript"/>
        </w:rPr>
        <w:t xml:space="preserve">                                                                                                                                  (адрес, почтовый индекс)</w:t>
      </w:r>
    </w:p>
    <w:p w14:paraId="20030000">
      <w:pPr>
        <w:ind/>
        <w:jc w:val="both"/>
        <w:rPr>
          <w:rFonts w:ascii="Times New Roman" w:hAnsi="Times New Roman"/>
          <w:sz w:val="28"/>
        </w:rPr>
      </w:pPr>
      <w:r>
        <w:rPr>
          <w:rFonts w:ascii="Times New Roman" w:hAnsi="Times New Roman"/>
          <w:sz w:val="28"/>
        </w:rPr>
        <w:t>на расчетный счет:                                  _________________________________</w:t>
      </w:r>
    </w:p>
    <w:p w14:paraId="21030000">
      <w:pPr>
        <w:ind/>
        <w:jc w:val="both"/>
        <w:rPr>
          <w:rFonts w:ascii="Times New Roman" w:hAnsi="Times New Roman"/>
          <w:sz w:val="28"/>
        </w:rPr>
      </w:pPr>
      <w:r>
        <w:rPr>
          <w:rFonts w:ascii="Times New Roman" w:hAnsi="Times New Roman"/>
          <w:sz w:val="28"/>
        </w:rPr>
        <w:t xml:space="preserve">                                                                  _________________________________</w:t>
      </w:r>
    </w:p>
    <w:p w14:paraId="22030000">
      <w:pPr>
        <w:ind/>
        <w:jc w:val="both"/>
        <w:rPr>
          <w:rFonts w:ascii="Times New Roman" w:hAnsi="Times New Roman"/>
          <w:sz w:val="28"/>
        </w:rPr>
      </w:pPr>
      <w:r>
        <w:rPr>
          <w:rFonts w:ascii="Times New Roman" w:hAnsi="Times New Roman"/>
          <w:sz w:val="28"/>
        </w:rPr>
        <w:t xml:space="preserve">                                                                  _________________________________</w:t>
      </w:r>
    </w:p>
    <w:p w14:paraId="23030000">
      <w:pPr>
        <w:ind/>
        <w:jc w:val="both"/>
        <w:rPr>
          <w:rFonts w:ascii="Times New Roman" w:hAnsi="Times New Roman"/>
          <w:sz w:val="28"/>
        </w:rPr>
      </w:pPr>
      <w:r>
        <w:rPr>
          <w:rFonts w:ascii="Times New Roman" w:hAnsi="Times New Roman"/>
          <w:sz w:val="28"/>
        </w:rPr>
        <w:t xml:space="preserve">                                                                  _________________________________</w:t>
      </w:r>
    </w:p>
    <w:p w14:paraId="24030000">
      <w:pPr>
        <w:ind/>
        <w:jc w:val="both"/>
        <w:rPr>
          <w:rFonts w:ascii="Times New Roman" w:hAnsi="Times New Roman"/>
          <w:sz w:val="28"/>
          <w:vertAlign w:val="superscript"/>
        </w:rPr>
      </w:pPr>
      <w:r>
        <w:rPr>
          <w:rFonts w:ascii="Times New Roman" w:hAnsi="Times New Roman"/>
          <w:sz w:val="28"/>
          <w:vertAlign w:val="superscript"/>
        </w:rPr>
        <w:t xml:space="preserve">                                                                                                      (номер счета; банк получателя; БИК; корр. счет; ИНН; КПП)</w:t>
      </w:r>
    </w:p>
    <w:p w14:paraId="25030000">
      <w:pPr>
        <w:ind/>
        <w:jc w:val="both"/>
        <w:rPr>
          <w:rFonts w:ascii="Times New Roman" w:hAnsi="Times New Roman"/>
          <w:i w:val="1"/>
          <w:sz w:val="28"/>
        </w:rPr>
      </w:pPr>
      <w:r>
        <w:rPr>
          <w:rFonts w:ascii="Times New Roman" w:hAnsi="Times New Roman"/>
          <w:i w:val="1"/>
          <w:sz w:val="28"/>
        </w:rPr>
        <w:t>Способ получения результата рассмотрения заявления:</w:t>
      </w:r>
    </w:p>
    <w:p w14:paraId="26030000">
      <w:pPr>
        <w:ind/>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14:paraId="27030000">
      <w:pPr>
        <w:ind/>
        <w:jc w:val="both"/>
        <w:rPr>
          <w:rFonts w:ascii="Times New Roman" w:hAnsi="Times New Roman"/>
          <w:sz w:val="28"/>
        </w:rPr>
      </w:pPr>
    </w:p>
    <w:p w14:paraId="28030000">
      <w:pPr>
        <w:ind/>
        <w:jc w:val="both"/>
        <w:rPr>
          <w:rFonts w:ascii="Times New Roman" w:hAnsi="Times New Roman"/>
          <w:i w:val="1"/>
          <w:sz w:val="28"/>
        </w:rPr>
      </w:pPr>
      <w:r>
        <w:rPr>
          <w:rFonts w:ascii="Times New Roman" w:hAnsi="Times New Roman"/>
          <w:i w:val="1"/>
          <w:sz w:val="28"/>
        </w:rPr>
        <w:t xml:space="preserve">К заявлению прилагаются: </w:t>
      </w:r>
    </w:p>
    <w:p w14:paraId="29030000">
      <w:pPr>
        <w:ind/>
        <w:jc w:val="both"/>
        <w:rPr>
          <w:rFonts w:ascii="Times New Roman" w:hAnsi="Times New Roman"/>
          <w:i w:val="1"/>
          <w:sz w:val="28"/>
        </w:rPr>
      </w:pPr>
      <w:r>
        <w:rPr>
          <w:rFonts w:ascii="Times New Roman" w:hAnsi="Times New Roman"/>
          <w:sz w:val="28"/>
        </w:rPr>
        <w:t>__________________________________________________________________</w:t>
      </w:r>
    </w:p>
    <w:p w14:paraId="2A030000">
      <w:pPr>
        <w:ind/>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w:t>
      </w:r>
    </w:p>
    <w:p w14:paraId="2B030000">
      <w:pPr>
        <w:ind/>
        <w:jc w:val="both"/>
        <w:rPr>
          <w:rFonts w:ascii="Times New Roman" w:hAnsi="Times New Roman"/>
          <w:sz w:val="28"/>
        </w:rPr>
      </w:pPr>
      <w:r>
        <w:rPr>
          <w:rFonts w:ascii="Times New Roman" w:hAnsi="Times New Roman"/>
          <w:sz w:val="28"/>
        </w:rPr>
        <w:t>__________________________________________________________________</w:t>
      </w:r>
    </w:p>
    <w:p w14:paraId="2C030000">
      <w:pPr>
        <w:ind/>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30000">
      <w:pPr>
        <w:ind/>
        <w:jc w:val="both"/>
        <w:rPr>
          <w:rFonts w:ascii="Times New Roman" w:hAnsi="Times New Roman"/>
          <w:sz w:val="28"/>
          <w:vertAlign w:val="superscript"/>
        </w:rPr>
      </w:pPr>
      <w:r>
        <w:rPr>
          <w:rFonts w:ascii="Times New Roman" w:hAnsi="Times New Roman"/>
          <w:sz w:val="28"/>
          <w:vertAlign w:val="superscript"/>
        </w:rPr>
        <w:t xml:space="preserve">                (перечень документов, предоставляемых заявителем при подаче заявления в уполномоченный орган)</w:t>
      </w:r>
    </w:p>
    <w:p w14:paraId="2E030000">
      <w:pPr>
        <w:ind/>
        <w:jc w:val="both"/>
        <w:rPr>
          <w:rFonts w:ascii="Times New Roman" w:hAnsi="Times New Roman"/>
          <w:sz w:val="28"/>
          <w:vertAlign w:val="superscript"/>
        </w:rPr>
      </w:pPr>
    </w:p>
    <w:p w14:paraId="2F030000">
      <w:pPr>
        <w:ind/>
        <w:jc w:val="both"/>
        <w:rPr>
          <w:rFonts w:ascii="Times New Roman" w:hAnsi="Times New Roman"/>
          <w:sz w:val="28"/>
        </w:rPr>
      </w:pPr>
      <w:r>
        <w:rPr>
          <w:rFonts w:ascii="Times New Roman" w:hAnsi="Times New Roman"/>
          <w:sz w:val="28"/>
        </w:rPr>
        <w:t>Своевременность и достоверность представления сведений при изменении оснований для предоставления компенсации гарантирую.</w:t>
      </w:r>
    </w:p>
    <w:p w14:paraId="30030000">
      <w:pPr>
        <w:ind/>
        <w:jc w:val="both"/>
        <w:rPr>
          <w:rFonts w:ascii="Times New Roman" w:hAnsi="Times New Roman"/>
          <w:sz w:val="28"/>
        </w:rPr>
      </w:pPr>
      <w:r>
        <w:rPr>
          <w:rFonts w:ascii="Times New Roman" w:hAnsi="Times New Roman"/>
          <w:sz w:val="28"/>
        </w:rPr>
        <w:t>______________________                  ___________________________________</w:t>
      </w:r>
    </w:p>
    <w:p w14:paraId="31030000">
      <w:pPr>
        <w:ind/>
        <w:jc w:val="both"/>
        <w:rPr>
          <w:rFonts w:ascii="Times New Roman" w:hAnsi="Times New Roman"/>
          <w:sz w:val="28"/>
        </w:rPr>
      </w:pPr>
    </w:p>
    <w:p w14:paraId="32030000">
      <w:pPr>
        <w:ind/>
        <w:jc w:val="both"/>
        <w:rPr>
          <w:rFonts w:ascii="Times New Roman" w:hAnsi="Times New Roman"/>
          <w:sz w:val="28"/>
        </w:rPr>
      </w:pPr>
      <w:r>
        <w:rPr>
          <w:rFonts w:ascii="Times New Roman" w:hAnsi="Times New Roman"/>
          <w:sz w:val="28"/>
        </w:rPr>
        <w:t xml:space="preserve">Дата заполнения: «____» ________________________20 ____ г. </w:t>
      </w:r>
    </w:p>
    <w:p w14:paraId="33030000">
      <w:pPr>
        <w:ind/>
        <w:jc w:val="both"/>
        <w:rPr>
          <w:rFonts w:ascii="Times New Roman" w:hAnsi="Times New Roman"/>
          <w:sz w:val="28"/>
        </w:rPr>
      </w:pPr>
    </w:p>
    <w:p w14:paraId="34030000">
      <w:pPr>
        <w:ind/>
        <w:jc w:val="both"/>
        <w:rPr>
          <w:rFonts w:ascii="Times New Roman" w:hAnsi="Times New Roman"/>
          <w:sz w:val="28"/>
        </w:rPr>
      </w:pPr>
      <w:r>
        <w:rPr>
          <w:rFonts w:ascii="Times New Roman" w:hAnsi="Times New Roman"/>
          <w:sz w:val="28"/>
        </w:rPr>
        <w:t xml:space="preserve">                                                                   _____________________</w:t>
      </w:r>
    </w:p>
    <w:p w14:paraId="35030000">
      <w:pPr>
        <w:pStyle w:val="Style_10"/>
        <w:spacing w:line="240" w:lineRule="auto"/>
        <w:ind w:firstLine="0" w:left="0"/>
        <w:jc w:val="both"/>
        <w:rPr>
          <w:rStyle w:val="Style_4_ch"/>
          <w:b w:val="0"/>
          <w:i w:val="0"/>
          <w:color w:val="000000"/>
        </w:rPr>
      </w:pPr>
    </w:p>
    <w:p w14:paraId="36030000">
      <w:pPr>
        <w:pStyle w:val="Style_10"/>
        <w:spacing w:line="240" w:lineRule="auto"/>
        <w:ind w:firstLine="0" w:left="0"/>
        <w:jc w:val="both"/>
        <w:rPr>
          <w:rStyle w:val="Style_4_ch"/>
          <w:b w:val="0"/>
          <w:i w:val="0"/>
          <w:color w:val="000000"/>
        </w:rPr>
      </w:pPr>
    </w:p>
    <w:p w14:paraId="37030000">
      <w:pPr>
        <w:pStyle w:val="Style_10"/>
        <w:spacing w:line="240" w:lineRule="auto"/>
        <w:ind w:firstLine="0" w:left="0"/>
        <w:jc w:val="both"/>
        <w:rPr>
          <w:rStyle w:val="Style_4_ch"/>
          <w:b w:val="0"/>
          <w:i w:val="0"/>
          <w:color w:val="000000"/>
        </w:rPr>
      </w:pPr>
    </w:p>
    <w:p w14:paraId="38030000">
      <w:pPr>
        <w:pStyle w:val="Style_10"/>
        <w:spacing w:line="240" w:lineRule="auto"/>
        <w:ind w:firstLine="0" w:left="0"/>
        <w:jc w:val="both"/>
        <w:rPr>
          <w:rStyle w:val="Style_4_ch"/>
          <w:b w:val="0"/>
          <w:i w:val="0"/>
          <w:color w:val="000000"/>
        </w:rPr>
      </w:pPr>
    </w:p>
    <w:p w14:paraId="39030000">
      <w:pPr>
        <w:pStyle w:val="Style_10"/>
        <w:spacing w:line="240" w:lineRule="auto"/>
        <w:ind w:firstLine="0" w:left="0"/>
        <w:jc w:val="both"/>
        <w:rPr>
          <w:rStyle w:val="Style_4_ch"/>
          <w:b w:val="0"/>
          <w:i w:val="0"/>
          <w:color w:val="000000"/>
        </w:rPr>
      </w:pPr>
    </w:p>
    <w:p w14:paraId="3A030000">
      <w:pPr>
        <w:pStyle w:val="Style_10"/>
        <w:spacing w:line="240" w:lineRule="auto"/>
        <w:ind w:firstLine="0" w:left="0"/>
        <w:jc w:val="both"/>
        <w:rPr>
          <w:rStyle w:val="Style_4_ch"/>
          <w:b w:val="0"/>
          <w:i w:val="0"/>
          <w:color w:val="000000"/>
        </w:rPr>
      </w:pPr>
    </w:p>
    <w:p w14:paraId="3B030000">
      <w:pPr>
        <w:pStyle w:val="Style_10"/>
        <w:spacing w:line="240" w:lineRule="auto"/>
        <w:ind w:firstLine="0" w:left="0"/>
        <w:jc w:val="both"/>
        <w:rPr>
          <w:rStyle w:val="Style_4_ch"/>
          <w:b w:val="0"/>
          <w:i w:val="0"/>
          <w:color w:val="000000"/>
        </w:rPr>
      </w:pPr>
    </w:p>
    <w:p w14:paraId="3C030000">
      <w:pPr>
        <w:pStyle w:val="Style_10"/>
        <w:spacing w:line="240" w:lineRule="auto"/>
        <w:ind w:firstLine="0" w:left="0"/>
        <w:jc w:val="both"/>
        <w:rPr>
          <w:rStyle w:val="Style_4_ch"/>
          <w:b w:val="0"/>
          <w:i w:val="0"/>
          <w:color w:val="000000"/>
        </w:rPr>
      </w:pPr>
    </w:p>
    <w:p w14:paraId="3D030000">
      <w:pPr>
        <w:pStyle w:val="Style_10"/>
        <w:spacing w:line="240" w:lineRule="auto"/>
        <w:ind w:firstLine="0" w:left="0"/>
        <w:jc w:val="both"/>
        <w:rPr>
          <w:rStyle w:val="Style_4_ch"/>
          <w:b w:val="0"/>
          <w:i w:val="0"/>
          <w:color w:val="000000"/>
        </w:rPr>
      </w:pPr>
    </w:p>
    <w:p w14:paraId="3E030000">
      <w:pPr>
        <w:pStyle w:val="Style_3"/>
        <w:spacing w:after="0" w:before="0"/>
        <w:ind w:firstLine="0" w:left="5103"/>
        <w:jc w:val="left"/>
        <w:rPr>
          <w:rStyle w:val="Style_3_ch"/>
          <w:color w:val="000000"/>
          <w:sz w:val="24"/>
        </w:rPr>
      </w:pPr>
    </w:p>
    <w:p w14:paraId="3F030000">
      <w:pPr>
        <w:pStyle w:val="Style_3"/>
        <w:spacing w:after="0" w:before="0"/>
        <w:ind w:firstLine="0" w:left="5103"/>
        <w:jc w:val="left"/>
        <w:rPr>
          <w:rStyle w:val="Style_3_ch"/>
          <w:color w:val="000000"/>
          <w:sz w:val="24"/>
        </w:rPr>
      </w:pPr>
    </w:p>
    <w:p w14:paraId="40030000">
      <w:pPr>
        <w:pStyle w:val="Style_3"/>
        <w:spacing w:after="0" w:before="0"/>
        <w:ind w:firstLine="0" w:left="5103"/>
        <w:jc w:val="left"/>
        <w:rPr>
          <w:rStyle w:val="Style_3_ch"/>
          <w:color w:val="000000"/>
          <w:sz w:val="24"/>
        </w:rPr>
      </w:pPr>
    </w:p>
    <w:p w14:paraId="41030000">
      <w:pPr>
        <w:pStyle w:val="Style_3"/>
        <w:spacing w:after="0" w:before="0"/>
        <w:ind w:firstLine="0" w:left="5103"/>
        <w:jc w:val="left"/>
        <w:rPr>
          <w:rStyle w:val="Style_3_ch"/>
          <w:color w:val="000000"/>
          <w:sz w:val="24"/>
        </w:rPr>
      </w:pPr>
    </w:p>
    <w:p w14:paraId="42030000">
      <w:pPr>
        <w:pStyle w:val="Style_3"/>
        <w:spacing w:after="0" w:before="0"/>
        <w:ind w:firstLine="0" w:left="5103"/>
        <w:jc w:val="left"/>
        <w:rPr>
          <w:rStyle w:val="Style_3_ch"/>
          <w:color w:val="000000"/>
          <w:sz w:val="24"/>
        </w:rPr>
      </w:pPr>
    </w:p>
    <w:p w14:paraId="43030000">
      <w:pPr>
        <w:pStyle w:val="Style_3"/>
        <w:spacing w:after="0" w:before="0"/>
        <w:ind w:firstLine="0" w:left="5103"/>
        <w:jc w:val="left"/>
        <w:rPr>
          <w:rStyle w:val="Style_3_ch"/>
          <w:color w:val="000000"/>
          <w:sz w:val="24"/>
        </w:rPr>
      </w:pPr>
    </w:p>
    <w:p w14:paraId="44030000">
      <w:pPr>
        <w:pStyle w:val="Style_3"/>
        <w:spacing w:after="0" w:before="0"/>
        <w:ind w:firstLine="0" w:left="5103"/>
        <w:jc w:val="left"/>
        <w:rPr>
          <w:rStyle w:val="Style_3_ch"/>
          <w:color w:val="000000"/>
          <w:sz w:val="24"/>
        </w:rPr>
      </w:pPr>
    </w:p>
    <w:p w14:paraId="45030000">
      <w:pPr>
        <w:pStyle w:val="Style_3"/>
        <w:spacing w:after="0" w:before="0"/>
        <w:ind w:firstLine="0" w:left="5103"/>
        <w:jc w:val="left"/>
        <w:rPr>
          <w:rStyle w:val="Style_3_ch"/>
          <w:color w:val="000000"/>
          <w:sz w:val="24"/>
        </w:rPr>
      </w:pPr>
    </w:p>
    <w:p w14:paraId="46030000">
      <w:pPr>
        <w:pStyle w:val="Style_3"/>
        <w:spacing w:after="0" w:before="0"/>
        <w:ind w:firstLine="0" w:left="5103"/>
        <w:jc w:val="left"/>
        <w:rPr>
          <w:rStyle w:val="Style_3_ch"/>
          <w:color w:val="000000"/>
          <w:sz w:val="24"/>
        </w:rPr>
      </w:pPr>
    </w:p>
    <w:p w14:paraId="47030000">
      <w:pPr>
        <w:pStyle w:val="Style_3"/>
        <w:spacing w:after="0" w:before="0"/>
        <w:ind w:firstLine="0" w:left="5103"/>
        <w:jc w:val="left"/>
        <w:rPr>
          <w:rStyle w:val="Style_3_ch"/>
          <w:color w:val="000000"/>
          <w:sz w:val="24"/>
        </w:rPr>
      </w:pPr>
    </w:p>
    <w:p w14:paraId="48030000">
      <w:pPr>
        <w:pStyle w:val="Style_3"/>
        <w:spacing w:after="0" w:before="0"/>
        <w:ind w:firstLine="0" w:left="5103"/>
        <w:jc w:val="left"/>
        <w:rPr>
          <w:rStyle w:val="Style_3_ch"/>
          <w:color w:val="000000"/>
          <w:sz w:val="24"/>
        </w:rPr>
      </w:pPr>
      <w:r>
        <w:rPr>
          <w:rStyle w:val="Style_3_ch"/>
          <w:color w:val="000000"/>
          <w:sz w:val="24"/>
        </w:rPr>
        <w:t xml:space="preserve">Приложение № </w:t>
      </w:r>
      <w:r>
        <w:rPr>
          <w:rStyle w:val="Style_3_ch"/>
          <w:color w:val="000000"/>
          <w:sz w:val="24"/>
        </w:rPr>
        <w:t>5</w:t>
      </w:r>
      <w:r>
        <w:rPr>
          <w:rStyle w:val="Style_3_ch"/>
          <w:color w:val="000000"/>
          <w:sz w:val="24"/>
        </w:rPr>
        <w:t xml:space="preserve"> </w:t>
      </w:r>
    </w:p>
    <w:p w14:paraId="49030000">
      <w:pPr>
        <w:pStyle w:val="Style_3"/>
        <w:spacing w:after="0" w:before="0"/>
        <w:ind w:firstLine="0" w:left="5103"/>
        <w:jc w:val="left"/>
        <w:rPr>
          <w:rStyle w:val="Style_3_ch"/>
          <w:color w:val="000000"/>
          <w:sz w:val="24"/>
        </w:rPr>
      </w:pPr>
      <w:r>
        <w:rPr>
          <w:rStyle w:val="Style_3_ch"/>
          <w:color w:val="000000"/>
          <w:sz w:val="24"/>
        </w:rPr>
        <w:t xml:space="preserve">к Административному регламенту </w:t>
      </w:r>
    </w:p>
    <w:p w14:paraId="4A030000">
      <w:pPr>
        <w:pStyle w:val="Style_3"/>
        <w:spacing w:after="0" w:before="0"/>
        <w:ind w:firstLine="0" w:left="5103"/>
        <w:jc w:val="left"/>
        <w:rPr>
          <w:rStyle w:val="Style_3_ch"/>
          <w:color w:val="000000"/>
          <w:sz w:val="24"/>
        </w:rPr>
      </w:pPr>
    </w:p>
    <w:p w14:paraId="4B030000">
      <w:pPr>
        <w:pStyle w:val="Style_3"/>
        <w:spacing w:after="0" w:before="0" w:line="280" w:lineRule="exact"/>
        <w:ind w:firstLine="0" w:left="5103"/>
        <w:jc w:val="left"/>
      </w:pPr>
      <w:r>
        <w:rPr>
          <w:rStyle w:val="Style_3_ch"/>
          <w:color w:val="000000"/>
        </w:rPr>
        <w:t xml:space="preserve">Кому: </w:t>
      </w:r>
    </w:p>
    <w:p w14:paraId="4C030000">
      <w:pPr>
        <w:pStyle w:val="Style_3"/>
        <w:spacing w:after="0" w:before="0" w:line="280" w:lineRule="exact"/>
        <w:ind w:firstLine="0" w:left="5103"/>
        <w:jc w:val="left"/>
        <w:rPr>
          <w:rStyle w:val="Style_3_ch"/>
          <w:color w:val="000000"/>
        </w:rPr>
      </w:pPr>
      <w:r>
        <w:t>_____________________________</w:t>
      </w:r>
      <w:r>
        <w:t>_______________________________</w:t>
      </w:r>
    </w:p>
    <w:p w14:paraId="4D030000">
      <w:pPr>
        <w:pStyle w:val="Style_3"/>
        <w:spacing w:after="0" w:before="0" w:line="280" w:lineRule="exact"/>
        <w:ind w:firstLine="0" w:left="6700"/>
        <w:jc w:val="left"/>
        <w:rPr>
          <w:rStyle w:val="Style_3_ch"/>
          <w:color w:val="000000"/>
        </w:rPr>
      </w:pPr>
    </w:p>
    <w:p w14:paraId="4E030000">
      <w:pPr>
        <w:pStyle w:val="Style_3"/>
        <w:spacing w:after="0" w:before="0" w:line="240" w:lineRule="auto"/>
        <w:ind/>
        <w:jc w:val="center"/>
        <w:rPr>
          <w:rStyle w:val="Style_14_ch"/>
          <w:b w:val="0"/>
          <w:color w:val="000000"/>
        </w:rPr>
      </w:pPr>
      <w:bookmarkStart w:id="9" w:name="bookmark33"/>
      <w:r>
        <w:rPr>
          <w:rStyle w:val="Style_14_ch"/>
          <w:b w:val="0"/>
          <w:color w:val="000000"/>
        </w:rPr>
        <w:t>РЕШЕНИЕ</w:t>
      </w:r>
      <w:bookmarkEnd w:id="9"/>
    </w:p>
    <w:p w14:paraId="4F030000">
      <w:pPr>
        <w:pStyle w:val="Style_3"/>
        <w:spacing w:after="0" w:before="0" w:line="240" w:lineRule="auto"/>
        <w:ind/>
        <w:jc w:val="center"/>
        <w:rPr>
          <w:rStyle w:val="Style_10_ch"/>
          <w:b w:val="0"/>
          <w:color w:val="000000"/>
        </w:rPr>
      </w:pPr>
      <w:r>
        <w:rPr>
          <w:rStyle w:val="Style_10_ch"/>
          <w:b w:val="0"/>
          <w:color w:val="000000"/>
        </w:rPr>
        <w:t>об отказе в приёме документов,</w:t>
      </w:r>
    </w:p>
    <w:p w14:paraId="50030000">
      <w:pPr>
        <w:pStyle w:val="Style_3"/>
        <w:spacing w:after="0" w:before="0" w:line="240" w:lineRule="auto"/>
        <w:ind/>
        <w:jc w:val="center"/>
        <w:rPr>
          <w:rStyle w:val="Style_10_ch"/>
          <w:b w:val="0"/>
          <w:color w:val="000000"/>
        </w:rPr>
      </w:pPr>
      <w:r>
        <w:rPr>
          <w:rStyle w:val="Style_10_ch"/>
          <w:b w:val="0"/>
          <w:color w:val="000000"/>
        </w:rPr>
        <w:t>необходимых для предоставления услуги</w:t>
      </w:r>
    </w:p>
    <w:p w14:paraId="51030000">
      <w:pPr>
        <w:pStyle w:val="Style_3"/>
        <w:spacing w:after="0" w:before="0" w:line="240" w:lineRule="auto"/>
        <w:ind/>
        <w:jc w:val="center"/>
        <w:rPr>
          <w:rStyle w:val="Style_10_ch"/>
          <w:b w:val="0"/>
          <w:color w:val="000000"/>
          <w:sz w:val="16"/>
        </w:rPr>
      </w:pPr>
    </w:p>
    <w:p w14:paraId="52030000">
      <w:pPr>
        <w:pStyle w:val="Style_3"/>
        <w:spacing w:after="0" w:before="0" w:line="240" w:lineRule="auto"/>
        <w:ind/>
        <w:jc w:val="center"/>
      </w:pPr>
      <w:r>
        <w:rPr>
          <w:rStyle w:val="Style_10_ch"/>
          <w:b w:val="0"/>
          <w:color w:val="000000"/>
        </w:rPr>
        <w:t xml:space="preserve">от </w:t>
      </w:r>
      <w:r>
        <w:rPr>
          <w:rStyle w:val="Style_10_ch"/>
          <w:b w:val="0"/>
        </w:rPr>
        <w:t xml:space="preserve">  _</w:t>
      </w:r>
      <w:r>
        <w:rPr>
          <w:rStyle w:val="Style_10_ch"/>
          <w:b w:val="0"/>
          <w:color w:val="000000"/>
        </w:rPr>
        <w:t>_________ № ______</w:t>
      </w:r>
    </w:p>
    <w:p w14:paraId="53030000">
      <w:pPr>
        <w:pStyle w:val="Style_10"/>
        <w:spacing w:line="240" w:lineRule="auto"/>
        <w:ind w:firstLine="0" w:left="0"/>
        <w:jc w:val="both"/>
        <w:rPr>
          <w:rStyle w:val="Style_4_ch"/>
          <w:b w:val="0"/>
          <w:i w:val="0"/>
          <w:color w:val="000000"/>
          <w:sz w:val="16"/>
        </w:rPr>
      </w:pPr>
    </w:p>
    <w:p w14:paraId="54030000">
      <w:pPr>
        <w:pStyle w:val="Style_10"/>
        <w:spacing w:line="240" w:lineRule="auto"/>
        <w:ind w:firstLine="709" w:left="0"/>
        <w:jc w:val="both"/>
        <w:rPr>
          <w:rStyle w:val="Style_3_ch"/>
          <w:b w:val="0"/>
          <w:color w:val="000000"/>
        </w:rPr>
      </w:pPr>
      <w:r>
        <w:rPr>
          <w:rStyle w:val="Style_3_ch"/>
          <w:b w:val="0"/>
          <w:color w:val="000000"/>
        </w:rPr>
        <w:t>Рассмотрев Ваше заявление от</w:t>
      </w:r>
      <w:r>
        <w:rPr>
          <w:rStyle w:val="Style_3_ch"/>
          <w:b w:val="0"/>
          <w:color w:val="000000"/>
        </w:rPr>
        <w:t xml:space="preserve"> ________________</w:t>
      </w:r>
      <w:r>
        <w:rPr>
          <w:rStyle w:val="Style_3_ch"/>
          <w:b w:val="0"/>
          <w:color w:val="000000"/>
        </w:rPr>
        <w:tab/>
      </w:r>
      <w:r>
        <w:rPr>
          <w:rStyle w:val="Style_3_ch"/>
          <w:b w:val="0"/>
          <w:color w:val="000000"/>
        </w:rPr>
        <w:t>№</w:t>
      </w:r>
      <w:r>
        <w:rPr>
          <w:rStyle w:val="Style_3_ch"/>
          <w:b w:val="0"/>
          <w:color w:val="000000"/>
        </w:rPr>
        <w:t xml:space="preserve"> __________      </w:t>
      </w:r>
      <w:r>
        <w:rPr>
          <w:rStyle w:val="Style_3_ch"/>
          <w:b w:val="0"/>
          <w:color w:val="000000"/>
        </w:rPr>
        <w:t>и прилагаемые к нему документы принято решение об отказе в приеме документов, необходимых для предоставления услуги по следующим основаниям:</w:t>
      </w:r>
    </w:p>
    <w:p w14:paraId="55030000">
      <w:pPr>
        <w:pStyle w:val="Style_10"/>
        <w:spacing w:line="240" w:lineRule="auto"/>
        <w:ind w:firstLine="709" w:left="0"/>
        <w:jc w:val="both"/>
        <w:rPr>
          <w:rStyle w:val="Style_3_ch"/>
          <w:b w:val="0"/>
          <w:color w:val="000000"/>
        </w:rPr>
      </w:pPr>
      <w:r>
        <w:rPr>
          <w:rStyle w:val="Style_3_ch"/>
          <w:b w:val="0"/>
          <w:color w:val="00000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6030000">
      <w:pPr>
        <w:pStyle w:val="Style_10"/>
        <w:spacing w:line="240" w:lineRule="auto"/>
        <w:ind w:firstLine="709" w:left="0"/>
        <w:jc w:val="both"/>
        <w:rPr>
          <w:rStyle w:val="Style_3_ch"/>
          <w:b w:val="0"/>
          <w:color w:val="000000"/>
        </w:rPr>
      </w:pPr>
      <w:r>
        <w:rPr>
          <w:rStyle w:val="Style_3_ch"/>
          <w:b w:val="0"/>
          <w:color w:val="00000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7030000">
      <w:pPr>
        <w:pStyle w:val="Style_10"/>
        <w:spacing w:line="240" w:lineRule="auto"/>
        <w:ind w:firstLine="709" w:left="0"/>
        <w:jc w:val="both"/>
        <w:rPr>
          <w:rStyle w:val="Style_3_ch"/>
          <w:b w:val="0"/>
          <w:color w:val="000000"/>
        </w:rPr>
      </w:pPr>
      <w:r>
        <w:rPr>
          <w:rStyle w:val="Style_3_ch"/>
          <w:b w:val="0"/>
          <w:color w:val="00000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8030000">
      <w:pPr>
        <w:pStyle w:val="Style_10"/>
        <w:spacing w:line="240" w:lineRule="auto"/>
        <w:ind w:firstLine="709" w:left="0"/>
        <w:jc w:val="both"/>
        <w:rPr>
          <w:rStyle w:val="Style_3_ch"/>
          <w:b w:val="0"/>
          <w:color w:val="000000"/>
        </w:rPr>
      </w:pPr>
      <w:r>
        <w:rPr>
          <w:rStyle w:val="Style_3_ch"/>
          <w:b w:val="0"/>
          <w:color w:val="000000"/>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59030000">
      <w:pPr>
        <w:pStyle w:val="Style_10"/>
        <w:spacing w:line="240" w:lineRule="auto"/>
        <w:ind w:firstLine="709" w:left="0"/>
        <w:jc w:val="both"/>
        <w:rPr>
          <w:rStyle w:val="Style_3_ch"/>
          <w:b w:val="0"/>
          <w:color w:val="000000"/>
        </w:rPr>
      </w:pPr>
      <w:r>
        <w:rPr>
          <w:rStyle w:val="Style_3_ch"/>
          <w:b w:val="0"/>
          <w:color w:val="000000"/>
        </w:rPr>
        <w:t>представленные документы или сведения утратили силу на момент обращения за услугой;</w:t>
      </w:r>
    </w:p>
    <w:p w14:paraId="5A030000">
      <w:pPr>
        <w:pStyle w:val="Style_10"/>
        <w:spacing w:line="240" w:lineRule="auto"/>
        <w:ind w:firstLine="709" w:left="0"/>
        <w:jc w:val="both"/>
        <w:rPr>
          <w:rStyle w:val="Style_3_ch"/>
          <w:b w:val="0"/>
          <w:color w:val="000000"/>
        </w:rPr>
      </w:pPr>
      <w:r>
        <w:rPr>
          <w:rStyle w:val="Style_3_ch"/>
          <w:b w:val="0"/>
          <w:color w:val="000000"/>
        </w:rPr>
        <w:t>представление неполного комплекта документов, необходимых для предоставления услуги;</w:t>
      </w:r>
    </w:p>
    <w:p w14:paraId="5B030000">
      <w:pPr>
        <w:pStyle w:val="Style_10"/>
        <w:spacing w:line="240" w:lineRule="auto"/>
        <w:ind w:firstLine="709" w:left="0"/>
        <w:jc w:val="both"/>
        <w:rPr>
          <w:rStyle w:val="Style_3_ch"/>
          <w:b w:val="0"/>
          <w:color w:val="000000"/>
        </w:rPr>
      </w:pPr>
      <w:r>
        <w:rPr>
          <w:rStyle w:val="Style_3_ch"/>
          <w:b w:val="0"/>
          <w:color w:val="00000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5C030000">
      <w:pPr>
        <w:pStyle w:val="Style_10"/>
        <w:spacing w:line="240" w:lineRule="auto"/>
        <w:ind w:firstLine="709" w:left="0"/>
        <w:jc w:val="both"/>
        <w:rPr>
          <w:rStyle w:val="Style_3_ch"/>
          <w:b w:val="0"/>
          <w:color w:val="000000"/>
        </w:rPr>
      </w:pPr>
      <w:r>
        <w:rPr>
          <w:rStyle w:val="Style_3_ch"/>
          <w:b w:val="0"/>
          <w:color w:val="000000"/>
        </w:rPr>
        <w:t xml:space="preserve">Дополнительная информация: </w:t>
      </w:r>
      <w:r>
        <w:rPr>
          <w:rStyle w:val="Style_3_ch"/>
          <w:b w:val="0"/>
          <w:color w:val="000000"/>
        </w:rPr>
        <w:tab/>
      </w:r>
      <w:r>
        <w:rPr>
          <w:rStyle w:val="Style_3_ch"/>
          <w:b w:val="0"/>
          <w:color w:val="000000"/>
        </w:rPr>
        <w:t>______________________________.</w:t>
      </w:r>
    </w:p>
    <w:p w14:paraId="5D030000">
      <w:pPr>
        <w:pStyle w:val="Style_10"/>
        <w:spacing w:line="240" w:lineRule="auto"/>
        <w:ind w:firstLine="709" w:left="0"/>
        <w:jc w:val="both"/>
        <w:rPr>
          <w:rStyle w:val="Style_3_ch"/>
          <w:b w:val="0"/>
          <w:color w:val="000000"/>
        </w:rPr>
      </w:pPr>
      <w:r>
        <w:rPr>
          <w:rStyle w:val="Style_3_ch"/>
          <w:b w:val="0"/>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5E030000">
      <w:pPr>
        <w:pStyle w:val="Style_10"/>
        <w:spacing w:line="240" w:lineRule="auto"/>
        <w:ind w:firstLine="709" w:left="0"/>
        <w:jc w:val="both"/>
        <w:rPr>
          <w:rStyle w:val="Style_3_ch"/>
          <w:b w:val="0"/>
          <w:color w:val="000000"/>
        </w:rPr>
      </w:pPr>
      <w:r>
        <w:rPr>
          <w:rStyle w:val="Style_3_ch"/>
          <w:b w:val="0"/>
          <w:color w:val="000000"/>
        </w:rPr>
        <w:t>Данный отказ может быть обжалован в досудебном порядке путем направления жалобы в уполномоченный орган, а также в судебном порядке</w:t>
      </w:r>
      <w:r>
        <w:rPr>
          <w:rStyle w:val="Style_3_ch"/>
          <w:b w:val="0"/>
          <w:color w:val="000000"/>
        </w:rPr>
        <w:t>.</w:t>
      </w:r>
    </w:p>
    <w:tbl>
      <w:tblPr>
        <w:tblStyle w:val="Style_16"/>
        <w:tblLayout w:type="fixed"/>
        <w:tblCellMar>
          <w:top w:type="dxa" w:w="102"/>
          <w:left w:type="dxa" w:w="62"/>
          <w:bottom w:type="dxa" w:w="102"/>
          <w:right w:type="dxa" w:w="62"/>
        </w:tblCellMar>
      </w:tblPr>
      <w:tblGrid>
        <w:gridCol w:w="3600"/>
        <w:gridCol w:w="340"/>
        <w:gridCol w:w="1757"/>
        <w:gridCol w:w="340"/>
        <w:gridCol w:w="3461"/>
      </w:tblGrid>
      <w:tr>
        <w:tc>
          <w:tcPr>
            <w:tcW w:type="dxa" w:w="3600"/>
            <w:tcBorders>
              <w:bottom w:color="000000" w:sz="4" w:val="single"/>
            </w:tcBorders>
            <w:tcMar>
              <w:top w:type="dxa" w:w="102"/>
              <w:left w:type="dxa" w:w="62"/>
              <w:bottom w:type="dxa" w:w="102"/>
              <w:right w:type="dxa" w:w="62"/>
            </w:tcMar>
          </w:tcPr>
          <w:p w14:paraId="5F030000">
            <w:pPr>
              <w:pStyle w:val="Style_7"/>
              <w:rPr>
                <w:rFonts w:ascii="Times New Roman" w:hAnsi="Times New Roman"/>
                <w:sz w:val="28"/>
              </w:rPr>
            </w:pPr>
          </w:p>
        </w:tc>
        <w:tc>
          <w:tcPr>
            <w:tcW w:type="dxa" w:w="340"/>
            <w:tcMar>
              <w:top w:type="dxa" w:w="102"/>
              <w:left w:type="dxa" w:w="62"/>
              <w:bottom w:type="dxa" w:w="102"/>
              <w:right w:type="dxa" w:w="62"/>
            </w:tcMar>
          </w:tcPr>
          <w:p w14:paraId="60030000">
            <w:pPr>
              <w:pStyle w:val="Style_7"/>
              <w:rPr>
                <w:rFonts w:ascii="Times New Roman" w:hAnsi="Times New Roman"/>
                <w:sz w:val="28"/>
              </w:rPr>
            </w:pPr>
          </w:p>
        </w:tc>
        <w:tc>
          <w:tcPr>
            <w:tcW w:type="dxa" w:w="1757"/>
            <w:tcBorders>
              <w:bottom w:color="000000" w:sz="4" w:val="single"/>
            </w:tcBorders>
            <w:tcMar>
              <w:top w:type="dxa" w:w="102"/>
              <w:left w:type="dxa" w:w="62"/>
              <w:bottom w:type="dxa" w:w="102"/>
              <w:right w:type="dxa" w:w="62"/>
            </w:tcMar>
          </w:tcPr>
          <w:p w14:paraId="61030000">
            <w:pPr>
              <w:pStyle w:val="Style_7"/>
              <w:rPr>
                <w:rFonts w:ascii="Times New Roman" w:hAnsi="Times New Roman"/>
                <w:sz w:val="28"/>
              </w:rPr>
            </w:pPr>
          </w:p>
        </w:tc>
        <w:tc>
          <w:tcPr>
            <w:tcW w:type="dxa" w:w="340"/>
            <w:tcMar>
              <w:top w:type="dxa" w:w="102"/>
              <w:left w:type="dxa" w:w="62"/>
              <w:bottom w:type="dxa" w:w="102"/>
              <w:right w:type="dxa" w:w="62"/>
            </w:tcMar>
          </w:tcPr>
          <w:p w14:paraId="62030000">
            <w:pPr>
              <w:pStyle w:val="Style_7"/>
              <w:rPr>
                <w:rFonts w:ascii="Times New Roman" w:hAnsi="Times New Roman"/>
                <w:sz w:val="28"/>
              </w:rPr>
            </w:pPr>
          </w:p>
        </w:tc>
        <w:tc>
          <w:tcPr>
            <w:tcW w:type="dxa" w:w="3461"/>
            <w:tcBorders>
              <w:bottom w:color="000000" w:sz="4" w:val="single"/>
            </w:tcBorders>
            <w:tcMar>
              <w:top w:type="dxa" w:w="102"/>
              <w:left w:type="dxa" w:w="62"/>
              <w:bottom w:type="dxa" w:w="102"/>
              <w:right w:type="dxa" w:w="62"/>
            </w:tcMar>
          </w:tcPr>
          <w:p w14:paraId="63030000">
            <w:pPr>
              <w:pStyle w:val="Style_7"/>
              <w:rPr>
                <w:rFonts w:ascii="Times New Roman" w:hAnsi="Times New Roman"/>
                <w:sz w:val="28"/>
              </w:rPr>
            </w:pPr>
          </w:p>
        </w:tc>
      </w:tr>
      <w:tr>
        <w:tc>
          <w:tcPr>
            <w:tcW w:type="dxa" w:w="3600"/>
            <w:tcBorders>
              <w:top w:color="000000" w:sz="4" w:val="single"/>
            </w:tcBorders>
            <w:tcMar>
              <w:top w:type="dxa" w:w="102"/>
              <w:left w:type="dxa" w:w="62"/>
              <w:bottom w:type="dxa" w:w="102"/>
              <w:right w:type="dxa" w:w="62"/>
            </w:tcMar>
          </w:tcPr>
          <w:p w14:paraId="64030000">
            <w:pPr>
              <w:pStyle w:val="Style_7"/>
              <w:ind/>
              <w:jc w:val="center"/>
              <w:rPr>
                <w:rFonts w:ascii="Times New Roman" w:hAnsi="Times New Roman"/>
                <w:sz w:val="20"/>
              </w:rPr>
            </w:pPr>
            <w:r>
              <w:rPr>
                <w:rFonts w:ascii="Times New Roman" w:hAnsi="Times New Roman"/>
                <w:sz w:val="20"/>
              </w:rPr>
              <w:t>(должность руководителя уполномоченного органа (заместителя руководителя)</w:t>
            </w:r>
          </w:p>
          <w:p w14:paraId="65030000">
            <w:pPr>
              <w:pStyle w:val="Style_7"/>
              <w:ind/>
              <w:jc w:val="center"/>
              <w:rPr>
                <w:rFonts w:ascii="Times New Roman" w:hAnsi="Times New Roman"/>
                <w:sz w:val="20"/>
              </w:rPr>
            </w:pPr>
          </w:p>
        </w:tc>
        <w:tc>
          <w:tcPr>
            <w:tcW w:type="dxa" w:w="340"/>
            <w:tcMar>
              <w:top w:type="dxa" w:w="102"/>
              <w:left w:type="dxa" w:w="62"/>
              <w:bottom w:type="dxa" w:w="102"/>
              <w:right w:type="dxa" w:w="62"/>
            </w:tcMar>
          </w:tcPr>
          <w:p w14:paraId="66030000">
            <w:pPr>
              <w:pStyle w:val="Style_7"/>
              <w:rPr>
                <w:rFonts w:ascii="Times New Roman" w:hAnsi="Times New Roman"/>
                <w:sz w:val="20"/>
              </w:rPr>
            </w:pPr>
          </w:p>
        </w:tc>
        <w:tc>
          <w:tcPr>
            <w:tcW w:type="dxa" w:w="1757"/>
            <w:tcBorders>
              <w:top w:color="000000" w:sz="4" w:val="single"/>
            </w:tcBorders>
            <w:tcMar>
              <w:top w:type="dxa" w:w="102"/>
              <w:left w:type="dxa" w:w="62"/>
              <w:bottom w:type="dxa" w:w="102"/>
              <w:right w:type="dxa" w:w="62"/>
            </w:tcMar>
          </w:tcPr>
          <w:p w14:paraId="67030000">
            <w:pPr>
              <w:pStyle w:val="Style_7"/>
              <w:ind/>
              <w:jc w:val="center"/>
              <w:rPr>
                <w:rFonts w:ascii="Times New Roman" w:hAnsi="Times New Roman"/>
                <w:sz w:val="20"/>
              </w:rPr>
            </w:pPr>
            <w:r>
              <w:rPr>
                <w:rFonts w:ascii="Times New Roman" w:hAnsi="Times New Roman"/>
                <w:sz w:val="20"/>
              </w:rPr>
              <w:t>(подпись)</w:t>
            </w:r>
          </w:p>
        </w:tc>
        <w:tc>
          <w:tcPr>
            <w:tcW w:type="dxa" w:w="340"/>
            <w:tcMar>
              <w:top w:type="dxa" w:w="102"/>
              <w:left w:type="dxa" w:w="62"/>
              <w:bottom w:type="dxa" w:w="102"/>
              <w:right w:type="dxa" w:w="62"/>
            </w:tcMar>
          </w:tcPr>
          <w:p w14:paraId="68030000">
            <w:pPr>
              <w:pStyle w:val="Style_7"/>
              <w:rPr>
                <w:rFonts w:ascii="Times New Roman" w:hAnsi="Times New Roman"/>
                <w:sz w:val="20"/>
              </w:rPr>
            </w:pPr>
          </w:p>
        </w:tc>
        <w:tc>
          <w:tcPr>
            <w:tcW w:type="dxa" w:w="3461"/>
            <w:tcBorders>
              <w:top w:color="000000" w:sz="4" w:val="single"/>
            </w:tcBorders>
            <w:tcMar>
              <w:top w:type="dxa" w:w="102"/>
              <w:left w:type="dxa" w:w="62"/>
              <w:bottom w:type="dxa" w:w="102"/>
              <w:right w:type="dxa" w:w="62"/>
            </w:tcMar>
          </w:tcPr>
          <w:p w14:paraId="69030000">
            <w:pPr>
              <w:pStyle w:val="Style_7"/>
              <w:ind/>
              <w:jc w:val="center"/>
              <w:rPr>
                <w:rFonts w:ascii="Times New Roman" w:hAnsi="Times New Roman"/>
                <w:sz w:val="20"/>
              </w:rPr>
            </w:pPr>
            <w:r>
              <w:rPr>
                <w:rFonts w:ascii="Times New Roman" w:hAnsi="Times New Roman"/>
                <w:sz w:val="20"/>
              </w:rPr>
              <w:t>(расшифровка подписи)</w:t>
            </w:r>
          </w:p>
        </w:tc>
      </w:tr>
    </w:tbl>
    <w:p w14:paraId="6A030000">
      <w:pPr>
        <w:pStyle w:val="Style_7"/>
        <w:rPr>
          <w:rFonts w:ascii="Times New Roman" w:hAnsi="Times New Roman"/>
          <w:sz w:val="28"/>
        </w:rPr>
      </w:pPr>
      <w:r>
        <w:rPr>
          <w:rFonts w:ascii="Times New Roman" w:hAnsi="Times New Roman"/>
          <w:sz w:val="28"/>
        </w:rPr>
        <w:t>Дата заполнения: «____» ___________ 20____ г.</w:t>
      </w:r>
    </w:p>
    <w:p w14:paraId="6B030000">
      <w:pPr>
        <w:sectPr>
          <w:pgSz w:h="16840" w:orient="portrait" w:w="11900"/>
          <w:pgMar w:bottom="851" w:footer="6" w:gutter="0" w:header="0" w:left="1701" w:right="851" w:top="851"/>
        </w:sectPr>
      </w:pPr>
    </w:p>
    <w:tbl>
      <w:tblPr>
        <w:tblStyle w:val="Style_16"/>
        <w:tblLayout w:type="fixed"/>
        <w:tblCellMar>
          <w:top w:type="dxa" w:w="102"/>
          <w:left w:type="dxa" w:w="62"/>
          <w:bottom w:type="dxa" w:w="102"/>
          <w:right w:type="dxa" w:w="62"/>
        </w:tblCellMar>
      </w:tblPr>
      <w:tblGrid>
        <w:gridCol w:w="15938"/>
      </w:tblGrid>
      <w:tr>
        <w:tc>
          <w:tcPr>
            <w:tcW w:type="dxa" w:w="15938"/>
            <w:tcMar>
              <w:top w:type="dxa" w:w="102"/>
              <w:left w:type="dxa" w:w="62"/>
              <w:bottom w:type="dxa" w:w="102"/>
              <w:right w:type="dxa" w:w="62"/>
            </w:tcMar>
          </w:tcPr>
          <w:p w14:paraId="6C030000">
            <w:pPr>
              <w:pStyle w:val="Style_7"/>
              <w:ind w:firstLine="0" w:left="11057"/>
              <w:rPr>
                <w:rFonts w:ascii="Times New Roman" w:hAnsi="Times New Roman"/>
                <w:sz w:val="28"/>
              </w:rPr>
            </w:pPr>
          </w:p>
          <w:p w14:paraId="6D030000">
            <w:pPr>
              <w:pStyle w:val="Style_3"/>
              <w:spacing w:after="0" w:before="0"/>
              <w:ind w:firstLine="0" w:left="11057"/>
              <w:jc w:val="left"/>
              <w:rPr>
                <w:rStyle w:val="Style_3_ch"/>
                <w:color w:val="000000"/>
                <w:sz w:val="24"/>
              </w:rPr>
            </w:pPr>
            <w:r>
              <w:rPr>
                <w:rStyle w:val="Style_3_ch"/>
                <w:color w:val="000000"/>
                <w:sz w:val="24"/>
              </w:rPr>
              <w:t xml:space="preserve">Приложение № 6 </w:t>
            </w:r>
          </w:p>
          <w:p w14:paraId="6E030000">
            <w:pPr>
              <w:pStyle w:val="Style_3"/>
              <w:spacing w:after="0" w:before="0"/>
              <w:ind w:firstLine="0" w:left="11057"/>
              <w:jc w:val="left"/>
              <w:rPr>
                <w:rStyle w:val="Style_3_ch"/>
                <w:color w:val="000000"/>
                <w:sz w:val="24"/>
              </w:rPr>
            </w:pPr>
            <w:r>
              <w:rPr>
                <w:rStyle w:val="Style_3_ch"/>
                <w:color w:val="000000"/>
                <w:sz w:val="24"/>
              </w:rPr>
              <w:t xml:space="preserve">к Административному регламенту </w:t>
            </w:r>
          </w:p>
          <w:p w14:paraId="6F030000">
            <w:pPr>
              <w:pStyle w:val="Style_3"/>
              <w:spacing w:after="0" w:before="0"/>
              <w:ind w:firstLine="0" w:left="5103"/>
              <w:jc w:val="left"/>
              <w:rPr>
                <w:rStyle w:val="Style_3_ch"/>
                <w:color w:val="000000"/>
                <w:sz w:val="24"/>
              </w:rPr>
            </w:pPr>
          </w:p>
          <w:p w14:paraId="70030000">
            <w:pPr>
              <w:pStyle w:val="Style_19"/>
              <w:spacing w:line="240" w:lineRule="exact"/>
              <w:ind/>
              <w:jc w:val="center"/>
            </w:pPr>
            <w:r>
              <w:rPr>
                <w:rStyle w:val="Style_19_ch"/>
                <w:b w:val="1"/>
                <w:color w:val="000000"/>
              </w:rPr>
              <w:t>Состав, последовательность и сроки выполнения административных процедур</w:t>
            </w:r>
            <w:r>
              <w:rPr>
                <w:rStyle w:val="Style_19_ch"/>
                <w:b w:val="1"/>
                <w:color w:val="000000"/>
              </w:rPr>
              <w:t xml:space="preserve"> (действий) при предоставлении </w:t>
            </w:r>
          </w:p>
          <w:p w14:paraId="71030000">
            <w:pPr>
              <w:pStyle w:val="Style_19"/>
              <w:spacing w:line="240" w:lineRule="exact"/>
              <w:ind/>
              <w:jc w:val="center"/>
              <w:rPr>
                <w:rStyle w:val="Style_20_ch"/>
                <w:b w:val="0"/>
                <w:color w:val="000000"/>
                <w:vertAlign w:val="superscript"/>
              </w:rPr>
            </w:pPr>
            <w:r>
              <w:rPr>
                <w:rStyle w:val="Style_21_ch"/>
                <w:b w:val="1"/>
                <w:color w:val="000000"/>
              </w:rPr>
              <w:t>муниципальной услуги</w:t>
            </w:r>
            <w:r>
              <w:rPr>
                <w:rStyle w:val="Style_20_ch"/>
                <w:b w:val="0"/>
                <w:color w:val="000000"/>
                <w:vertAlign w:val="superscript"/>
              </w:rPr>
              <w:t>1</w:t>
            </w:r>
          </w:p>
          <w:p w14:paraId="72030000">
            <w:pPr>
              <w:pStyle w:val="Style_19"/>
              <w:spacing w:line="240" w:lineRule="exact"/>
              <w:ind/>
              <w:jc w:val="center"/>
            </w:pPr>
          </w:p>
          <w:tbl>
            <w:tblPr>
              <w:tblStyle w:val="Style_15"/>
              <w:tblLayout w:type="fixed"/>
            </w:tblPr>
            <w:tblGrid>
              <w:gridCol w:w="2405"/>
              <w:gridCol w:w="2410"/>
              <w:gridCol w:w="1559"/>
              <w:gridCol w:w="2268"/>
              <w:gridCol w:w="2268"/>
              <w:gridCol w:w="2410"/>
              <w:gridCol w:w="2411"/>
            </w:tblGrid>
            <w:tr>
              <w:tc>
                <w:tcPr>
                  <w:tcW w:type="dxa" w:w="2405"/>
                  <w:tcBorders>
                    <w:top w:color="000000" w:sz="4" w:val="single"/>
                    <w:left w:color="000000" w:sz="4" w:val="single"/>
                    <w:bottom w:color="000000" w:sz="4" w:val="single"/>
                    <w:right w:color="000000" w:sz="4" w:val="single"/>
                  </w:tcBorders>
                </w:tcPr>
                <w:p w14:paraId="73030000">
                  <w:pPr>
                    <w:ind/>
                    <w:jc w:val="center"/>
                  </w:pPr>
                  <w:r>
                    <w:t>Основание для начала административной процедуры</w:t>
                  </w:r>
                </w:p>
              </w:tc>
              <w:tc>
                <w:tcPr>
                  <w:tcW w:type="dxa" w:w="2410"/>
                  <w:tcBorders>
                    <w:top w:color="000000" w:sz="4" w:val="single"/>
                    <w:left w:color="000000" w:sz="4" w:val="single"/>
                    <w:bottom w:color="000000" w:sz="4" w:val="single"/>
                    <w:right w:color="000000" w:sz="4" w:val="single"/>
                  </w:tcBorders>
                </w:tcPr>
                <w:p w14:paraId="74030000">
                  <w:pPr>
                    <w:ind/>
                    <w:jc w:val="center"/>
                  </w:pPr>
                  <w:r>
                    <w:t>Содержание административных действий</w:t>
                  </w:r>
                </w:p>
              </w:tc>
              <w:tc>
                <w:tcPr>
                  <w:tcW w:type="dxa" w:w="1559"/>
                  <w:tcBorders>
                    <w:top w:color="000000" w:sz="4" w:val="single"/>
                    <w:left w:color="000000" w:sz="4" w:val="single"/>
                    <w:bottom w:color="000000" w:sz="4" w:val="single"/>
                    <w:right w:color="000000" w:sz="4" w:val="single"/>
                  </w:tcBorders>
                </w:tcPr>
                <w:p w14:paraId="75030000">
                  <w:pPr>
                    <w:ind/>
                    <w:jc w:val="center"/>
                  </w:pPr>
                  <w:r>
                    <w:t>Срок выполнения административных действий</w:t>
                  </w:r>
                </w:p>
              </w:tc>
              <w:tc>
                <w:tcPr>
                  <w:tcW w:type="dxa" w:w="2268"/>
                  <w:tcBorders>
                    <w:top w:color="000000" w:sz="4" w:val="single"/>
                    <w:left w:color="000000" w:sz="4" w:val="single"/>
                    <w:bottom w:color="000000" w:sz="4" w:val="single"/>
                    <w:right w:color="000000" w:sz="4" w:val="single"/>
                  </w:tcBorders>
                </w:tcPr>
                <w:p w14:paraId="76030000">
                  <w:pPr>
                    <w:ind/>
                    <w:jc w:val="center"/>
                  </w:pPr>
                  <w:r>
                    <w:t>Должностное лицо, ответственное за выполнение административного действия</w:t>
                  </w:r>
                </w:p>
              </w:tc>
              <w:tc>
                <w:tcPr>
                  <w:tcW w:type="dxa" w:w="2268"/>
                  <w:tcBorders>
                    <w:top w:color="000000" w:sz="4" w:val="single"/>
                    <w:left w:color="000000" w:sz="4" w:val="single"/>
                    <w:bottom w:color="000000" w:sz="4" w:val="single"/>
                    <w:right w:color="000000" w:sz="4" w:val="single"/>
                  </w:tcBorders>
                </w:tcPr>
                <w:p w14:paraId="77030000">
                  <w:pPr>
                    <w:ind/>
                    <w:jc w:val="center"/>
                  </w:pPr>
                  <w:r>
                    <w:t>Место выполнения административного действия/</w:t>
                  </w:r>
                </w:p>
                <w:p w14:paraId="78030000">
                  <w:pPr>
                    <w:ind/>
                    <w:jc w:val="center"/>
                  </w:pPr>
                  <w:r>
                    <w:t>используемая информационная система</w:t>
                  </w:r>
                </w:p>
              </w:tc>
              <w:tc>
                <w:tcPr>
                  <w:tcW w:type="dxa" w:w="2410"/>
                  <w:tcBorders>
                    <w:top w:color="000000" w:sz="4" w:val="single"/>
                    <w:left w:color="000000" w:sz="4" w:val="single"/>
                    <w:bottom w:color="000000" w:sz="4" w:val="single"/>
                    <w:right w:color="000000" w:sz="4" w:val="single"/>
                  </w:tcBorders>
                </w:tcPr>
                <w:p w14:paraId="79030000">
                  <w:pPr>
                    <w:ind/>
                    <w:jc w:val="center"/>
                  </w:pPr>
                  <w:r>
                    <w:t>Критерии принятия решения</w:t>
                  </w:r>
                </w:p>
              </w:tc>
              <w:tc>
                <w:tcPr>
                  <w:tcW w:type="dxa" w:w="2411"/>
                  <w:tcBorders>
                    <w:top w:color="000000" w:sz="4" w:val="single"/>
                    <w:left w:color="000000" w:sz="4" w:val="single"/>
                    <w:bottom w:color="000000" w:sz="4" w:val="single"/>
                    <w:right w:color="000000" w:sz="4" w:val="single"/>
                  </w:tcBorders>
                </w:tcPr>
                <w:p w14:paraId="7A030000">
                  <w:pPr>
                    <w:ind/>
                    <w:jc w:val="center"/>
                  </w:pPr>
                  <w:r>
                    <w:t>Результат административного действия, способ фиксации</w:t>
                  </w:r>
                </w:p>
              </w:tc>
            </w:tr>
            <w:tr>
              <w:tc>
                <w:tcPr>
                  <w:tcW w:type="dxa" w:w="2405"/>
                  <w:tcBorders>
                    <w:top w:color="000000" w:sz="4" w:val="single"/>
                    <w:left w:color="000000" w:sz="4" w:val="single"/>
                    <w:bottom w:color="000000" w:sz="4" w:val="single"/>
                    <w:right w:color="000000" w:sz="4" w:val="single"/>
                  </w:tcBorders>
                </w:tcPr>
                <w:p w14:paraId="7B030000">
                  <w:pPr>
                    <w:ind/>
                    <w:jc w:val="center"/>
                  </w:pPr>
                  <w:r>
                    <w:t>1</w:t>
                  </w:r>
                </w:p>
              </w:tc>
              <w:tc>
                <w:tcPr>
                  <w:tcW w:type="dxa" w:w="2410"/>
                  <w:tcBorders>
                    <w:top w:color="000000" w:sz="4" w:val="single"/>
                    <w:left w:color="000000" w:sz="4" w:val="single"/>
                    <w:bottom w:color="000000" w:sz="4" w:val="single"/>
                    <w:right w:color="000000" w:sz="4" w:val="single"/>
                  </w:tcBorders>
                </w:tcPr>
                <w:p w14:paraId="7C030000">
                  <w:pPr>
                    <w:ind/>
                    <w:jc w:val="center"/>
                  </w:pPr>
                  <w:r>
                    <w:t>2</w:t>
                  </w:r>
                </w:p>
              </w:tc>
              <w:tc>
                <w:tcPr>
                  <w:tcW w:type="dxa" w:w="1559"/>
                  <w:tcBorders>
                    <w:top w:color="000000" w:sz="4" w:val="single"/>
                    <w:left w:color="000000" w:sz="4" w:val="single"/>
                    <w:bottom w:color="000000" w:sz="4" w:val="single"/>
                    <w:right w:color="000000" w:sz="4" w:val="single"/>
                  </w:tcBorders>
                </w:tcPr>
                <w:p w14:paraId="7D030000">
                  <w:pPr>
                    <w:ind/>
                    <w:jc w:val="center"/>
                  </w:pPr>
                  <w:r>
                    <w:t>3</w:t>
                  </w:r>
                </w:p>
              </w:tc>
              <w:tc>
                <w:tcPr>
                  <w:tcW w:type="dxa" w:w="2268"/>
                  <w:tcBorders>
                    <w:top w:color="000000" w:sz="4" w:val="single"/>
                    <w:left w:color="000000" w:sz="4" w:val="single"/>
                    <w:bottom w:color="000000" w:sz="4" w:val="single"/>
                    <w:right w:color="000000" w:sz="4" w:val="single"/>
                  </w:tcBorders>
                </w:tcPr>
                <w:p w14:paraId="7E030000">
                  <w:pPr>
                    <w:ind/>
                    <w:jc w:val="center"/>
                  </w:pPr>
                  <w:r>
                    <w:t>4</w:t>
                  </w:r>
                </w:p>
              </w:tc>
              <w:tc>
                <w:tcPr>
                  <w:tcW w:type="dxa" w:w="2268"/>
                  <w:tcBorders>
                    <w:top w:color="000000" w:sz="4" w:val="single"/>
                    <w:left w:color="000000" w:sz="4" w:val="single"/>
                    <w:bottom w:color="000000" w:sz="4" w:val="single"/>
                    <w:right w:color="000000" w:sz="4" w:val="single"/>
                  </w:tcBorders>
                </w:tcPr>
                <w:p w14:paraId="7F030000">
                  <w:pPr>
                    <w:ind/>
                    <w:jc w:val="center"/>
                  </w:pPr>
                  <w:r>
                    <w:t>5</w:t>
                  </w:r>
                </w:p>
              </w:tc>
              <w:tc>
                <w:tcPr>
                  <w:tcW w:type="dxa" w:w="2410"/>
                  <w:tcBorders>
                    <w:top w:color="000000" w:sz="4" w:val="single"/>
                    <w:left w:color="000000" w:sz="4" w:val="single"/>
                    <w:bottom w:color="000000" w:sz="4" w:val="single"/>
                    <w:right w:color="000000" w:sz="4" w:val="single"/>
                  </w:tcBorders>
                </w:tcPr>
                <w:p w14:paraId="80030000">
                  <w:pPr>
                    <w:ind/>
                    <w:jc w:val="center"/>
                  </w:pPr>
                  <w:r>
                    <w:t>6</w:t>
                  </w:r>
                </w:p>
              </w:tc>
              <w:tc>
                <w:tcPr>
                  <w:tcW w:type="dxa" w:w="2411"/>
                  <w:tcBorders>
                    <w:top w:color="000000" w:sz="4" w:val="single"/>
                    <w:left w:color="000000" w:sz="4" w:val="single"/>
                    <w:bottom w:color="000000" w:sz="4" w:val="single"/>
                    <w:right w:color="000000" w:sz="4" w:val="single"/>
                  </w:tcBorders>
                </w:tcPr>
                <w:p w14:paraId="81030000">
                  <w:pPr>
                    <w:ind/>
                    <w:jc w:val="center"/>
                  </w:pPr>
                  <w:r>
                    <w:t>7</w:t>
                  </w:r>
                </w:p>
              </w:tc>
            </w:tr>
            <w:tr>
              <w:tc>
                <w:tcPr>
                  <w:tcW w:type="dxa" w:w="15731"/>
                  <w:gridSpan w:val="7"/>
                  <w:tcBorders>
                    <w:top w:color="000000" w:sz="4" w:val="single"/>
                    <w:left w:color="000000" w:sz="4" w:val="single"/>
                    <w:bottom w:color="000000" w:sz="4" w:val="single"/>
                    <w:right w:color="000000" w:sz="4" w:val="single"/>
                  </w:tcBorders>
                </w:tcPr>
                <w:p w14:paraId="82030000">
                  <w:pPr>
                    <w:tabs>
                      <w:tab w:leader="none" w:pos="6390" w:val="left"/>
                    </w:tabs>
                    <w:ind/>
                  </w:pPr>
                  <w:r>
                    <w:tab/>
                  </w:r>
                  <w:r>
                    <w:rPr>
                      <w:rStyle w:val="Style_22_ch"/>
                    </w:rPr>
                    <w:t>1. Проверка документов и регистрация заявления</w:t>
                  </w:r>
                </w:p>
              </w:tc>
            </w:tr>
            <w:tr>
              <w:tc>
                <w:tcPr>
                  <w:tcW w:type="dxa" w:w="2405"/>
                  <w:tcBorders>
                    <w:top w:color="000000" w:sz="4" w:val="single"/>
                    <w:left w:color="000000" w:sz="4" w:val="single"/>
                    <w:bottom w:color="000000" w:sz="4" w:val="single"/>
                    <w:right w:color="000000" w:sz="4" w:val="single"/>
                  </w:tcBorders>
                </w:tcPr>
                <w:p w14:paraId="83030000">
                  <w:pPr>
                    <w:pStyle w:val="Style_3"/>
                    <w:spacing w:after="0" w:before="0" w:line="274" w:lineRule="exact"/>
                    <w:ind/>
                    <w:jc w:val="left"/>
                  </w:pPr>
                  <w:r>
                    <w:rPr>
                      <w:rStyle w:val="Style_22_ch"/>
                      <w:color w:val="000000"/>
                    </w:rPr>
                    <w:t>Поступление заявления и документов для предоставления муниципальной услуги в</w:t>
                  </w:r>
                </w:p>
                <w:p w14:paraId="84030000">
                  <w:pPr>
                    <w:rPr>
                      <w:rStyle w:val="Style_22_ch"/>
                    </w:rPr>
                  </w:pPr>
                  <w:r>
                    <w:rPr>
                      <w:rStyle w:val="Style_22_ch"/>
                    </w:rPr>
                    <w:t>Уполномоченный</w:t>
                  </w:r>
                </w:p>
                <w:p w14:paraId="85030000">
                  <w:r>
                    <w:rPr>
                      <w:rStyle w:val="Style_22_ch"/>
                    </w:rPr>
                    <w:t>орган</w:t>
                  </w:r>
                </w:p>
              </w:tc>
              <w:tc>
                <w:tcPr>
                  <w:tcW w:type="dxa" w:w="2410"/>
                  <w:tcBorders>
                    <w:top w:color="000000" w:sz="4" w:val="single"/>
                    <w:left w:color="000000" w:sz="4" w:val="single"/>
                    <w:bottom w:color="000000" w:sz="4" w:val="single"/>
                    <w:right w:color="000000" w:sz="4" w:val="single"/>
                  </w:tcBorders>
                </w:tcPr>
                <w:p w14:paraId="86030000">
                  <w:r>
                    <w:t>Прием и проверка комплектности документов на</w:t>
                  </w:r>
                </w:p>
                <w:p w14:paraId="87030000">
                  <w:r>
                    <w:t xml:space="preserve">наличие/отсутствие оснований для отказа в приеме документов, предусмотренных пунктом </w:t>
                  </w:r>
                  <w:r>
                    <w:t>2.20</w:t>
                  </w:r>
                  <w:r>
                    <w:t xml:space="preserve"> Административного регламента</w:t>
                  </w:r>
                </w:p>
              </w:tc>
              <w:tc>
                <w:tcPr>
                  <w:tcW w:type="dxa" w:w="1559"/>
                  <w:vMerge w:val="restart"/>
                  <w:tcBorders>
                    <w:top w:color="000000" w:sz="4" w:val="single"/>
                    <w:left w:color="000000" w:sz="4" w:val="single"/>
                    <w:bottom w:color="000000" w:sz="4" w:val="single"/>
                    <w:right w:color="000000" w:sz="4" w:val="single"/>
                  </w:tcBorders>
                </w:tcPr>
                <w:p w14:paraId="88030000">
                  <w:r>
                    <w:t>До 1 рабочего</w:t>
                  </w:r>
                </w:p>
                <w:p w14:paraId="89030000">
                  <w:r>
                    <w:t>Д</w:t>
                  </w:r>
                  <w:r>
                    <w:t>ня</w:t>
                  </w:r>
                  <w:r>
                    <w:rPr>
                      <w:vertAlign w:val="superscript"/>
                    </w:rPr>
                    <w:t>1,2</w:t>
                  </w:r>
                </w:p>
              </w:tc>
              <w:tc>
                <w:tcPr>
                  <w:tcW w:type="dxa" w:w="2268"/>
                  <w:vMerge w:val="restart"/>
                  <w:tcBorders>
                    <w:top w:color="000000" w:sz="4" w:val="single"/>
                    <w:left w:color="000000" w:sz="4" w:val="single"/>
                    <w:bottom w:color="000000" w:sz="4" w:val="single"/>
                    <w:right w:color="000000" w:sz="4" w:val="single"/>
                  </w:tcBorders>
                </w:tcPr>
                <w:p w14:paraId="8A030000">
                  <w:r>
                    <w:t>Ответственное лицо Уполномоченного органа</w:t>
                  </w:r>
                </w:p>
              </w:tc>
              <w:tc>
                <w:tcPr>
                  <w:tcW w:type="dxa" w:w="2268"/>
                  <w:vMerge w:val="restart"/>
                  <w:tcBorders>
                    <w:top w:color="000000" w:sz="4" w:val="single"/>
                    <w:left w:color="000000" w:sz="4" w:val="single"/>
                    <w:bottom w:color="000000" w:sz="4" w:val="single"/>
                    <w:right w:color="000000" w:sz="4" w:val="single"/>
                  </w:tcBorders>
                </w:tcPr>
                <w:p w14:paraId="8B030000">
                  <w:r>
                    <w:t>Уполномоченный орган/ ГИС</w:t>
                  </w:r>
                </w:p>
              </w:tc>
              <w:tc>
                <w:tcPr>
                  <w:tcW w:type="dxa" w:w="2410"/>
                  <w:vMerge w:val="restart"/>
                  <w:tcBorders>
                    <w:top w:color="000000" w:sz="4" w:val="single"/>
                    <w:left w:color="000000" w:sz="4" w:val="single"/>
                    <w:bottom w:color="000000" w:sz="4" w:val="single"/>
                    <w:right w:color="000000" w:sz="4" w:val="single"/>
                  </w:tcBorders>
                </w:tcPr>
                <w:p w14:paraId="8C030000"/>
              </w:tc>
              <w:tc>
                <w:tcPr>
                  <w:tcW w:type="dxa" w:w="2411"/>
                  <w:tcBorders>
                    <w:top w:color="000000" w:sz="4" w:val="single"/>
                    <w:left w:color="000000" w:sz="4" w:val="single"/>
                    <w:bottom w:color="000000" w:sz="4" w:val="single"/>
                    <w:right w:color="000000" w:sz="4" w:val="single"/>
                  </w:tcBorders>
                </w:tcPr>
                <w:p w14:paraId="8D030000">
                  <w:pPr>
                    <w:ind w:right="34"/>
                  </w:pPr>
                  <w:r>
                    <w:t>Регистрация заявления и документов в соответствующей ГИС (присвоен номер и датирование)</w:t>
                  </w:r>
                </w:p>
              </w:tc>
            </w:tr>
            <w:tr>
              <w:tc>
                <w:tcPr>
                  <w:tcW w:type="dxa" w:w="2405"/>
                  <w:tcBorders>
                    <w:top w:color="000000" w:sz="4" w:val="single"/>
                    <w:left w:color="000000" w:sz="4" w:val="single"/>
                    <w:bottom w:color="000000" w:sz="4" w:val="single"/>
                    <w:right w:color="000000" w:sz="4" w:val="single"/>
                  </w:tcBorders>
                </w:tcPr>
                <w:p w14:paraId="8E030000"/>
              </w:tc>
              <w:tc>
                <w:tcPr>
                  <w:tcW w:type="dxa" w:w="2410"/>
                  <w:tcBorders>
                    <w:top w:color="000000" w:sz="4" w:val="single"/>
                    <w:left w:color="000000" w:sz="4" w:val="single"/>
                    <w:bottom w:color="000000" w:sz="4" w:val="single"/>
                    <w:right w:color="000000" w:sz="4" w:val="single"/>
                  </w:tcBorders>
                </w:tcPr>
                <w:p w14:paraId="8F030000">
                  <w: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w:t>
                  </w:r>
                  <w:r>
                    <w:t>представленных документов, с указанием на соответствующий документ, предусмотренный пунктом 2.</w:t>
                  </w:r>
                  <w:r>
                    <w:t>10</w:t>
                  </w:r>
                  <w: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90030000"/>
              </w:tc>
            </w:tr>
            <w:tr>
              <w:tc>
                <w:tcPr>
                  <w:tcW w:type="dxa" w:w="2405"/>
                  <w:tcBorders>
                    <w:top w:color="000000" w:sz="4" w:val="single"/>
                    <w:left w:color="000000" w:sz="4" w:val="single"/>
                    <w:bottom w:color="000000" w:sz="4" w:val="single"/>
                    <w:right w:color="000000" w:sz="4" w:val="single"/>
                  </w:tcBorders>
                </w:tcPr>
                <w:p w14:paraId="91030000"/>
              </w:tc>
              <w:tc>
                <w:tcPr>
                  <w:tcW w:type="dxa" w:w="2410"/>
                  <w:tcBorders>
                    <w:top w:color="000000" w:sz="4" w:val="single"/>
                    <w:left w:color="000000" w:sz="4" w:val="single"/>
                    <w:bottom w:color="000000" w:sz="4" w:val="single"/>
                    <w:right w:color="000000" w:sz="4" w:val="single"/>
                  </w:tcBorders>
                </w:tcPr>
                <w:p w14:paraId="92030000">
                  <w: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w:t>
                  </w:r>
                  <w:r>
                    <w:t>документов, необходимых для предоставления муниципальной услуги, с указанием причин отказа</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93030000"/>
              </w:tc>
            </w:tr>
            <w:tr>
              <w:tc>
                <w:tcPr>
                  <w:tcW w:type="dxa" w:w="2405"/>
                  <w:tcBorders>
                    <w:top w:color="000000" w:sz="4" w:val="single"/>
                    <w:left w:color="000000" w:sz="4" w:val="single"/>
                    <w:bottom w:color="000000" w:sz="4" w:val="single"/>
                    <w:right w:color="000000" w:sz="4" w:val="single"/>
                  </w:tcBorders>
                </w:tcPr>
                <w:p w14:paraId="94030000"/>
              </w:tc>
              <w:tc>
                <w:tcPr>
                  <w:tcW w:type="dxa" w:w="2410"/>
                  <w:tcBorders>
                    <w:top w:color="000000" w:sz="4" w:val="single"/>
                    <w:left w:color="000000" w:sz="4" w:val="single"/>
                    <w:bottom w:color="000000" w:sz="4" w:val="single"/>
                    <w:right w:color="000000" w:sz="4" w:val="single"/>
                  </w:tcBorders>
                </w:tcPr>
                <w:p w14:paraId="95030000">
                  <w:r>
                    <w:rPr>
                      <w:rStyle w:val="Style_22_ch"/>
                    </w:rPr>
                    <w:t xml:space="preserve">В случае отсутствия оснований для отказа в приеме документов, предусмотренных пунктом </w:t>
                  </w:r>
                  <w:r>
                    <w:rPr>
                      <w:rStyle w:val="Style_22_ch"/>
                    </w:rPr>
                    <w:t>2.</w:t>
                  </w:r>
                  <w:r>
                    <w:rPr>
                      <w:rStyle w:val="Style_22_ch"/>
                    </w:rPr>
                    <w:t>2</w:t>
                  </w:r>
                  <w:r>
                    <w:rPr>
                      <w:rStyle w:val="Style_22_ch"/>
                    </w:rPr>
                    <w:t>0</w:t>
                  </w:r>
                  <w:r>
                    <w:rPr>
                      <w:rStyle w:val="Style_22_ch"/>
                    </w:rPr>
                    <w:t xml:space="preserve"> Административного регламента, регистрация заявления в электронной базе данных по учету документов</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tcBorders>
                    <w:top w:color="000000" w:sz="4" w:val="single"/>
                    <w:left w:color="000000" w:sz="4" w:val="single"/>
                    <w:bottom w:color="000000" w:sz="4" w:val="single"/>
                    <w:right w:color="000000" w:sz="4" w:val="single"/>
                  </w:tcBorders>
                </w:tcPr>
                <w:p w14:paraId="96030000"/>
              </w:tc>
            </w:tr>
            <w:tr>
              <w:tc>
                <w:tcPr>
                  <w:tcW w:type="dxa" w:w="2405"/>
                  <w:tcBorders>
                    <w:top w:color="000000" w:sz="4" w:val="single"/>
                    <w:left w:color="000000" w:sz="4" w:val="single"/>
                    <w:bottom w:color="000000" w:sz="4" w:val="single"/>
                    <w:right w:color="000000" w:sz="4" w:val="single"/>
                  </w:tcBorders>
                </w:tcPr>
                <w:p w14:paraId="97030000"/>
              </w:tc>
              <w:tc>
                <w:tcPr>
                  <w:tcW w:type="dxa" w:w="2410"/>
                  <w:tcBorders>
                    <w:top w:color="000000" w:sz="4" w:val="single"/>
                    <w:left w:color="000000" w:sz="4" w:val="single"/>
                    <w:bottom w:color="000000" w:sz="4" w:val="single"/>
                    <w:right w:color="000000" w:sz="4" w:val="single"/>
                  </w:tcBorders>
                </w:tcPr>
                <w:p w14:paraId="98030000">
                  <w:r>
                    <w:rPr>
                      <w:rStyle w:val="Style_22_ch"/>
                    </w:rPr>
                    <w:t>Проверка заявления и документов представленных для получения муниципальной услуги</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99030000"/>
              </w:tc>
              <w:tc>
                <w:tcPr>
                  <w:tcW w:type="dxa" w:w="2411"/>
                  <w:vMerge w:val="restart"/>
                  <w:tcBorders>
                    <w:top w:color="000000" w:sz="4" w:val="single"/>
                    <w:left w:color="000000" w:sz="4" w:val="single"/>
                    <w:bottom w:color="000000" w:sz="4" w:val="single"/>
                    <w:right w:color="000000" w:sz="4" w:val="single"/>
                  </w:tcBorders>
                </w:tcPr>
                <w:p w14:paraId="9A030000">
                  <w:r>
                    <w:t>Направленное</w:t>
                  </w:r>
                </w:p>
                <w:p w14:paraId="9B030000">
                  <w:r>
                    <w:t>заявителю</w:t>
                  </w:r>
                </w:p>
                <w:p w14:paraId="9C030000">
                  <w:r>
                    <w:t>уведомление о приеме и регистрации заявления к рассмотрению либо отказ в приеме заявления к рассмотрению с указанием причин</w:t>
                  </w:r>
                </w:p>
              </w:tc>
            </w:tr>
            <w:tr>
              <w:tc>
                <w:tcPr>
                  <w:tcW w:type="dxa" w:w="2405"/>
                  <w:tcBorders>
                    <w:top w:color="000000" w:sz="4" w:val="single"/>
                    <w:left w:color="000000" w:sz="4" w:val="single"/>
                    <w:bottom w:color="000000" w:sz="4" w:val="single"/>
                    <w:right w:color="000000" w:sz="4" w:val="single"/>
                  </w:tcBorders>
                </w:tcPr>
                <w:p w14:paraId="9D030000"/>
              </w:tc>
              <w:tc>
                <w:tcPr>
                  <w:tcW w:type="dxa" w:w="2410"/>
                  <w:tcBorders>
                    <w:top w:color="000000" w:sz="4" w:val="single"/>
                    <w:left w:color="000000" w:sz="4" w:val="single"/>
                    <w:bottom w:color="000000" w:sz="4" w:val="single"/>
                    <w:right w:color="000000" w:sz="4" w:val="single"/>
                  </w:tcBorders>
                </w:tcPr>
                <w:p w14:paraId="9E030000">
                  <w:r>
                    <w:rPr>
                      <w:rStyle w:val="Style_22_ch"/>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tcBorders>
                    <w:top w:color="000000" w:sz="4" w:val="single"/>
                    <w:left w:color="000000" w:sz="4" w:val="single"/>
                    <w:bottom w:color="000000" w:sz="4" w:val="single"/>
                    <w:right w:color="000000" w:sz="4" w:val="single"/>
                  </w:tcBorders>
                </w:tcPr>
                <w:p w14:paraId="9F030000"/>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A0030000">
                  <w:r>
                    <w:t>Наличие/отсутствие оснований для отказа в предоставлении Услуги,</w:t>
                  </w:r>
                </w:p>
                <w:p w14:paraId="A1030000">
                  <w:r>
                    <w:t>предусмотренных пунктом 2</w:t>
                  </w:r>
                  <w:r>
                    <w:t>.</w:t>
                  </w:r>
                  <w:r>
                    <w:t>2</w:t>
                  </w:r>
                  <w:r>
                    <w:t>0</w:t>
                  </w:r>
                  <w:r>
                    <w:t xml:space="preserve"> Административного регламента</w:t>
                  </w:r>
                </w:p>
              </w:tc>
              <w:tc>
                <w:tcPr>
                  <w:tcW w:type="dxa" w:w="2411"/>
                  <w:gridSpan w:val="1"/>
                  <w:vMerge w:val="continue"/>
                  <w:tcBorders>
                    <w:top w:color="000000" w:sz="4" w:val="single"/>
                    <w:left w:color="000000" w:sz="4" w:val="single"/>
                    <w:bottom w:color="000000" w:sz="4" w:val="single"/>
                    <w:right w:color="000000" w:sz="4" w:val="single"/>
                  </w:tcBorders>
                </w:tcPr>
                <w:p/>
              </w:tc>
            </w:tr>
            <w:tr>
              <w:tc>
                <w:tcPr>
                  <w:tcW w:type="dxa" w:w="15731"/>
                  <w:gridSpan w:val="7"/>
                  <w:tcBorders>
                    <w:top w:color="000000" w:sz="4" w:val="single"/>
                    <w:left w:color="000000" w:sz="4" w:val="single"/>
                    <w:bottom w:color="000000" w:sz="4" w:val="single"/>
                    <w:right w:color="000000" w:sz="4" w:val="single"/>
                  </w:tcBorders>
                </w:tcPr>
                <w:p w14:paraId="A2030000">
                  <w:pPr>
                    <w:ind/>
                    <w:jc w:val="center"/>
                  </w:pPr>
                  <w:r>
                    <w:t>2. Получение сведений посредством СМЭВ</w:t>
                  </w:r>
                </w:p>
              </w:tc>
            </w:tr>
            <w:tr>
              <w:tc>
                <w:tcPr>
                  <w:tcW w:type="dxa" w:w="2405"/>
                  <w:vMerge w:val="restart"/>
                  <w:tcBorders>
                    <w:top w:color="000000" w:sz="4" w:val="single"/>
                    <w:left w:color="000000" w:sz="4" w:val="single"/>
                    <w:bottom w:color="000000" w:sz="4" w:val="single"/>
                    <w:right w:color="000000" w:sz="4" w:val="single"/>
                  </w:tcBorders>
                </w:tcPr>
                <w:p w14:paraId="A3030000">
                  <w:pPr>
                    <w:pStyle w:val="Style_3"/>
                    <w:spacing w:after="0" w:before="0" w:line="274" w:lineRule="exact"/>
                    <w:ind/>
                    <w:jc w:val="left"/>
                  </w:pPr>
                  <w:r>
                    <w:rPr>
                      <w:rStyle w:val="Style_22_ch"/>
                      <w:color w:val="000000"/>
                    </w:rPr>
                    <w:t>Пакет</w:t>
                  </w:r>
                </w:p>
                <w:p w14:paraId="A4030000">
                  <w:pPr>
                    <w:pStyle w:val="Style_3"/>
                    <w:spacing w:after="0" w:before="0" w:line="274" w:lineRule="exact"/>
                    <w:ind/>
                    <w:jc w:val="left"/>
                  </w:pPr>
                  <w:r>
                    <w:rPr>
                      <w:rStyle w:val="Style_22_ch"/>
                      <w:color w:val="000000"/>
                    </w:rPr>
                    <w:t>зарегистрированных документов, поступивших должностному лицу,</w:t>
                  </w:r>
                </w:p>
                <w:p w14:paraId="A5030000">
                  <w:pPr>
                    <w:pStyle w:val="Style_3"/>
                    <w:spacing w:after="0" w:before="0" w:line="274" w:lineRule="exact"/>
                    <w:ind/>
                    <w:jc w:val="left"/>
                  </w:pPr>
                  <w:r>
                    <w:rPr>
                      <w:rStyle w:val="Style_22_ch"/>
                      <w:color w:val="000000"/>
                    </w:rPr>
                    <w:t>ответственному за</w:t>
                  </w:r>
                </w:p>
                <w:p w14:paraId="A6030000">
                  <w:pPr>
                    <w:pStyle w:val="Style_3"/>
                    <w:spacing w:after="0" w:before="0" w:line="274" w:lineRule="exact"/>
                    <w:ind/>
                    <w:jc w:val="left"/>
                  </w:pPr>
                  <w:r>
                    <w:rPr>
                      <w:rStyle w:val="Style_22_ch"/>
                      <w:color w:val="000000"/>
                    </w:rPr>
                    <w:t>предоставление</w:t>
                  </w:r>
                </w:p>
                <w:p w14:paraId="A7030000">
                  <w:pPr>
                    <w:pStyle w:val="Style_3"/>
                    <w:spacing w:after="0" w:before="0" w:line="274" w:lineRule="exact"/>
                    <w:ind/>
                    <w:jc w:val="left"/>
                  </w:pPr>
                  <w:r>
                    <w:rPr>
                      <w:rStyle w:val="Style_22_ch"/>
                      <w:color w:val="000000"/>
                    </w:rPr>
                    <w:t>муниципальной</w:t>
                  </w:r>
                </w:p>
                <w:p w14:paraId="A8030000">
                  <w:pPr>
                    <w:rPr>
                      <w:rStyle w:val="Style_22_ch"/>
                    </w:rPr>
                  </w:pPr>
                  <w:r>
                    <w:rPr>
                      <w:rStyle w:val="Style_22_ch"/>
                    </w:rPr>
                    <w:t>услуги</w:t>
                  </w:r>
                </w:p>
                <w:p w14:paraId="A9030000"/>
              </w:tc>
              <w:tc>
                <w:tcPr>
                  <w:tcW w:type="dxa" w:w="2410"/>
                  <w:tcBorders>
                    <w:top w:color="000000" w:sz="4" w:val="single"/>
                    <w:left w:color="000000" w:sz="4" w:val="single"/>
                    <w:bottom w:color="000000" w:sz="4" w:val="single"/>
                    <w:right w:color="000000" w:sz="4" w:val="single"/>
                  </w:tcBorders>
                </w:tcPr>
                <w:p w14:paraId="AA030000">
                  <w:r>
                    <w:rPr>
                      <w:rStyle w:val="Style_22_ch"/>
                    </w:rPr>
                    <w:t xml:space="preserve">Автоматическое формирование запросов и направление межведомственных запросов в органы и организации, указанные в пункте </w:t>
                  </w:r>
                  <w:r>
                    <w:rPr>
                      <w:rStyle w:val="Style_22_ch"/>
                    </w:rPr>
                    <w:t>2.2</w:t>
                  </w:r>
                  <w:r>
                    <w:rPr>
                      <w:rStyle w:val="Style_22_ch"/>
                    </w:rPr>
                    <w:t xml:space="preserve"> Административного регламента</w:t>
                  </w:r>
                </w:p>
              </w:tc>
              <w:tc>
                <w:tcPr>
                  <w:tcW w:type="dxa" w:w="1559"/>
                  <w:vMerge w:val="restart"/>
                  <w:tcBorders>
                    <w:top w:color="000000" w:sz="4" w:val="single"/>
                    <w:left w:color="000000" w:sz="4" w:val="single"/>
                    <w:bottom w:color="000000" w:sz="4" w:val="single"/>
                    <w:right w:color="000000" w:sz="4" w:val="single"/>
                  </w:tcBorders>
                </w:tcPr>
                <w:p w14:paraId="AB030000">
                  <w:r>
                    <w:rPr>
                      <w:rStyle w:val="Style_22_ch"/>
                    </w:rPr>
                    <w:t>До 5 рабочих дней</w:t>
                  </w:r>
                </w:p>
              </w:tc>
              <w:tc>
                <w:tcPr>
                  <w:tcW w:type="dxa" w:w="2268"/>
                  <w:vMerge w:val="restart"/>
                  <w:tcBorders>
                    <w:top w:color="000000" w:sz="4" w:val="single"/>
                    <w:left w:color="000000" w:sz="4" w:val="single"/>
                    <w:bottom w:color="000000" w:sz="4" w:val="single"/>
                    <w:right w:color="000000" w:sz="4" w:val="single"/>
                  </w:tcBorders>
                </w:tcPr>
                <w:p w14:paraId="AC030000">
                  <w:r>
                    <w:rPr>
                      <w:rStyle w:val="Style_22_ch"/>
                    </w:rPr>
                    <w:t>Ответственное лицо Уполномоченного органа</w:t>
                  </w:r>
                </w:p>
              </w:tc>
              <w:tc>
                <w:tcPr>
                  <w:tcW w:type="dxa" w:w="2268"/>
                  <w:vMerge w:val="restart"/>
                  <w:tcBorders>
                    <w:top w:color="000000" w:sz="4" w:val="single"/>
                    <w:left w:color="000000" w:sz="4" w:val="single"/>
                    <w:bottom w:color="000000" w:sz="4" w:val="single"/>
                    <w:right w:color="000000" w:sz="4" w:val="single"/>
                  </w:tcBorders>
                </w:tcPr>
                <w:p w14:paraId="AD030000">
                  <w:pPr>
                    <w:pStyle w:val="Style_3"/>
                    <w:spacing w:after="0" w:before="0" w:line="274" w:lineRule="exact"/>
                    <w:ind/>
                  </w:pPr>
                  <w:r>
                    <w:rPr>
                      <w:rStyle w:val="Style_22_ch"/>
                      <w:color w:val="000000"/>
                    </w:rPr>
                    <w:t>Уполномоченный</w:t>
                  </w:r>
                </w:p>
                <w:p w14:paraId="AE030000">
                  <w:r>
                    <w:rPr>
                      <w:rStyle w:val="Style_22_ch"/>
                    </w:rPr>
                    <w:t>орган/ГИС/СМЭВ</w:t>
                  </w:r>
                </w:p>
                <w:p w14:paraId="AF030000"/>
              </w:tc>
              <w:tc>
                <w:tcPr>
                  <w:tcW w:type="dxa" w:w="2410"/>
                  <w:tcBorders>
                    <w:top w:color="000000" w:sz="4" w:val="single"/>
                    <w:left w:color="000000" w:sz="4" w:val="single"/>
                    <w:bottom w:color="000000" w:sz="4" w:val="single"/>
                    <w:right w:color="000000" w:sz="4" w:val="single"/>
                  </w:tcBorders>
                </w:tcPr>
                <w:p w14:paraId="B0030000">
                  <w:pPr>
                    <w:pStyle w:val="Style_3"/>
                    <w:spacing w:after="0" w:before="0" w:line="274" w:lineRule="exact"/>
                    <w:ind/>
                    <w:jc w:val="left"/>
                  </w:pPr>
                  <w:r>
                    <w:rPr>
                      <w:rStyle w:val="Style_22_ch"/>
                      <w:color w:val="000000"/>
                    </w:rPr>
                    <w:t>Наличие</w:t>
                  </w:r>
                </w:p>
                <w:p w14:paraId="B1030000">
                  <w:pPr>
                    <w:pStyle w:val="Style_3"/>
                    <w:spacing w:after="0" w:before="0" w:line="274" w:lineRule="exact"/>
                    <w:ind/>
                    <w:jc w:val="left"/>
                  </w:pPr>
                  <w:r>
                    <w:rPr>
                      <w:rStyle w:val="Style_22_ch"/>
                      <w:color w:val="000000"/>
                    </w:rPr>
                    <w:t>документов,</w:t>
                  </w:r>
                </w:p>
                <w:p w14:paraId="B2030000">
                  <w:pPr>
                    <w:pStyle w:val="Style_3"/>
                    <w:spacing w:after="0" w:before="0" w:line="274" w:lineRule="exact"/>
                    <w:ind/>
                    <w:jc w:val="left"/>
                  </w:pPr>
                  <w:r>
                    <w:rPr>
                      <w:rStyle w:val="Style_22_ch"/>
                      <w:color w:val="000000"/>
                    </w:rPr>
                    <w:t>необходимых</w:t>
                  </w:r>
                </w:p>
                <w:p w14:paraId="B3030000">
                  <w:pPr>
                    <w:pStyle w:val="Style_3"/>
                    <w:spacing w:after="0" w:before="0" w:line="274" w:lineRule="exact"/>
                    <w:ind/>
                    <w:jc w:val="left"/>
                  </w:pPr>
                  <w:r>
                    <w:rPr>
                      <w:rStyle w:val="Style_22_ch"/>
                      <w:color w:val="000000"/>
                    </w:rPr>
                    <w:t>для предоставления</w:t>
                  </w:r>
                </w:p>
                <w:p w14:paraId="B4030000">
                  <w:pPr>
                    <w:pStyle w:val="Style_3"/>
                    <w:spacing w:after="0" w:before="0" w:line="274" w:lineRule="exact"/>
                    <w:ind/>
                    <w:jc w:val="left"/>
                  </w:pPr>
                  <w:r>
                    <w:rPr>
                      <w:rStyle w:val="Style_22_ch"/>
                      <w:color w:val="000000"/>
                    </w:rPr>
                    <w:t>муниципальной услуги,</w:t>
                  </w:r>
                </w:p>
                <w:p w14:paraId="B5030000">
                  <w:pPr>
                    <w:pStyle w:val="Style_3"/>
                    <w:spacing w:after="0" w:before="0" w:line="274" w:lineRule="exact"/>
                    <w:ind/>
                    <w:jc w:val="left"/>
                  </w:pPr>
                  <w:r>
                    <w:rPr>
                      <w:rStyle w:val="Style_22_ch"/>
                      <w:color w:val="000000"/>
                    </w:rPr>
                    <w:t>находящихся в</w:t>
                  </w:r>
                </w:p>
                <w:p w14:paraId="B6030000">
                  <w:pPr>
                    <w:pStyle w:val="Style_3"/>
                    <w:spacing w:after="0" w:before="0" w:line="274" w:lineRule="exact"/>
                    <w:ind/>
                    <w:jc w:val="left"/>
                  </w:pPr>
                  <w:r>
                    <w:rPr>
                      <w:rStyle w:val="Style_22_ch"/>
                      <w:color w:val="000000"/>
                    </w:rPr>
                    <w:t>распоряжении</w:t>
                  </w:r>
                </w:p>
                <w:p w14:paraId="B7030000">
                  <w:pPr>
                    <w:pStyle w:val="Style_3"/>
                    <w:spacing w:after="0" w:before="0" w:line="274" w:lineRule="exact"/>
                    <w:ind/>
                    <w:jc w:val="left"/>
                  </w:pPr>
                  <w:r>
                    <w:rPr>
                      <w:rStyle w:val="Style_22_ch"/>
                      <w:color w:val="000000"/>
                    </w:rPr>
                    <w:t>государственных</w:t>
                  </w:r>
                </w:p>
                <w:p w14:paraId="B8030000">
                  <w:pPr>
                    <w:pStyle w:val="Style_3"/>
                    <w:spacing w:after="0" w:before="0" w:line="274" w:lineRule="exact"/>
                    <w:ind/>
                    <w:jc w:val="left"/>
                  </w:pPr>
                  <w:r>
                    <w:rPr>
                      <w:rStyle w:val="Style_22_ch"/>
                      <w:color w:val="000000"/>
                    </w:rPr>
                    <w:t>органов</w:t>
                  </w:r>
                </w:p>
                <w:p w14:paraId="B9030000">
                  <w:r>
                    <w:rPr>
                      <w:rStyle w:val="Style_22_ch"/>
                    </w:rPr>
                    <w:t>(организаций)</w:t>
                  </w:r>
                </w:p>
              </w:tc>
              <w:tc>
                <w:tcPr>
                  <w:tcW w:type="dxa" w:w="2411"/>
                  <w:tcBorders>
                    <w:top w:color="000000" w:sz="4" w:val="single"/>
                    <w:left w:color="000000" w:sz="4" w:val="single"/>
                    <w:bottom w:color="000000" w:sz="4" w:val="single"/>
                    <w:right w:color="000000" w:sz="4" w:val="single"/>
                  </w:tcBorders>
                </w:tcPr>
                <w:p w14:paraId="BA030000">
                  <w:pPr>
                    <w:spacing w:line="274" w:lineRule="exact"/>
                    <w:ind/>
                    <w:rPr>
                      <w:sz w:val="28"/>
                    </w:rPr>
                  </w:pPr>
                  <w:r>
                    <w:t xml:space="preserve">Направление межведомственного запроса в органы (организации), предоставляющие документы (сведения), предусмотренные пунктом </w:t>
                  </w:r>
                  <w:r>
                    <w:t>2.17</w:t>
                  </w:r>
                  <w:r>
                    <w:t xml:space="preserve"> Административного регламента, в том числе с</w:t>
                  </w:r>
                </w:p>
                <w:p w14:paraId="BB030000">
                  <w:r>
                    <w:t>использованием СМЭВ</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BC030000">
                  <w:r>
                    <w:rPr>
                      <w:rStyle w:val="Style_22_ch"/>
                    </w:rPr>
                    <w:t>Получение ответов на межведомственные запросы, формирование полного комплекта документов</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BD030000"/>
              </w:tc>
              <w:tc>
                <w:tcPr>
                  <w:tcW w:type="dxa" w:w="2411"/>
                  <w:tcBorders>
                    <w:top w:color="000000" w:sz="4" w:val="single"/>
                    <w:left w:color="000000" w:sz="4" w:val="single"/>
                    <w:bottom w:color="000000" w:sz="4" w:val="single"/>
                    <w:right w:color="000000" w:sz="4" w:val="single"/>
                  </w:tcBorders>
                </w:tcPr>
                <w:p w14:paraId="BE030000">
                  <w:pPr>
                    <w:spacing w:line="274" w:lineRule="exact"/>
                    <w:ind/>
                    <w:rPr>
                      <w:sz w:val="28"/>
                    </w:rPr>
                  </w:pPr>
                  <w:r>
                    <w:t>Получение</w:t>
                  </w:r>
                </w:p>
                <w:p w14:paraId="BF030000">
                  <w:pPr>
                    <w:spacing w:line="274" w:lineRule="exact"/>
                    <w:ind/>
                    <w:rPr>
                      <w:sz w:val="28"/>
                    </w:rPr>
                  </w:pPr>
                  <w:r>
                    <w:t>документов</w:t>
                  </w:r>
                </w:p>
                <w:p w14:paraId="C0030000">
                  <w:pPr>
                    <w:spacing w:line="274" w:lineRule="exact"/>
                    <w:ind/>
                    <w:rPr>
                      <w:sz w:val="28"/>
                    </w:rPr>
                  </w:pPr>
                  <w:r>
                    <w:t>(сведений),</w:t>
                  </w:r>
                </w:p>
                <w:p w14:paraId="C1030000">
                  <w:pPr>
                    <w:spacing w:line="274" w:lineRule="exact"/>
                    <w:ind/>
                    <w:rPr>
                      <w:sz w:val="28"/>
                    </w:rPr>
                  </w:pPr>
                  <w:r>
                    <w:t>необходимых для</w:t>
                  </w:r>
                </w:p>
                <w:p w14:paraId="C2030000">
                  <w:pPr>
                    <w:spacing w:line="274" w:lineRule="exact"/>
                    <w:ind/>
                    <w:rPr>
                      <w:sz w:val="28"/>
                    </w:rPr>
                  </w:pPr>
                  <w:r>
                    <w:t>предоставления</w:t>
                  </w:r>
                </w:p>
                <w:p w14:paraId="C3030000">
                  <w:pPr>
                    <w:spacing w:line="274" w:lineRule="exact"/>
                    <w:ind/>
                    <w:rPr>
                      <w:sz w:val="28"/>
                    </w:rPr>
                  </w:pPr>
                  <w:r>
                    <w:t>государственной</w:t>
                  </w:r>
                </w:p>
                <w:p w14:paraId="C4030000">
                  <w:pPr>
                    <w:spacing w:line="274" w:lineRule="exact"/>
                    <w:ind/>
                    <w:rPr>
                      <w:sz w:val="28"/>
                    </w:rPr>
                  </w:pPr>
                  <w:r>
                    <w:t>(муниципальной)</w:t>
                  </w:r>
                </w:p>
                <w:p w14:paraId="C5030000">
                  <w:r>
                    <w:t>услуги</w:t>
                  </w:r>
                </w:p>
              </w:tc>
            </w:tr>
            <w:tr>
              <w:tc>
                <w:tcPr>
                  <w:tcW w:type="dxa" w:w="15731"/>
                  <w:gridSpan w:val="7"/>
                  <w:tcBorders>
                    <w:top w:color="000000" w:sz="4" w:val="single"/>
                    <w:left w:color="000000" w:sz="4" w:val="single"/>
                    <w:bottom w:color="000000" w:sz="4" w:val="single"/>
                    <w:right w:color="000000" w:sz="4" w:val="single"/>
                  </w:tcBorders>
                </w:tcPr>
                <w:p w14:paraId="C6030000">
                  <w:pPr>
                    <w:tabs>
                      <w:tab w:leader="none" w:pos="4619" w:val="left"/>
                    </w:tabs>
                    <w:ind/>
                  </w:pPr>
                  <w:r>
                    <w:tab/>
                  </w:r>
                  <w:r>
                    <w:t>3. Рассмотрение документов и сведений</w:t>
                  </w:r>
                </w:p>
              </w:tc>
            </w:tr>
            <w:tr>
              <w:tc>
                <w:tcPr>
                  <w:tcW w:type="dxa" w:w="2405"/>
                  <w:tcBorders>
                    <w:top w:color="000000" w:sz="4" w:val="single"/>
                    <w:left w:color="000000" w:sz="4" w:val="single"/>
                    <w:bottom w:color="000000" w:sz="4" w:val="single"/>
                    <w:right w:color="000000" w:sz="4" w:val="single"/>
                  </w:tcBorders>
                </w:tcPr>
                <w:p w14:paraId="C7030000">
                  <w:pPr>
                    <w:spacing w:line="274" w:lineRule="exact"/>
                    <w:ind/>
                    <w:rPr>
                      <w:sz w:val="28"/>
                    </w:rPr>
                  </w:pPr>
                  <w:r>
                    <w:t>Пакет</w:t>
                  </w:r>
                </w:p>
                <w:p w14:paraId="C8030000">
                  <w:pPr>
                    <w:spacing w:line="274" w:lineRule="exact"/>
                    <w:ind/>
                    <w:rPr>
                      <w:sz w:val="28"/>
                    </w:rPr>
                  </w:pPr>
                  <w:r>
                    <w:t>зарегистрированных документов, поступивших должностному лицу,</w:t>
                  </w:r>
                </w:p>
                <w:p w14:paraId="C9030000">
                  <w:pPr>
                    <w:spacing w:line="274" w:lineRule="exact"/>
                    <w:ind/>
                    <w:jc w:val="center"/>
                    <w:rPr>
                      <w:sz w:val="28"/>
                    </w:rPr>
                  </w:pPr>
                  <w:r>
                    <w:t>ответственному за</w:t>
                  </w:r>
                </w:p>
                <w:p w14:paraId="CA030000">
                  <w:pPr>
                    <w:spacing w:line="274" w:lineRule="exact"/>
                    <w:ind/>
                    <w:rPr>
                      <w:sz w:val="28"/>
                    </w:rPr>
                  </w:pPr>
                  <w:r>
                    <w:t>предоставление</w:t>
                  </w:r>
                </w:p>
                <w:p w14:paraId="CB030000">
                  <w:pPr>
                    <w:spacing w:line="274" w:lineRule="exact"/>
                    <w:ind/>
                    <w:rPr>
                      <w:sz w:val="28"/>
                    </w:rPr>
                  </w:pPr>
                  <w:r>
                    <w:t>муниципальной</w:t>
                  </w:r>
                </w:p>
                <w:p w14:paraId="CC030000">
                  <w:r>
                    <w:t>услуги</w:t>
                  </w:r>
                </w:p>
              </w:tc>
              <w:tc>
                <w:tcPr>
                  <w:tcW w:type="dxa" w:w="2410"/>
                  <w:tcBorders>
                    <w:top w:color="000000" w:sz="4" w:val="single"/>
                    <w:left w:color="000000" w:sz="4" w:val="single"/>
                    <w:bottom w:color="000000" w:sz="4" w:val="single"/>
                    <w:right w:color="000000" w:sz="4" w:val="single"/>
                  </w:tcBorders>
                </w:tcPr>
                <w:p w14:paraId="CD030000">
                  <w:pPr>
                    <w:rPr>
                      <w:rStyle w:val="Style_22_ch"/>
                    </w:rPr>
                  </w:pPr>
                  <w:r>
                    <w:rPr>
                      <w:rStyle w:val="Style_22_ch"/>
                    </w:rPr>
                    <w:t>Проведение соответствия документов и сведений требованиям нормативных правовых актов предоставления муниципальной услуги</w:t>
                  </w:r>
                </w:p>
                <w:p w14:paraId="CE030000"/>
              </w:tc>
              <w:tc>
                <w:tcPr>
                  <w:tcW w:type="dxa" w:w="1559"/>
                  <w:tcBorders>
                    <w:top w:color="000000" w:sz="4" w:val="single"/>
                    <w:left w:color="000000" w:sz="4" w:val="single"/>
                    <w:bottom w:color="000000" w:sz="4" w:val="single"/>
                    <w:right w:color="000000" w:sz="4" w:val="single"/>
                  </w:tcBorders>
                </w:tcPr>
                <w:p w14:paraId="CF030000">
                  <w:r>
                    <w:rPr>
                      <w:rStyle w:val="Style_22_ch"/>
                    </w:rPr>
                    <w:t>До 1 рабочего дня</w:t>
                  </w:r>
                </w:p>
              </w:tc>
              <w:tc>
                <w:tcPr>
                  <w:tcW w:type="dxa" w:w="2268"/>
                  <w:tcBorders>
                    <w:top w:color="000000" w:sz="4" w:val="single"/>
                    <w:left w:color="000000" w:sz="4" w:val="single"/>
                    <w:bottom w:color="000000" w:sz="4" w:val="single"/>
                    <w:right w:color="000000" w:sz="4" w:val="single"/>
                  </w:tcBorders>
                </w:tcPr>
                <w:p w14:paraId="D0030000">
                  <w:r>
                    <w:rPr>
                      <w:rStyle w:val="Style_22_ch"/>
                    </w:rPr>
                    <w:t>Ответственное лицо Уполномоченного органа</w:t>
                  </w:r>
                </w:p>
              </w:tc>
              <w:tc>
                <w:tcPr>
                  <w:tcW w:type="dxa" w:w="2268"/>
                  <w:tcBorders>
                    <w:top w:color="000000" w:sz="4" w:val="single"/>
                    <w:left w:color="000000" w:sz="4" w:val="single"/>
                    <w:bottom w:color="000000" w:sz="4" w:val="single"/>
                    <w:right w:color="000000" w:sz="4" w:val="single"/>
                  </w:tcBorders>
                </w:tcPr>
                <w:p w14:paraId="D1030000">
                  <w:pPr>
                    <w:spacing w:after="60" w:line="240" w:lineRule="exact"/>
                    <w:ind/>
                    <w:rPr>
                      <w:sz w:val="28"/>
                    </w:rPr>
                  </w:pPr>
                  <w:r>
                    <w:t>Уполномоченный</w:t>
                  </w:r>
                </w:p>
                <w:p w14:paraId="D2030000">
                  <w:r>
                    <w:t>орган/ГИС</w:t>
                  </w:r>
                </w:p>
              </w:tc>
              <w:tc>
                <w:tcPr>
                  <w:tcW w:type="dxa" w:w="2410"/>
                  <w:tcBorders>
                    <w:top w:color="000000" w:sz="4" w:val="single"/>
                    <w:left w:color="000000" w:sz="4" w:val="single"/>
                    <w:bottom w:color="000000" w:sz="4" w:val="single"/>
                    <w:right w:color="000000" w:sz="4" w:val="single"/>
                  </w:tcBorders>
                </w:tcPr>
                <w:p w14:paraId="D3030000">
                  <w:pPr>
                    <w:spacing w:line="274" w:lineRule="exact"/>
                    <w:ind/>
                  </w:pPr>
                  <w:r>
                    <w:t xml:space="preserve">Наличие/отсутствие оснований для </w:t>
                  </w:r>
                  <w:r>
                    <w:t>предоставления муниципальной услуги</w:t>
                  </w:r>
                </w:p>
              </w:tc>
              <w:tc>
                <w:tcPr>
                  <w:tcW w:type="dxa" w:w="2411"/>
                  <w:tcBorders>
                    <w:top w:color="000000" w:sz="4" w:val="single"/>
                    <w:left w:color="000000" w:sz="4" w:val="single"/>
                    <w:bottom w:color="000000" w:sz="4" w:val="single"/>
                    <w:right w:color="000000" w:sz="4" w:val="single"/>
                  </w:tcBorders>
                </w:tcPr>
                <w:p w14:paraId="D4030000">
                  <w:pPr>
                    <w:spacing w:line="274" w:lineRule="exact"/>
                    <w:ind/>
                    <w:rPr>
                      <w:sz w:val="28"/>
                    </w:rPr>
                  </w:pPr>
                  <w:r>
                    <w:t>Проект результата</w:t>
                  </w:r>
                </w:p>
                <w:p w14:paraId="D5030000">
                  <w:pPr>
                    <w:spacing w:line="274" w:lineRule="exact"/>
                    <w:ind/>
                    <w:rPr>
                      <w:sz w:val="28"/>
                    </w:rPr>
                  </w:pPr>
                  <w:r>
                    <w:t>предоставления</w:t>
                  </w:r>
                </w:p>
                <w:p w14:paraId="D6030000">
                  <w:pPr>
                    <w:spacing w:line="274" w:lineRule="exact"/>
                    <w:ind/>
                  </w:pPr>
                  <w:r>
                    <w:t xml:space="preserve">муниципальной </w:t>
                  </w:r>
                  <w:r>
                    <w:t>услуги</w:t>
                  </w:r>
                </w:p>
              </w:tc>
            </w:tr>
            <w:tr>
              <w:tc>
                <w:tcPr>
                  <w:tcW w:type="dxa" w:w="15731"/>
                  <w:gridSpan w:val="7"/>
                  <w:tcBorders>
                    <w:top w:color="000000" w:sz="4" w:val="single"/>
                    <w:left w:color="000000" w:sz="4" w:val="single"/>
                    <w:bottom w:color="000000" w:sz="4" w:val="single"/>
                    <w:right w:color="000000" w:sz="4" w:val="single"/>
                  </w:tcBorders>
                </w:tcPr>
                <w:p w14:paraId="D7030000">
                  <w:pPr>
                    <w:ind/>
                    <w:jc w:val="center"/>
                  </w:pPr>
                  <w:r>
                    <w:rPr>
                      <w:rStyle w:val="Style_22_ch"/>
                    </w:rPr>
                    <w:t>4. Принятие решения</w:t>
                  </w:r>
                </w:p>
              </w:tc>
            </w:tr>
            <w:tr>
              <w:tc>
                <w:tcPr>
                  <w:tcW w:type="dxa" w:w="2405"/>
                  <w:vMerge w:val="restart"/>
                  <w:tcBorders>
                    <w:top w:color="000000" w:sz="4" w:val="single"/>
                    <w:left w:color="000000" w:sz="4" w:val="single"/>
                    <w:bottom w:color="000000" w:sz="4" w:val="single"/>
                    <w:right w:color="000000" w:sz="4" w:val="single"/>
                  </w:tcBorders>
                </w:tcPr>
                <w:p w14:paraId="D8030000">
                  <w:pPr>
                    <w:pStyle w:val="Style_3"/>
                    <w:spacing w:after="0" w:before="0" w:line="274" w:lineRule="exact"/>
                    <w:ind w:hanging="29" w:left="29"/>
                    <w:jc w:val="left"/>
                  </w:pPr>
                  <w:r>
                    <w:rPr>
                      <w:rStyle w:val="Style_22_ch"/>
                      <w:color w:val="000000"/>
                    </w:rPr>
                    <w:t>Проект результата</w:t>
                  </w:r>
                  <w:r>
                    <w:t xml:space="preserve"> </w:t>
                  </w:r>
                  <w:r>
                    <w:rPr>
                      <w:rStyle w:val="Style_22_ch"/>
                      <w:color w:val="000000"/>
                    </w:rPr>
                    <w:t>предоставления</w:t>
                  </w:r>
                  <w:r>
                    <w:t xml:space="preserve"> </w:t>
                  </w:r>
                  <w:r>
                    <w:rPr>
                      <w:rStyle w:val="Style_22_ch"/>
                      <w:color w:val="000000"/>
                    </w:rPr>
                    <w:t>муниципальной</w:t>
                  </w:r>
                </w:p>
                <w:p w14:paraId="D9030000">
                  <w:pPr>
                    <w:pStyle w:val="Style_3"/>
                    <w:spacing w:after="0" w:before="0" w:line="274" w:lineRule="exact"/>
                    <w:ind w:hanging="29" w:left="29"/>
                    <w:jc w:val="left"/>
                    <w:rPr>
                      <w:color w:val="000000"/>
                      <w:sz w:val="24"/>
                    </w:rPr>
                  </w:pPr>
                  <w:r>
                    <w:rPr>
                      <w:rStyle w:val="Style_22_ch"/>
                      <w:color w:val="000000"/>
                    </w:rPr>
                    <w:t xml:space="preserve">услуги по форме согласно приложениям № </w:t>
                  </w:r>
                  <w:r>
                    <w:rPr>
                      <w:rStyle w:val="Style_22_ch"/>
                      <w:color w:val="000000"/>
                    </w:rPr>
                    <w:t>2,3</w:t>
                  </w:r>
                  <w:r>
                    <w:rPr>
                      <w:rStyle w:val="Style_22_ch"/>
                      <w:color w:val="000000"/>
                    </w:rPr>
                    <w:t xml:space="preserve"> к</w:t>
                  </w:r>
                </w:p>
                <w:p w14:paraId="DA030000">
                  <w:pPr>
                    <w:pStyle w:val="Style_3"/>
                    <w:spacing w:after="0" w:before="0" w:line="274" w:lineRule="exact"/>
                    <w:ind w:hanging="29" w:left="29"/>
                    <w:jc w:val="left"/>
                  </w:pPr>
                  <w:r>
                    <w:rPr>
                      <w:rStyle w:val="Style_22_ch"/>
                      <w:color w:val="000000"/>
                    </w:rPr>
                    <w:t>Административному регламент</w:t>
                  </w:r>
                </w:p>
              </w:tc>
              <w:tc>
                <w:tcPr>
                  <w:tcW w:type="dxa" w:w="2410"/>
                  <w:tcBorders>
                    <w:top w:color="000000" w:sz="4" w:val="single"/>
                    <w:left w:color="000000" w:sz="4" w:val="single"/>
                    <w:bottom w:color="000000" w:sz="4" w:val="single"/>
                    <w:right w:color="000000" w:sz="4" w:val="single"/>
                  </w:tcBorders>
                </w:tcPr>
                <w:p w14:paraId="DB030000">
                  <w:r>
                    <w:rPr>
                      <w:rStyle w:val="Style_22_ch"/>
                    </w:rPr>
                    <w:t xml:space="preserve">Принятие решения о </w:t>
                  </w:r>
                  <w:r>
                    <w:rPr>
                      <w:rStyle w:val="Style_22_ch"/>
                    </w:rPr>
                    <w:t>предоставления муниципальной услуги или об отказе в предоставлении услуги</w:t>
                  </w:r>
                </w:p>
              </w:tc>
              <w:tc>
                <w:tcPr>
                  <w:tcW w:type="dxa" w:w="1559"/>
                  <w:vMerge w:val="restart"/>
                  <w:tcBorders>
                    <w:top w:color="000000" w:sz="4" w:val="single"/>
                    <w:left w:color="000000" w:sz="4" w:val="single"/>
                    <w:bottom w:color="000000" w:sz="4" w:val="single"/>
                    <w:right w:color="000000" w:sz="4" w:val="single"/>
                  </w:tcBorders>
                </w:tcPr>
                <w:p w14:paraId="DC030000">
                  <w:r>
                    <w:rPr>
                      <w:rStyle w:val="Style_22_ch"/>
                    </w:rPr>
                    <w:t>До 1 часа</w:t>
                  </w:r>
                </w:p>
                <w:p w14:paraId="DD030000"/>
              </w:tc>
              <w:tc>
                <w:tcPr>
                  <w:tcW w:type="dxa" w:w="2268"/>
                  <w:vMerge w:val="restart"/>
                  <w:tcBorders>
                    <w:top w:color="000000" w:sz="4" w:val="single"/>
                    <w:left w:color="000000" w:sz="4" w:val="single"/>
                    <w:bottom w:color="000000" w:sz="4" w:val="single"/>
                    <w:right w:color="000000" w:sz="4" w:val="single"/>
                  </w:tcBorders>
                </w:tcPr>
                <w:p w14:paraId="DE030000">
                  <w:r>
                    <w:rPr>
                      <w:rStyle w:val="Style_22_ch"/>
                    </w:rPr>
                    <w:t xml:space="preserve">Ответственное </w:t>
                  </w:r>
                  <w:r>
                    <w:rPr>
                      <w:rStyle w:val="Style_22_ch"/>
                    </w:rPr>
                    <w:t>лицо Уполномоченного органа</w:t>
                  </w:r>
                </w:p>
              </w:tc>
              <w:tc>
                <w:tcPr>
                  <w:tcW w:type="dxa" w:w="2268"/>
                  <w:vMerge w:val="restart"/>
                  <w:tcBorders>
                    <w:top w:color="000000" w:sz="4" w:val="single"/>
                    <w:left w:color="000000" w:sz="4" w:val="single"/>
                    <w:bottom w:color="000000" w:sz="4" w:val="single"/>
                    <w:right w:color="000000" w:sz="4" w:val="single"/>
                  </w:tcBorders>
                </w:tcPr>
                <w:p w14:paraId="DF030000">
                  <w:r>
                    <w:rPr>
                      <w:rStyle w:val="Style_22_ch"/>
                    </w:rPr>
                    <w:t xml:space="preserve">Уполномоченный </w:t>
                  </w:r>
                  <w:r>
                    <w:rPr>
                      <w:rStyle w:val="Style_22_ch"/>
                    </w:rPr>
                    <w:t>орган/ГИС</w:t>
                  </w:r>
                </w:p>
              </w:tc>
              <w:tc>
                <w:tcPr>
                  <w:tcW w:type="dxa" w:w="2410"/>
                  <w:vMerge w:val="restart"/>
                  <w:tcBorders>
                    <w:top w:color="000000" w:sz="4" w:val="single"/>
                    <w:left w:color="000000" w:sz="4" w:val="single"/>
                    <w:bottom w:color="000000" w:sz="4" w:val="single"/>
                    <w:right w:color="000000" w:sz="4" w:val="single"/>
                  </w:tcBorders>
                </w:tcPr>
                <w:p w14:paraId="E0030000"/>
              </w:tc>
              <w:tc>
                <w:tcPr>
                  <w:tcW w:type="dxa" w:w="2411"/>
                  <w:vMerge w:val="restart"/>
                  <w:tcBorders>
                    <w:top w:color="000000" w:sz="4" w:val="single"/>
                    <w:left w:color="000000" w:sz="4" w:val="single"/>
                    <w:bottom w:color="000000" w:sz="4" w:val="single"/>
                    <w:right w:color="000000" w:sz="4" w:val="single"/>
                  </w:tcBorders>
                </w:tcPr>
                <w:p w14:paraId="E1030000">
                  <w:pPr>
                    <w:pStyle w:val="Style_3"/>
                    <w:spacing w:after="0" w:before="0" w:line="274" w:lineRule="exact"/>
                    <w:ind/>
                    <w:jc w:val="left"/>
                  </w:pPr>
                  <w:r>
                    <w:rPr>
                      <w:rStyle w:val="Style_22_ch"/>
                      <w:color w:val="000000"/>
                    </w:rPr>
                    <w:t xml:space="preserve">Результат </w:t>
                  </w:r>
                  <w:r>
                    <w:rPr>
                      <w:rStyle w:val="Style_22_ch"/>
                      <w:color w:val="000000"/>
                    </w:rPr>
                    <w:t xml:space="preserve">предоставления муниципальной услуги по форме, приведенной в приложении № </w:t>
                  </w:r>
                  <w:r>
                    <w:rPr>
                      <w:rStyle w:val="Style_22_ch"/>
                      <w:color w:val="000000"/>
                    </w:rPr>
                    <w:t>2,3</w:t>
                  </w:r>
                </w:p>
                <w:p w14:paraId="E2030000">
                  <w:pPr>
                    <w:pStyle w:val="Style_3"/>
                    <w:spacing w:after="0" w:before="0" w:line="274" w:lineRule="exact"/>
                    <w:ind/>
                    <w:jc w:val="left"/>
                  </w:pPr>
                  <w:r>
                    <w:rPr>
                      <w:rStyle w:val="Style_22_ch"/>
                      <w:color w:val="000000"/>
                    </w:rPr>
                    <w:t>к Административному</w:t>
                  </w:r>
                </w:p>
                <w:p w14:paraId="E3030000">
                  <w:pPr>
                    <w:pStyle w:val="Style_3"/>
                    <w:spacing w:after="0" w:before="0" w:line="274" w:lineRule="exact"/>
                    <w:ind/>
                    <w:jc w:val="left"/>
                  </w:pPr>
                  <w:r>
                    <w:rPr>
                      <w:rStyle w:val="Style_22_ch"/>
                      <w:color w:val="000000"/>
                    </w:rPr>
                    <w:t>регламенту,</w:t>
                  </w:r>
                </w:p>
                <w:p w14:paraId="E4030000">
                  <w:pPr>
                    <w:pStyle w:val="Style_3"/>
                    <w:spacing w:after="0" w:before="0" w:line="274" w:lineRule="exact"/>
                    <w:ind/>
                    <w:jc w:val="left"/>
                  </w:pPr>
                  <w:r>
                    <w:rPr>
                      <w:rStyle w:val="Style_22_ch"/>
                      <w:color w:val="000000"/>
                    </w:rPr>
                    <w:t>подписанный</w:t>
                  </w:r>
                </w:p>
                <w:p w14:paraId="E5030000">
                  <w:pPr>
                    <w:pStyle w:val="Style_3"/>
                    <w:spacing w:after="0" w:before="0" w:line="274" w:lineRule="exact"/>
                    <w:ind/>
                    <w:jc w:val="left"/>
                  </w:pPr>
                  <w:r>
                    <w:rPr>
                      <w:rStyle w:val="Style_22_ch"/>
                      <w:color w:val="000000"/>
                    </w:rPr>
                    <w:t>усиленной</w:t>
                  </w:r>
                </w:p>
                <w:p w14:paraId="E6030000">
                  <w:pPr>
                    <w:pStyle w:val="Style_3"/>
                    <w:spacing w:after="0" w:before="0" w:line="274" w:lineRule="exact"/>
                    <w:ind/>
                    <w:jc w:val="left"/>
                  </w:pPr>
                  <w:r>
                    <w:rPr>
                      <w:rStyle w:val="Style_22_ch"/>
                      <w:color w:val="000000"/>
                    </w:rPr>
                    <w:t>квалифицированной</w:t>
                  </w:r>
                </w:p>
                <w:p w14:paraId="E7030000">
                  <w:pPr>
                    <w:pStyle w:val="Style_3"/>
                    <w:spacing w:after="0" w:before="0" w:line="274" w:lineRule="exact"/>
                    <w:ind/>
                    <w:jc w:val="left"/>
                  </w:pPr>
                  <w:r>
                    <w:rPr>
                      <w:rStyle w:val="Style_22_ch"/>
                      <w:color w:val="000000"/>
                    </w:rPr>
                    <w:t>подписью</w:t>
                  </w:r>
                </w:p>
                <w:p w14:paraId="E8030000">
                  <w:pPr>
                    <w:pStyle w:val="Style_3"/>
                    <w:spacing w:after="0" w:before="0" w:line="274" w:lineRule="exact"/>
                    <w:ind/>
                    <w:jc w:val="left"/>
                  </w:pPr>
                  <w:r>
                    <w:rPr>
                      <w:rStyle w:val="Style_22_ch"/>
                      <w:color w:val="000000"/>
                    </w:rPr>
                    <w:t>руководителем</w:t>
                  </w:r>
                </w:p>
                <w:p w14:paraId="E9030000">
                  <w:pPr>
                    <w:pStyle w:val="Style_3"/>
                    <w:spacing w:after="0" w:before="0" w:line="274" w:lineRule="exact"/>
                    <w:ind/>
                    <w:jc w:val="left"/>
                  </w:pPr>
                  <w:r>
                    <w:rPr>
                      <w:rStyle w:val="Style_22_ch"/>
                      <w:color w:val="000000"/>
                    </w:rPr>
                    <w:t>Уполномоченного</w:t>
                  </w:r>
                </w:p>
                <w:p w14:paraId="EA030000">
                  <w:pPr>
                    <w:pStyle w:val="Style_3"/>
                    <w:spacing w:after="0" w:before="0" w:line="274" w:lineRule="exact"/>
                    <w:ind/>
                    <w:jc w:val="left"/>
                  </w:pPr>
                  <w:r>
                    <w:rPr>
                      <w:rStyle w:val="Style_22_ch"/>
                      <w:color w:val="000000"/>
                    </w:rPr>
                    <w:t>органа или иного</w:t>
                  </w:r>
                </w:p>
                <w:p w14:paraId="EB030000">
                  <w:pPr>
                    <w:pStyle w:val="Style_3"/>
                    <w:spacing w:after="0" w:before="0" w:line="274" w:lineRule="exact"/>
                    <w:ind/>
                    <w:jc w:val="left"/>
                  </w:pPr>
                  <w:r>
                    <w:rPr>
                      <w:rStyle w:val="Style_22_ch"/>
                      <w:color w:val="000000"/>
                    </w:rPr>
                    <w:t>уполномоченного им</w:t>
                  </w:r>
                </w:p>
                <w:p w14:paraId="EC030000">
                  <w:pPr>
                    <w:pStyle w:val="Style_3"/>
                    <w:spacing w:after="0" w:before="0" w:line="274" w:lineRule="exact"/>
                    <w:ind/>
                    <w:jc w:val="left"/>
                  </w:pPr>
                  <w:r>
                    <w:rPr>
                      <w:rStyle w:val="Style_22_ch"/>
                      <w:color w:val="000000"/>
                    </w:rPr>
                    <w:t>лица.</w:t>
                  </w:r>
                </w:p>
                <w:p w14:paraId="ED030000">
                  <w:pPr>
                    <w:pStyle w:val="Style_3"/>
                    <w:spacing w:after="0" w:before="0" w:line="274" w:lineRule="exact"/>
                    <w:ind/>
                    <w:jc w:val="left"/>
                  </w:pPr>
                  <w:r>
                    <w:rPr>
                      <w:rStyle w:val="Style_22_ch"/>
                      <w:color w:val="000000"/>
                    </w:rPr>
                    <w:t>Решение об отказе в</w:t>
                  </w:r>
                </w:p>
                <w:p w14:paraId="EE030000">
                  <w:pPr>
                    <w:pStyle w:val="Style_3"/>
                    <w:spacing w:after="0" w:before="0" w:line="274" w:lineRule="exact"/>
                    <w:ind/>
                    <w:jc w:val="left"/>
                  </w:pPr>
                  <w:r>
                    <w:rPr>
                      <w:rStyle w:val="Style_22_ch"/>
                      <w:color w:val="000000"/>
                    </w:rPr>
                    <w:t>предоставлении</w:t>
                  </w:r>
                </w:p>
                <w:p w14:paraId="EF030000">
                  <w:pPr>
                    <w:pStyle w:val="Style_3"/>
                    <w:spacing w:after="0" w:before="0" w:line="274" w:lineRule="exact"/>
                    <w:ind/>
                    <w:jc w:val="left"/>
                  </w:pPr>
                  <w:r>
                    <w:rPr>
                      <w:rStyle w:val="Style_22_ch"/>
                      <w:color w:val="000000"/>
                    </w:rPr>
                    <w:t>муниципальной</w:t>
                  </w:r>
                </w:p>
                <w:p w14:paraId="F0030000">
                  <w:pPr>
                    <w:pStyle w:val="Style_3"/>
                    <w:spacing w:after="0" w:before="0" w:line="274" w:lineRule="exact"/>
                    <w:ind/>
                    <w:jc w:val="left"/>
                  </w:pPr>
                  <w:r>
                    <w:rPr>
                      <w:rStyle w:val="Style_22_ch"/>
                      <w:color w:val="000000"/>
                    </w:rPr>
                    <w:t>услуги, приведенное</w:t>
                  </w:r>
                </w:p>
                <w:p w14:paraId="F1030000">
                  <w:pPr>
                    <w:pStyle w:val="Style_3"/>
                    <w:spacing w:after="0" w:before="0" w:line="274" w:lineRule="exact"/>
                    <w:ind/>
                    <w:jc w:val="left"/>
                  </w:pPr>
                  <w:r>
                    <w:rPr>
                      <w:rStyle w:val="Style_22_ch"/>
                      <w:color w:val="000000"/>
                    </w:rPr>
                    <w:t xml:space="preserve">в Приложении № </w:t>
                  </w:r>
                  <w:r>
                    <w:rPr>
                      <w:rStyle w:val="Style_22_ch"/>
                      <w:color w:val="000000"/>
                    </w:rPr>
                    <w:t>5</w:t>
                  </w:r>
                  <w:r>
                    <w:rPr>
                      <w:rStyle w:val="Style_22_ch"/>
                      <w:color w:val="000000"/>
                    </w:rPr>
                    <w:t xml:space="preserve"> к</w:t>
                  </w:r>
                </w:p>
                <w:p w14:paraId="F2030000">
                  <w:pPr>
                    <w:pStyle w:val="Style_3"/>
                    <w:spacing w:after="0" w:before="0" w:line="274" w:lineRule="exact"/>
                    <w:ind/>
                    <w:jc w:val="left"/>
                  </w:pPr>
                  <w:r>
                    <w:rPr>
                      <w:rStyle w:val="Style_22_ch"/>
                      <w:color w:val="000000"/>
                    </w:rPr>
                    <w:t>Административному</w:t>
                  </w:r>
                </w:p>
                <w:p w14:paraId="F3030000">
                  <w:pPr>
                    <w:pStyle w:val="Style_3"/>
                    <w:spacing w:after="0" w:before="0" w:line="274" w:lineRule="exact"/>
                    <w:ind/>
                    <w:jc w:val="left"/>
                  </w:pPr>
                  <w:r>
                    <w:rPr>
                      <w:rStyle w:val="Style_22_ch"/>
                      <w:color w:val="000000"/>
                    </w:rPr>
                    <w:t>регламенту,</w:t>
                  </w:r>
                </w:p>
                <w:p w14:paraId="F4030000">
                  <w:pPr>
                    <w:pStyle w:val="Style_3"/>
                    <w:spacing w:after="0" w:before="0" w:line="274" w:lineRule="exact"/>
                    <w:ind/>
                    <w:jc w:val="left"/>
                  </w:pPr>
                  <w:r>
                    <w:rPr>
                      <w:rStyle w:val="Style_22_ch"/>
                      <w:color w:val="000000"/>
                    </w:rPr>
                    <w:t>подписанный</w:t>
                  </w:r>
                </w:p>
                <w:p w14:paraId="F5030000">
                  <w:pPr>
                    <w:pStyle w:val="Style_3"/>
                    <w:spacing w:after="0" w:before="0" w:line="274" w:lineRule="exact"/>
                    <w:ind/>
                    <w:jc w:val="left"/>
                  </w:pPr>
                  <w:r>
                    <w:rPr>
                      <w:rStyle w:val="Style_22_ch"/>
                      <w:color w:val="000000"/>
                    </w:rPr>
                    <w:t>усиленной</w:t>
                  </w:r>
                </w:p>
                <w:p w14:paraId="F6030000">
                  <w:pPr>
                    <w:pStyle w:val="Style_3"/>
                    <w:spacing w:after="0" w:before="0" w:line="274" w:lineRule="exact"/>
                    <w:ind/>
                    <w:jc w:val="left"/>
                  </w:pPr>
                  <w:r>
                    <w:rPr>
                      <w:rStyle w:val="Style_22_ch"/>
                      <w:color w:val="000000"/>
                    </w:rPr>
                    <w:t>квалифицированной</w:t>
                  </w:r>
                </w:p>
                <w:p w14:paraId="F7030000">
                  <w:pPr>
                    <w:pStyle w:val="Style_3"/>
                    <w:spacing w:after="0" w:before="0" w:line="274" w:lineRule="exact"/>
                    <w:ind/>
                    <w:jc w:val="left"/>
                  </w:pPr>
                  <w:r>
                    <w:rPr>
                      <w:rStyle w:val="Style_22_ch"/>
                      <w:color w:val="000000"/>
                    </w:rPr>
                    <w:t>подписью</w:t>
                  </w:r>
                </w:p>
                <w:p w14:paraId="F8030000">
                  <w:pPr>
                    <w:pStyle w:val="Style_3"/>
                    <w:spacing w:after="0" w:before="0" w:line="274" w:lineRule="exact"/>
                    <w:ind/>
                    <w:jc w:val="left"/>
                  </w:pPr>
                  <w:r>
                    <w:rPr>
                      <w:rStyle w:val="Style_22_ch"/>
                      <w:color w:val="000000"/>
                    </w:rPr>
                    <w:t>руководителем</w:t>
                  </w:r>
                </w:p>
                <w:p w14:paraId="F9030000">
                  <w:pPr>
                    <w:pStyle w:val="Style_3"/>
                    <w:spacing w:after="0" w:before="0" w:line="274" w:lineRule="exact"/>
                    <w:ind/>
                    <w:jc w:val="left"/>
                  </w:pPr>
                  <w:r>
                    <w:rPr>
                      <w:rStyle w:val="Style_22_ch"/>
                      <w:color w:val="000000"/>
                    </w:rPr>
                    <w:t>Уполномоченного</w:t>
                  </w:r>
                </w:p>
                <w:p w14:paraId="FA030000">
                  <w:pPr>
                    <w:pStyle w:val="Style_3"/>
                    <w:spacing w:after="0" w:before="0" w:line="274" w:lineRule="exact"/>
                    <w:ind/>
                    <w:jc w:val="left"/>
                  </w:pPr>
                  <w:r>
                    <w:rPr>
                      <w:rStyle w:val="Style_22_ch"/>
                      <w:color w:val="000000"/>
                    </w:rPr>
                    <w:t>органа или иного</w:t>
                  </w:r>
                </w:p>
                <w:p w14:paraId="FB030000">
                  <w:pPr>
                    <w:pStyle w:val="Style_3"/>
                    <w:spacing w:after="0" w:before="0" w:line="274" w:lineRule="exact"/>
                    <w:ind/>
                    <w:jc w:val="left"/>
                  </w:pPr>
                  <w:r>
                    <w:rPr>
                      <w:rStyle w:val="Style_22_ch"/>
                      <w:color w:val="000000"/>
                    </w:rPr>
                    <w:t>уполномоченного им</w:t>
                  </w:r>
                </w:p>
                <w:p w14:paraId="FC030000">
                  <w:r>
                    <w:rPr>
                      <w:rStyle w:val="Style_22_ch"/>
                    </w:rPr>
                    <w:t>лица.</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FD030000">
                  <w:r>
                    <w:rPr>
                      <w:rStyle w:val="Style_22_ch"/>
                    </w:rPr>
                    <w:t xml:space="preserve">Формирование решения о предоставлении муниципальной услуги или об отказе в предоставлении </w:t>
                  </w:r>
                  <w:r>
                    <w:rPr>
                      <w:rStyle w:val="Style_22_ch"/>
                    </w:rPr>
                    <w:t>муниципальной</w:t>
                  </w:r>
                  <w:r>
                    <w:rPr>
                      <w:rStyle w:val="Style_22_ch"/>
                    </w:rPr>
                    <w:t xml:space="preserve"> услуги</w:t>
                  </w:r>
                </w:p>
              </w:tc>
              <w:tc>
                <w:tcPr>
                  <w:tcW w:type="dxa" w:w="1559"/>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2410"/>
                  <w:gridSpan w:val="1"/>
                  <w:vMerge w:val="continue"/>
                  <w:tcBorders>
                    <w:top w:color="000000" w:sz="4" w:val="single"/>
                    <w:left w:color="000000" w:sz="4" w:val="single"/>
                    <w:bottom w:color="000000" w:sz="4" w:val="single"/>
                    <w:right w:color="000000" w:sz="4" w:val="single"/>
                  </w:tcBorders>
                </w:tcPr>
                <w:p/>
              </w:tc>
              <w:tc>
                <w:tcPr>
                  <w:tcW w:type="dxa" w:w="2411"/>
                  <w:gridSpan w:val="1"/>
                  <w:vMerge w:val="continue"/>
                  <w:tcBorders>
                    <w:top w:color="000000" w:sz="4" w:val="single"/>
                    <w:left w:color="000000" w:sz="4" w:val="single"/>
                    <w:bottom w:color="000000" w:sz="4" w:val="single"/>
                    <w:right w:color="000000" w:sz="4" w:val="single"/>
                  </w:tcBorders>
                </w:tcPr>
                <w:p/>
              </w:tc>
            </w:tr>
            <w:tr>
              <w:tc>
                <w:tcPr>
                  <w:tcW w:type="dxa" w:w="15731"/>
                  <w:gridSpan w:val="7"/>
                  <w:tcBorders>
                    <w:top w:color="000000" w:sz="4" w:val="single"/>
                    <w:left w:color="000000" w:sz="4" w:val="single"/>
                    <w:bottom w:color="000000" w:sz="4" w:val="single"/>
                    <w:right w:color="000000" w:sz="4" w:val="single"/>
                  </w:tcBorders>
                </w:tcPr>
                <w:p w14:paraId="FE030000">
                  <w:pPr>
                    <w:ind/>
                    <w:jc w:val="center"/>
                  </w:pPr>
                  <w:r>
                    <w:rPr>
                      <w:rStyle w:val="Style_22_ch"/>
                    </w:rPr>
                    <w:t>5. Выдача результата</w:t>
                  </w:r>
                </w:p>
              </w:tc>
            </w:tr>
            <w:tr>
              <w:tc>
                <w:tcPr>
                  <w:tcW w:type="dxa" w:w="2405"/>
                  <w:vMerge w:val="restart"/>
                  <w:tcBorders>
                    <w:top w:color="000000" w:sz="4" w:val="single"/>
                    <w:left w:color="000000" w:sz="4" w:val="single"/>
                    <w:bottom w:color="000000" w:sz="4" w:val="single"/>
                    <w:right w:color="000000" w:sz="4" w:val="single"/>
                  </w:tcBorders>
                </w:tcPr>
                <w:p w14:paraId="FF030000">
                  <w:pPr>
                    <w:pStyle w:val="Style_3"/>
                    <w:spacing w:after="0" w:before="0" w:line="274" w:lineRule="exact"/>
                    <w:ind w:hanging="29" w:left="29"/>
                    <w:jc w:val="left"/>
                  </w:pPr>
                  <w:r>
                    <w:rPr>
                      <w:rStyle w:val="Style_22_ch"/>
                      <w:color w:val="000000"/>
                    </w:rPr>
                    <w:t>Формирование и</w:t>
                  </w:r>
                </w:p>
                <w:p w14:paraId="00040000">
                  <w:pPr>
                    <w:pStyle w:val="Style_3"/>
                    <w:spacing w:after="0" w:before="0" w:line="274" w:lineRule="exact"/>
                    <w:ind w:hanging="29" w:left="29"/>
                    <w:jc w:val="left"/>
                  </w:pPr>
                  <w:r>
                    <w:rPr>
                      <w:rStyle w:val="Style_22_ch"/>
                      <w:color w:val="000000"/>
                    </w:rPr>
                    <w:t>регистрация</w:t>
                  </w:r>
                </w:p>
                <w:p w14:paraId="01040000">
                  <w:pPr>
                    <w:pStyle w:val="Style_3"/>
                    <w:spacing w:after="0" w:before="0" w:line="274" w:lineRule="exact"/>
                    <w:ind w:hanging="29" w:left="29"/>
                    <w:jc w:val="left"/>
                  </w:pPr>
                  <w:r>
                    <w:rPr>
                      <w:rStyle w:val="Style_22_ch"/>
                      <w:color w:val="000000"/>
                    </w:rPr>
                    <w:t>результата</w:t>
                  </w:r>
                </w:p>
                <w:p w14:paraId="02040000">
                  <w:pPr>
                    <w:pStyle w:val="Style_3"/>
                    <w:spacing w:after="0" w:before="0" w:line="274" w:lineRule="exact"/>
                    <w:ind w:hanging="29" w:left="29"/>
                    <w:jc w:val="left"/>
                  </w:pPr>
                  <w:r>
                    <w:rPr>
                      <w:rStyle w:val="Style_22_ch"/>
                      <w:color w:val="000000"/>
                    </w:rPr>
                    <w:t>муниципальной</w:t>
                  </w:r>
                </w:p>
                <w:p w14:paraId="03040000">
                  <w:pPr>
                    <w:pStyle w:val="Style_3"/>
                    <w:spacing w:after="0" w:before="0" w:line="274" w:lineRule="exact"/>
                    <w:ind w:hanging="29" w:left="29"/>
                    <w:jc w:val="left"/>
                  </w:pPr>
                  <w:r>
                    <w:rPr>
                      <w:rStyle w:val="Style_22_ch"/>
                      <w:color w:val="000000"/>
                    </w:rPr>
                    <w:t>услуги, указанного</w:t>
                  </w:r>
                </w:p>
                <w:p w14:paraId="04040000">
                  <w:pPr>
                    <w:pStyle w:val="Style_3"/>
                    <w:spacing w:after="0" w:before="0" w:line="274" w:lineRule="exact"/>
                    <w:ind w:hanging="29" w:left="29"/>
                    <w:jc w:val="left"/>
                  </w:pPr>
                  <w:r>
                    <w:rPr>
                      <w:rStyle w:val="Style_22_ch"/>
                      <w:color w:val="000000"/>
                    </w:rPr>
                    <w:t>в пункте 2.5</w:t>
                  </w:r>
                </w:p>
                <w:p w14:paraId="05040000">
                  <w:pPr>
                    <w:pStyle w:val="Style_3"/>
                    <w:spacing w:after="0" w:before="0" w:line="274" w:lineRule="exact"/>
                    <w:ind w:hanging="29" w:left="29"/>
                    <w:jc w:val="left"/>
                  </w:pPr>
                  <w:r>
                    <w:rPr>
                      <w:rStyle w:val="Style_22_ch"/>
                      <w:color w:val="000000"/>
                    </w:rPr>
                    <w:t>Административного регламента, в</w:t>
                  </w:r>
                </w:p>
                <w:p w14:paraId="06040000">
                  <w:pPr>
                    <w:pStyle w:val="Style_3"/>
                    <w:spacing w:after="0" w:before="0" w:line="274" w:lineRule="exact"/>
                    <w:ind w:hanging="29" w:left="29"/>
                    <w:jc w:val="left"/>
                  </w:pPr>
                  <w:r>
                    <w:rPr>
                      <w:rStyle w:val="Style_22_ch"/>
                      <w:color w:val="000000"/>
                    </w:rPr>
                    <w:t>форме</w:t>
                  </w:r>
                </w:p>
                <w:p w14:paraId="07040000">
                  <w:pPr>
                    <w:ind w:hanging="29" w:left="29"/>
                  </w:pPr>
                  <w:r>
                    <w:rPr>
                      <w:rStyle w:val="Style_22_ch"/>
                    </w:rPr>
                    <w:t>электронного документа в ГИС</w:t>
                  </w:r>
                </w:p>
              </w:tc>
              <w:tc>
                <w:tcPr>
                  <w:tcW w:type="dxa" w:w="2410"/>
                  <w:tcBorders>
                    <w:top w:color="000000" w:sz="4" w:val="single"/>
                    <w:left w:color="000000" w:sz="4" w:val="single"/>
                    <w:bottom w:color="000000" w:sz="4" w:val="single"/>
                    <w:right w:color="000000" w:sz="4" w:val="single"/>
                  </w:tcBorders>
                </w:tcPr>
                <w:p w14:paraId="08040000">
                  <w:r>
                    <w:rPr>
                      <w:rStyle w:val="Style_22_ch"/>
                    </w:rPr>
                    <w:t xml:space="preserve">Регистрация результата </w:t>
                  </w:r>
                  <w:r>
                    <w:rPr>
                      <w:rStyle w:val="Style_22_ch"/>
                    </w:rPr>
                    <w:t>предоставления муниципальной услуги</w:t>
                  </w:r>
                </w:p>
              </w:tc>
              <w:tc>
                <w:tcPr>
                  <w:tcW w:type="dxa" w:w="1559"/>
                  <w:tcBorders>
                    <w:top w:color="000000" w:sz="4" w:val="single"/>
                    <w:left w:color="000000" w:sz="4" w:val="single"/>
                    <w:bottom w:color="000000" w:sz="4" w:val="single"/>
                    <w:right w:color="000000" w:sz="4" w:val="single"/>
                  </w:tcBorders>
                </w:tcPr>
                <w:p w14:paraId="09040000">
                  <w:pPr>
                    <w:pStyle w:val="Style_3"/>
                    <w:spacing w:after="0" w:before="0" w:line="274" w:lineRule="exact"/>
                    <w:ind w:firstLine="0" w:left="140"/>
                    <w:jc w:val="left"/>
                  </w:pPr>
                  <w:r>
                    <w:rPr>
                      <w:rStyle w:val="Style_22_ch"/>
                      <w:color w:val="000000"/>
                    </w:rPr>
                    <w:t>После</w:t>
                  </w:r>
                </w:p>
                <w:p w14:paraId="0A040000">
                  <w:pPr>
                    <w:pStyle w:val="Style_3"/>
                    <w:spacing w:after="0" w:before="0" w:line="274" w:lineRule="exact"/>
                    <w:ind w:firstLine="0" w:left="140"/>
                    <w:jc w:val="left"/>
                  </w:pPr>
                  <w:r>
                    <w:rPr>
                      <w:rStyle w:val="Style_22_ch"/>
                      <w:color w:val="000000"/>
                    </w:rPr>
                    <w:t>окончания</w:t>
                  </w:r>
                </w:p>
                <w:p w14:paraId="0B040000">
                  <w:pPr>
                    <w:pStyle w:val="Style_3"/>
                    <w:spacing w:after="0" w:before="0" w:line="274" w:lineRule="exact"/>
                    <w:ind w:firstLine="0" w:left="140"/>
                    <w:jc w:val="left"/>
                  </w:pPr>
                  <w:r>
                    <w:rPr>
                      <w:rStyle w:val="Style_22_ch"/>
                      <w:color w:val="000000"/>
                    </w:rPr>
                    <w:t>процедуры</w:t>
                  </w:r>
                </w:p>
                <w:p w14:paraId="0C040000">
                  <w:pPr>
                    <w:pStyle w:val="Style_3"/>
                    <w:spacing w:after="0" w:before="0" w:line="274" w:lineRule="exact"/>
                    <w:ind w:firstLine="0" w:left="140"/>
                    <w:jc w:val="left"/>
                  </w:pPr>
                  <w:r>
                    <w:rPr>
                      <w:rStyle w:val="Style_22_ch"/>
                      <w:color w:val="000000"/>
                    </w:rPr>
                    <w:t>принятия</w:t>
                  </w:r>
                </w:p>
                <w:p w14:paraId="0D040000">
                  <w:pPr>
                    <w:ind w:firstLine="0" w:left="140"/>
                  </w:pPr>
                  <w:r>
                    <w:rPr>
                      <w:rStyle w:val="Style_22_ch"/>
                    </w:rPr>
                    <w:t>решения</w:t>
                  </w:r>
                </w:p>
              </w:tc>
              <w:tc>
                <w:tcPr>
                  <w:tcW w:type="dxa" w:w="2268"/>
                  <w:tcBorders>
                    <w:top w:color="000000" w:sz="4" w:val="single"/>
                    <w:left w:color="000000" w:sz="4" w:val="single"/>
                    <w:bottom w:color="000000" w:sz="4" w:val="single"/>
                    <w:right w:color="000000" w:sz="4" w:val="single"/>
                  </w:tcBorders>
                </w:tcPr>
                <w:p w14:paraId="0E040000">
                  <w:r>
                    <w:rPr>
                      <w:rStyle w:val="Style_22_ch"/>
                    </w:rPr>
                    <w:t xml:space="preserve">Ответственное лицо </w:t>
                  </w:r>
                  <w:r>
                    <w:rPr>
                      <w:rStyle w:val="Style_22_ch"/>
                    </w:rPr>
                    <w:t>Уполномоченного органа</w:t>
                  </w:r>
                </w:p>
              </w:tc>
              <w:tc>
                <w:tcPr>
                  <w:tcW w:type="dxa" w:w="2268"/>
                  <w:tcBorders>
                    <w:top w:color="000000" w:sz="4" w:val="single"/>
                    <w:left w:color="000000" w:sz="4" w:val="single"/>
                    <w:bottom w:color="000000" w:sz="4" w:val="single"/>
                    <w:right w:color="000000" w:sz="4" w:val="single"/>
                  </w:tcBorders>
                </w:tcPr>
                <w:p w14:paraId="0F040000">
                  <w:pPr>
                    <w:pStyle w:val="Style_3"/>
                    <w:spacing w:after="60" w:before="0" w:line="240" w:lineRule="exact"/>
                    <w:ind/>
                    <w:jc w:val="left"/>
                  </w:pPr>
                  <w:r>
                    <w:rPr>
                      <w:rStyle w:val="Style_22_ch"/>
                      <w:color w:val="000000"/>
                    </w:rPr>
                    <w:t>Уполномоченный</w:t>
                  </w:r>
                </w:p>
                <w:p w14:paraId="10040000">
                  <w:pPr>
                    <w:ind w:firstLine="34" w:left="0"/>
                    <w:jc w:val="both"/>
                  </w:pPr>
                  <w:r>
                    <w:rPr>
                      <w:rStyle w:val="Style_22_ch"/>
                    </w:rPr>
                    <w:t>орган/ГИС</w:t>
                  </w:r>
                </w:p>
              </w:tc>
              <w:tc>
                <w:tcPr>
                  <w:tcW w:type="dxa" w:w="2410"/>
                  <w:tcBorders>
                    <w:top w:color="000000" w:sz="4" w:val="single"/>
                    <w:left w:color="000000" w:sz="4" w:val="single"/>
                    <w:bottom w:color="000000" w:sz="4" w:val="single"/>
                    <w:right w:color="000000" w:sz="4" w:val="single"/>
                  </w:tcBorders>
                </w:tcPr>
                <w:p w14:paraId="11040000"/>
              </w:tc>
              <w:tc>
                <w:tcPr>
                  <w:tcW w:type="dxa" w:w="2411"/>
                  <w:tcBorders>
                    <w:top w:color="000000" w:sz="4" w:val="single"/>
                    <w:left w:color="000000" w:sz="4" w:val="single"/>
                    <w:bottom w:color="000000" w:sz="4" w:val="single"/>
                    <w:right w:color="000000" w:sz="4" w:val="single"/>
                  </w:tcBorders>
                </w:tcPr>
                <w:p w14:paraId="12040000">
                  <w:pPr>
                    <w:pStyle w:val="Style_3"/>
                    <w:spacing w:after="0" w:before="0" w:line="274" w:lineRule="exact"/>
                    <w:ind/>
                    <w:jc w:val="left"/>
                  </w:pPr>
                  <w:r>
                    <w:rPr>
                      <w:rStyle w:val="Style_22_ch"/>
                      <w:color w:val="000000"/>
                    </w:rPr>
                    <w:t>Внесение сведений о</w:t>
                  </w:r>
                </w:p>
                <w:p w14:paraId="13040000">
                  <w:pPr>
                    <w:pStyle w:val="Style_3"/>
                    <w:spacing w:after="0" w:before="0" w:line="274" w:lineRule="exact"/>
                    <w:ind/>
                    <w:jc w:val="left"/>
                  </w:pPr>
                  <w:r>
                    <w:rPr>
                      <w:rStyle w:val="Style_22_ch"/>
                      <w:color w:val="000000"/>
                    </w:rPr>
                    <w:t>конечном результате</w:t>
                  </w:r>
                </w:p>
                <w:p w14:paraId="14040000">
                  <w:pPr>
                    <w:pStyle w:val="Style_3"/>
                    <w:spacing w:after="0" w:before="0" w:line="274" w:lineRule="exact"/>
                    <w:ind/>
                    <w:jc w:val="left"/>
                  </w:pPr>
                  <w:r>
                    <w:rPr>
                      <w:rStyle w:val="Style_22_ch"/>
                      <w:color w:val="000000"/>
                    </w:rPr>
                    <w:t>предоставления</w:t>
                  </w:r>
                </w:p>
                <w:p w14:paraId="15040000">
                  <w:pPr>
                    <w:pStyle w:val="Style_3"/>
                    <w:spacing w:after="0" w:before="0" w:line="274" w:lineRule="exact"/>
                    <w:ind/>
                    <w:jc w:val="left"/>
                  </w:pPr>
                  <w:r>
                    <w:rPr>
                      <w:rStyle w:val="Style_22_ch"/>
                      <w:color w:val="000000"/>
                    </w:rPr>
                    <w:t>муниципальной</w:t>
                  </w:r>
                </w:p>
                <w:p w14:paraId="16040000">
                  <w:r>
                    <w:rPr>
                      <w:rStyle w:val="Style_22_ch"/>
                    </w:rPr>
                    <w:t>услуги</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17040000">
                  <w:pPr>
                    <w:spacing w:line="274" w:lineRule="exact"/>
                    <w:ind/>
                    <w:rPr>
                      <w:sz w:val="28"/>
                    </w:rPr>
                  </w:pPr>
                  <w:r>
                    <w:t>Направление в</w:t>
                  </w:r>
                </w:p>
                <w:p w14:paraId="18040000">
                  <w: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type="dxa" w:w="1559"/>
                  <w:tcBorders>
                    <w:top w:color="000000" w:sz="4" w:val="single"/>
                    <w:left w:color="000000" w:sz="4" w:val="single"/>
                    <w:bottom w:color="000000" w:sz="4" w:val="single"/>
                    <w:right w:color="000000" w:sz="4" w:val="single"/>
                  </w:tcBorders>
                </w:tcPr>
                <w:p w14:paraId="19040000">
                  <w:pPr>
                    <w:pStyle w:val="Style_3"/>
                    <w:spacing w:after="0" w:before="0" w:line="274" w:lineRule="exact"/>
                    <w:ind/>
                    <w:jc w:val="left"/>
                  </w:pPr>
                  <w:r>
                    <w:rPr>
                      <w:rStyle w:val="Style_22_ch"/>
                      <w:color w:val="000000"/>
                    </w:rPr>
                    <w:t>В сроки,</w:t>
                  </w:r>
                </w:p>
                <w:p w14:paraId="1A040000">
                  <w:pPr>
                    <w:pStyle w:val="Style_3"/>
                    <w:spacing w:after="0" w:before="0" w:line="274" w:lineRule="exact"/>
                    <w:ind/>
                    <w:jc w:val="left"/>
                  </w:pPr>
                  <w:r>
                    <w:rPr>
                      <w:rStyle w:val="Style_22_ch"/>
                      <w:color w:val="000000"/>
                    </w:rPr>
                    <w:t>У</w:t>
                  </w:r>
                  <w:r>
                    <w:rPr>
                      <w:rStyle w:val="Style_22_ch"/>
                      <w:color w:val="000000"/>
                    </w:rPr>
                    <w:t>становлен</w:t>
                  </w:r>
                  <w:r>
                    <w:rPr>
                      <w:rStyle w:val="Style_22_ch"/>
                      <w:color w:val="000000"/>
                    </w:rPr>
                    <w:t>-</w:t>
                  </w:r>
                  <w:r>
                    <w:rPr>
                      <w:rStyle w:val="Style_22_ch"/>
                      <w:color w:val="000000"/>
                    </w:rPr>
                    <w:t>ные</w:t>
                  </w:r>
                </w:p>
                <w:p w14:paraId="1B040000">
                  <w:pPr>
                    <w:pStyle w:val="Style_3"/>
                    <w:spacing w:after="0" w:before="0" w:line="274" w:lineRule="exact"/>
                    <w:ind/>
                    <w:jc w:val="left"/>
                    <w:rPr>
                      <w:rStyle w:val="Style_22_ch"/>
                      <w:color w:val="000000"/>
                    </w:rPr>
                  </w:pPr>
                  <w:r>
                    <w:rPr>
                      <w:rStyle w:val="Style_22_ch"/>
                      <w:color w:val="000000"/>
                    </w:rPr>
                    <w:t>с</w:t>
                  </w:r>
                  <w:r>
                    <w:rPr>
                      <w:rStyle w:val="Style_22_ch"/>
                      <w:color w:val="000000"/>
                    </w:rPr>
                    <w:t>оглаше</w:t>
                  </w:r>
                  <w:r>
                    <w:rPr>
                      <w:rStyle w:val="Style_22_ch"/>
                      <w:color w:val="000000"/>
                    </w:rPr>
                    <w:t>-</w:t>
                  </w:r>
                </w:p>
                <w:p w14:paraId="1C040000">
                  <w:pPr>
                    <w:pStyle w:val="Style_3"/>
                    <w:spacing w:after="0" w:before="0" w:line="274" w:lineRule="exact"/>
                    <w:ind/>
                    <w:jc w:val="left"/>
                  </w:pPr>
                  <w:r>
                    <w:rPr>
                      <w:rStyle w:val="Style_22_ch"/>
                      <w:color w:val="000000"/>
                    </w:rPr>
                    <w:t>нием</w:t>
                  </w:r>
                </w:p>
                <w:p w14:paraId="1D040000">
                  <w:pPr>
                    <w:pStyle w:val="Style_3"/>
                    <w:spacing w:after="0" w:before="0" w:line="274" w:lineRule="exact"/>
                    <w:ind/>
                    <w:jc w:val="left"/>
                  </w:pPr>
                  <w:r>
                    <w:rPr>
                      <w:rStyle w:val="Style_22_ch"/>
                      <w:color w:val="000000"/>
                    </w:rPr>
                    <w:t>о</w:t>
                  </w:r>
                </w:p>
                <w:p w14:paraId="1E040000">
                  <w:pPr>
                    <w:rPr>
                      <w:rStyle w:val="Style_22_ch"/>
                    </w:rPr>
                  </w:pPr>
                  <w:r>
                    <w:rPr>
                      <w:rStyle w:val="Style_22_ch"/>
                    </w:rPr>
                    <w:t>взаимодействии между Уполномо</w:t>
                  </w:r>
                  <w:r>
                    <w:rPr>
                      <w:rStyle w:val="Style_22_ch"/>
                    </w:rPr>
                    <w:t>-</w:t>
                  </w:r>
                </w:p>
                <w:p w14:paraId="1F040000">
                  <w:r>
                    <w:rPr>
                      <w:rStyle w:val="Style_22_ch"/>
                    </w:rPr>
                    <w:t>ченным органом и МФЦ</w:t>
                  </w:r>
                </w:p>
                <w:p w14:paraId="20040000"/>
              </w:tc>
              <w:tc>
                <w:tcPr>
                  <w:tcW w:type="dxa" w:w="2268"/>
                  <w:tcBorders>
                    <w:top w:color="000000" w:sz="4" w:val="single"/>
                    <w:left w:color="000000" w:sz="4" w:val="single"/>
                    <w:bottom w:color="000000" w:sz="4" w:val="single"/>
                    <w:right w:color="000000" w:sz="4" w:val="single"/>
                  </w:tcBorders>
                </w:tcPr>
                <w:p w14:paraId="21040000">
                  <w:pPr>
                    <w:pStyle w:val="Style_3"/>
                    <w:spacing w:after="0" w:before="0" w:line="274" w:lineRule="exact"/>
                    <w:ind/>
                    <w:jc w:val="left"/>
                  </w:pPr>
                  <w:r>
                    <w:rPr>
                      <w:rStyle w:val="Style_22_ch"/>
                      <w:color w:val="000000"/>
                    </w:rPr>
                    <w:t>Должностное лицо</w:t>
                  </w:r>
                </w:p>
                <w:p w14:paraId="22040000">
                  <w:pPr>
                    <w:pStyle w:val="Style_3"/>
                    <w:spacing w:after="0" w:before="0" w:line="274" w:lineRule="exact"/>
                    <w:ind/>
                    <w:jc w:val="left"/>
                  </w:pPr>
                  <w:r>
                    <w:rPr>
                      <w:rStyle w:val="Style_22_ch"/>
                      <w:color w:val="000000"/>
                    </w:rPr>
                    <w:t>Уполномоченного</w:t>
                  </w:r>
                </w:p>
                <w:p w14:paraId="23040000">
                  <w:pPr>
                    <w:pStyle w:val="Style_3"/>
                    <w:spacing w:after="0" w:before="0" w:line="274" w:lineRule="exact"/>
                    <w:ind/>
                    <w:jc w:val="left"/>
                  </w:pPr>
                  <w:r>
                    <w:rPr>
                      <w:rStyle w:val="Style_22_ch"/>
                      <w:color w:val="000000"/>
                    </w:rPr>
                    <w:t>органа,</w:t>
                  </w:r>
                </w:p>
                <w:p w14:paraId="24040000">
                  <w:pPr>
                    <w:pStyle w:val="Style_3"/>
                    <w:spacing w:after="0" w:before="0" w:line="274" w:lineRule="exact"/>
                    <w:ind/>
                    <w:jc w:val="left"/>
                  </w:pPr>
                  <w:r>
                    <w:rPr>
                      <w:rStyle w:val="Style_22_ch"/>
                      <w:color w:val="000000"/>
                    </w:rPr>
                    <w:t>ответственное за</w:t>
                  </w:r>
                </w:p>
                <w:p w14:paraId="25040000">
                  <w:pPr>
                    <w:pStyle w:val="Style_3"/>
                    <w:spacing w:after="0" w:before="0" w:line="274" w:lineRule="exact"/>
                    <w:ind/>
                    <w:jc w:val="left"/>
                  </w:pPr>
                  <w:r>
                    <w:rPr>
                      <w:rStyle w:val="Style_22_ch"/>
                      <w:color w:val="000000"/>
                    </w:rPr>
                    <w:t>предоставление</w:t>
                  </w:r>
                </w:p>
                <w:p w14:paraId="26040000">
                  <w:pPr>
                    <w:pStyle w:val="Style_3"/>
                    <w:spacing w:after="0" w:before="0" w:line="274" w:lineRule="exact"/>
                    <w:ind/>
                    <w:jc w:val="left"/>
                  </w:pPr>
                  <w:r>
                    <w:rPr>
                      <w:rStyle w:val="Style_22_ch"/>
                      <w:color w:val="000000"/>
                    </w:rPr>
                    <w:t>муниципальной</w:t>
                  </w:r>
                </w:p>
                <w:p w14:paraId="27040000">
                  <w:r>
                    <w:rPr>
                      <w:rStyle w:val="Style_22_ch"/>
                    </w:rPr>
                    <w:t>услуги</w:t>
                  </w:r>
                </w:p>
              </w:tc>
              <w:tc>
                <w:tcPr>
                  <w:tcW w:type="dxa" w:w="2268"/>
                  <w:tcBorders>
                    <w:top w:color="000000" w:sz="4" w:val="single"/>
                    <w:left w:color="000000" w:sz="4" w:val="single"/>
                    <w:bottom w:color="000000" w:sz="4" w:val="single"/>
                    <w:right w:color="000000" w:sz="4" w:val="single"/>
                  </w:tcBorders>
                </w:tcPr>
                <w:p w14:paraId="28040000">
                  <w:pPr>
                    <w:pStyle w:val="Style_3"/>
                    <w:spacing w:after="60" w:before="0" w:line="240" w:lineRule="exact"/>
                    <w:ind/>
                    <w:jc w:val="left"/>
                  </w:pPr>
                  <w:r>
                    <w:rPr>
                      <w:rStyle w:val="Style_22_ch"/>
                      <w:color w:val="000000"/>
                    </w:rPr>
                    <w:t>Уполномоченный</w:t>
                  </w:r>
                </w:p>
                <w:p w14:paraId="29040000">
                  <w:r>
                    <w:rPr>
                      <w:rStyle w:val="Style_22_ch"/>
                    </w:rPr>
                    <w:t>орган/ГИС/МФЦ</w:t>
                  </w:r>
                </w:p>
              </w:tc>
              <w:tc>
                <w:tcPr>
                  <w:tcW w:type="dxa" w:w="2410"/>
                  <w:tcBorders>
                    <w:top w:color="000000" w:sz="4" w:val="single"/>
                    <w:left w:color="000000" w:sz="4" w:val="single"/>
                    <w:bottom w:color="000000" w:sz="4" w:val="single"/>
                    <w:right w:color="000000" w:sz="4" w:val="single"/>
                  </w:tcBorders>
                </w:tcPr>
                <w:p w14:paraId="2A040000">
                  <w:r>
                    <w:rPr>
                      <w:rStyle w:val="Style_22_ch"/>
                    </w:rPr>
                    <w:t>Указание заявителем в Заявлении способа выдачи результата муниципальной услуги в МФЦ, а также подача Запроса через МФЦ</w:t>
                  </w:r>
                </w:p>
              </w:tc>
              <w:tc>
                <w:tcPr>
                  <w:tcW w:type="dxa" w:w="2411"/>
                  <w:tcBorders>
                    <w:top w:color="000000" w:sz="4" w:val="single"/>
                    <w:left w:color="000000" w:sz="4" w:val="single"/>
                    <w:bottom w:color="000000" w:sz="4" w:val="single"/>
                    <w:right w:color="000000" w:sz="4" w:val="single"/>
                  </w:tcBorders>
                </w:tcPr>
                <w:p w14:paraId="2B040000">
                  <w:pPr>
                    <w:pStyle w:val="Style_3"/>
                    <w:spacing w:after="0" w:before="0" w:line="274" w:lineRule="exact"/>
                    <w:ind/>
                    <w:jc w:val="left"/>
                  </w:pPr>
                  <w:r>
                    <w:rPr>
                      <w:rStyle w:val="Style_22_ch"/>
                      <w:color w:val="000000"/>
                    </w:rPr>
                    <w:t>В</w:t>
                  </w:r>
                  <w:r>
                    <w:rPr>
                      <w:rStyle w:val="Style_22_ch"/>
                      <w:color w:val="000000"/>
                    </w:rPr>
                    <w:t xml:space="preserve">ыдача результата </w:t>
                  </w:r>
                  <w:r>
                    <w:rPr>
                      <w:rStyle w:val="Style_22_ch"/>
                      <w:color w:val="000000"/>
                    </w:rPr>
                    <w:t xml:space="preserve"> муниципальной услуги заявителю в форме бумажного документа, подтверждающего содержание электронного документа, заверенного печатью МФЦ;</w:t>
                  </w:r>
                </w:p>
                <w:p w14:paraId="2C040000">
                  <w:pPr>
                    <w:pStyle w:val="Style_3"/>
                    <w:spacing w:after="0" w:before="0" w:line="274" w:lineRule="exact"/>
                    <w:ind/>
                    <w:jc w:val="left"/>
                  </w:pPr>
                  <w:r>
                    <w:rPr>
                      <w:rStyle w:val="Style_22_ch"/>
                      <w:color w:val="000000"/>
                    </w:rPr>
                    <w:t>Внесение сведений в</w:t>
                  </w:r>
                </w:p>
                <w:p w14:paraId="2D040000">
                  <w:pPr>
                    <w:pStyle w:val="Style_3"/>
                    <w:spacing w:after="0" w:before="0" w:line="274" w:lineRule="exact"/>
                    <w:ind/>
                    <w:jc w:val="left"/>
                  </w:pPr>
                  <w:r>
                    <w:rPr>
                      <w:rStyle w:val="Style_22_ch"/>
                      <w:color w:val="000000"/>
                    </w:rPr>
                    <w:t>ГИС о выдаче</w:t>
                  </w:r>
                </w:p>
                <w:p w14:paraId="2E040000">
                  <w:pPr>
                    <w:pStyle w:val="Style_3"/>
                    <w:spacing w:after="0" w:before="0" w:line="274" w:lineRule="exact"/>
                    <w:ind/>
                    <w:jc w:val="left"/>
                  </w:pPr>
                  <w:r>
                    <w:rPr>
                      <w:rStyle w:val="Style_22_ch"/>
                      <w:color w:val="000000"/>
                    </w:rPr>
                    <w:t>результата</w:t>
                  </w:r>
                  <w:r>
                    <w:rPr>
                      <w:rStyle w:val="Style_22_ch"/>
                      <w:color w:val="000000"/>
                    </w:rPr>
                    <w:t xml:space="preserve"> </w:t>
                  </w:r>
                  <w:r>
                    <w:rPr>
                      <w:rStyle w:val="Style_22_ch"/>
                      <w:color w:val="000000"/>
                    </w:rPr>
                    <w:t>муниципальной</w:t>
                  </w:r>
                </w:p>
                <w:p w14:paraId="2F040000">
                  <w:r>
                    <w:rPr>
                      <w:rStyle w:val="Style_22_ch"/>
                    </w:rPr>
                    <w:t>услуги</w:t>
                  </w:r>
                </w:p>
              </w:tc>
            </w:tr>
            <w:tr>
              <w:tc>
                <w:tcPr>
                  <w:tcW w:type="dxa" w:w="2405"/>
                  <w:gridSpan w:val="1"/>
                  <w:vMerge w:val="continue"/>
                  <w:tcBorders>
                    <w:top w:color="000000" w:sz="4" w:val="single"/>
                    <w:left w:color="000000" w:sz="4" w:val="single"/>
                    <w:bottom w:color="000000" w:sz="4" w:val="single"/>
                    <w:right w:color="000000" w:sz="4" w:val="single"/>
                  </w:tcBorders>
                </w:tcPr>
                <w:p/>
              </w:tc>
              <w:tc>
                <w:tcPr>
                  <w:tcW w:type="dxa" w:w="2410"/>
                  <w:tcBorders>
                    <w:top w:color="000000" w:sz="4" w:val="single"/>
                    <w:left w:color="000000" w:sz="4" w:val="single"/>
                    <w:bottom w:color="000000" w:sz="4" w:val="single"/>
                    <w:right w:color="000000" w:sz="4" w:val="single"/>
                  </w:tcBorders>
                </w:tcPr>
                <w:p w14:paraId="30040000">
                  <w:r>
                    <w:rPr>
                      <w:rStyle w:val="Style_22_ch"/>
                    </w:rPr>
                    <w:t>Направление заявителю результата предоставления муниципальной услуги в личный кабинет на ЕПГУ</w:t>
                  </w:r>
                </w:p>
              </w:tc>
              <w:tc>
                <w:tcPr>
                  <w:tcW w:type="dxa" w:w="1559"/>
                  <w:tcBorders>
                    <w:top w:color="000000" w:sz="4" w:val="single"/>
                    <w:left w:color="000000" w:sz="4" w:val="single"/>
                    <w:bottom w:color="000000" w:sz="4" w:val="single"/>
                    <w:right w:color="000000" w:sz="4" w:val="single"/>
                  </w:tcBorders>
                </w:tcPr>
                <w:p w14:paraId="31040000">
                  <w:pPr>
                    <w:pStyle w:val="Style_3"/>
                    <w:spacing w:after="0" w:before="0" w:line="274" w:lineRule="exact"/>
                    <w:ind/>
                    <w:jc w:val="left"/>
                  </w:pPr>
                  <w:r>
                    <w:rPr>
                      <w:rStyle w:val="Style_22_ch"/>
                      <w:color w:val="000000"/>
                    </w:rPr>
                    <w:t>В день</w:t>
                  </w:r>
                </w:p>
                <w:p w14:paraId="32040000">
                  <w:pPr>
                    <w:pStyle w:val="Style_3"/>
                    <w:spacing w:after="0" w:before="0" w:line="274" w:lineRule="exact"/>
                    <w:ind/>
                    <w:jc w:val="left"/>
                  </w:pPr>
                  <w:r>
                    <w:rPr>
                      <w:rStyle w:val="Style_22_ch"/>
                      <w:color w:val="000000"/>
                    </w:rPr>
                    <w:t>регистрации</w:t>
                  </w:r>
                </w:p>
                <w:p w14:paraId="33040000">
                  <w:pPr>
                    <w:pStyle w:val="Style_3"/>
                    <w:spacing w:after="0" w:before="0" w:line="274" w:lineRule="exact"/>
                    <w:ind/>
                    <w:jc w:val="left"/>
                  </w:pPr>
                  <w:r>
                    <w:rPr>
                      <w:rStyle w:val="Style_22_ch"/>
                      <w:color w:val="000000"/>
                    </w:rPr>
                    <w:t>результата</w:t>
                  </w:r>
                </w:p>
                <w:p w14:paraId="34040000">
                  <w:pPr>
                    <w:pStyle w:val="Style_3"/>
                    <w:spacing w:after="0" w:before="0" w:line="274" w:lineRule="exact"/>
                    <w:ind/>
                    <w:jc w:val="left"/>
                  </w:pPr>
                  <w:r>
                    <w:rPr>
                      <w:rStyle w:val="Style_22_ch"/>
                      <w:color w:val="000000"/>
                    </w:rPr>
                    <w:t>предоставления</w:t>
                  </w:r>
                </w:p>
                <w:p w14:paraId="35040000">
                  <w:r>
                    <w:rPr>
                      <w:rStyle w:val="Style_22_ch"/>
                    </w:rPr>
                    <w:t>муниципальной услуги</w:t>
                  </w:r>
                </w:p>
              </w:tc>
              <w:tc>
                <w:tcPr>
                  <w:tcW w:type="dxa" w:w="2268"/>
                  <w:tcBorders>
                    <w:top w:color="000000" w:sz="4" w:val="single"/>
                    <w:left w:color="000000" w:sz="4" w:val="single"/>
                    <w:bottom w:color="000000" w:sz="4" w:val="single"/>
                    <w:right w:color="000000" w:sz="4" w:val="single"/>
                  </w:tcBorders>
                </w:tcPr>
                <w:p w14:paraId="36040000">
                  <w:pPr>
                    <w:pStyle w:val="Style_3"/>
                    <w:spacing w:after="0" w:before="0" w:line="274" w:lineRule="exact"/>
                    <w:ind/>
                    <w:jc w:val="left"/>
                  </w:pPr>
                  <w:r>
                    <w:rPr>
                      <w:rStyle w:val="Style_22_ch"/>
                      <w:color w:val="000000"/>
                    </w:rPr>
                    <w:t>Должностное лицо</w:t>
                  </w:r>
                </w:p>
                <w:p w14:paraId="37040000">
                  <w:pPr>
                    <w:pStyle w:val="Style_3"/>
                    <w:spacing w:after="0" w:before="0" w:line="274" w:lineRule="exact"/>
                    <w:ind/>
                    <w:jc w:val="left"/>
                  </w:pPr>
                  <w:r>
                    <w:rPr>
                      <w:rStyle w:val="Style_22_ch"/>
                      <w:color w:val="000000"/>
                    </w:rPr>
                    <w:t>Уполномоченного</w:t>
                  </w:r>
                </w:p>
                <w:p w14:paraId="38040000">
                  <w:pPr>
                    <w:pStyle w:val="Style_3"/>
                    <w:spacing w:after="0" w:before="0" w:line="274" w:lineRule="exact"/>
                    <w:ind/>
                    <w:jc w:val="left"/>
                  </w:pPr>
                  <w:r>
                    <w:rPr>
                      <w:rStyle w:val="Style_22_ch"/>
                      <w:color w:val="000000"/>
                    </w:rPr>
                    <w:t>органа,</w:t>
                  </w:r>
                </w:p>
                <w:p w14:paraId="39040000">
                  <w:pPr>
                    <w:pStyle w:val="Style_3"/>
                    <w:spacing w:after="0" w:before="0" w:line="274" w:lineRule="exact"/>
                    <w:ind/>
                    <w:jc w:val="left"/>
                  </w:pPr>
                  <w:r>
                    <w:rPr>
                      <w:rStyle w:val="Style_22_ch"/>
                      <w:color w:val="000000"/>
                    </w:rPr>
                    <w:t>ответственное за</w:t>
                  </w:r>
                </w:p>
                <w:p w14:paraId="3A040000">
                  <w:pPr>
                    <w:pStyle w:val="Style_3"/>
                    <w:spacing w:after="0" w:before="0" w:line="274" w:lineRule="exact"/>
                    <w:ind/>
                    <w:jc w:val="left"/>
                  </w:pPr>
                  <w:r>
                    <w:rPr>
                      <w:rStyle w:val="Style_22_ch"/>
                      <w:color w:val="000000"/>
                    </w:rPr>
                    <w:t>предоставление</w:t>
                  </w:r>
                </w:p>
                <w:p w14:paraId="3B040000">
                  <w:pPr>
                    <w:pStyle w:val="Style_3"/>
                    <w:spacing w:after="0" w:before="0" w:line="274" w:lineRule="exact"/>
                    <w:ind/>
                    <w:jc w:val="left"/>
                  </w:pPr>
                  <w:r>
                    <w:rPr>
                      <w:rStyle w:val="Style_22_ch"/>
                      <w:color w:val="000000"/>
                    </w:rPr>
                    <w:t>муниципальной</w:t>
                  </w:r>
                </w:p>
                <w:p w14:paraId="3C040000">
                  <w:r>
                    <w:rPr>
                      <w:rStyle w:val="Style_22_ch"/>
                    </w:rPr>
                    <w:t>услуги</w:t>
                  </w:r>
                </w:p>
              </w:tc>
              <w:tc>
                <w:tcPr>
                  <w:tcW w:type="dxa" w:w="2268"/>
                  <w:tcBorders>
                    <w:top w:color="000000" w:sz="4" w:val="single"/>
                    <w:left w:color="000000" w:sz="4" w:val="single"/>
                    <w:bottom w:color="000000" w:sz="4" w:val="single"/>
                    <w:right w:color="000000" w:sz="4" w:val="single"/>
                  </w:tcBorders>
                </w:tcPr>
                <w:p w14:paraId="3D040000">
                  <w:r>
                    <w:rPr>
                      <w:rStyle w:val="Style_22_ch"/>
                    </w:rPr>
                    <w:t>ГИС</w:t>
                  </w:r>
                </w:p>
              </w:tc>
              <w:tc>
                <w:tcPr>
                  <w:tcW w:type="dxa" w:w="2410"/>
                  <w:tcBorders>
                    <w:top w:color="000000" w:sz="4" w:val="single"/>
                    <w:left w:color="000000" w:sz="4" w:val="single"/>
                    <w:bottom w:color="000000" w:sz="4" w:val="single"/>
                    <w:right w:color="000000" w:sz="4" w:val="single"/>
                  </w:tcBorders>
                </w:tcPr>
                <w:p w14:paraId="3E040000"/>
              </w:tc>
              <w:tc>
                <w:tcPr>
                  <w:tcW w:type="dxa" w:w="2411"/>
                  <w:tcBorders>
                    <w:top w:color="000000" w:sz="4" w:val="single"/>
                    <w:left w:color="000000" w:sz="4" w:val="single"/>
                    <w:bottom w:color="000000" w:sz="4" w:val="single"/>
                    <w:right w:color="000000" w:sz="4" w:val="single"/>
                  </w:tcBorders>
                </w:tcPr>
                <w:p w14:paraId="3F040000">
                  <w:r>
                    <w:rPr>
                      <w:rStyle w:val="Style_22_ch"/>
                    </w:rPr>
                    <w:t>Результат муниципальной услуги, направленный заявителю в личный кабинет на ЕПГУ; Внесение сведений в ГИС о выдаче результата муниципальной услуги</w:t>
                  </w:r>
                </w:p>
              </w:tc>
            </w:tr>
            <w:tr>
              <w:tc>
                <w:tcPr>
                  <w:tcW w:type="dxa" w:w="15731"/>
                  <w:gridSpan w:val="7"/>
                  <w:tcBorders>
                    <w:top w:color="000000" w:sz="4" w:val="single"/>
                    <w:left w:color="000000" w:sz="4" w:val="single"/>
                    <w:bottom w:color="000000" w:sz="4" w:val="single"/>
                    <w:right w:color="000000" w:sz="4" w:val="single"/>
                  </w:tcBorders>
                </w:tcPr>
                <w:p w14:paraId="40040000">
                  <w:pPr>
                    <w:ind/>
                    <w:jc w:val="center"/>
                  </w:pPr>
                  <w:r>
                    <w:rPr>
                      <w:rStyle w:val="Style_22_ch"/>
                    </w:rPr>
                    <w:t>6. Внесение результата муниципальной услуги в реестр решений</w:t>
                  </w:r>
                </w:p>
              </w:tc>
            </w:tr>
            <w:tr>
              <w:tc>
                <w:tcPr>
                  <w:tcW w:type="dxa" w:w="2405"/>
                  <w:tcBorders>
                    <w:top w:color="000000" w:sz="4" w:val="single"/>
                    <w:left w:color="000000" w:sz="4" w:val="single"/>
                    <w:bottom w:color="000000" w:sz="4" w:val="single"/>
                    <w:right w:color="000000" w:sz="4" w:val="single"/>
                  </w:tcBorders>
                </w:tcPr>
                <w:p w14:paraId="41040000">
                  <w:pPr>
                    <w:pStyle w:val="Style_3"/>
                    <w:spacing w:after="0" w:before="0" w:line="274" w:lineRule="exact"/>
                    <w:ind/>
                    <w:jc w:val="left"/>
                  </w:pPr>
                  <w:r>
                    <w:rPr>
                      <w:rStyle w:val="Style_22_ch"/>
                      <w:color w:val="000000"/>
                    </w:rPr>
                    <w:t>Формирование и</w:t>
                  </w:r>
                </w:p>
                <w:p w14:paraId="42040000">
                  <w:pPr>
                    <w:pStyle w:val="Style_3"/>
                    <w:spacing w:after="0" w:before="0" w:line="274" w:lineRule="exact"/>
                    <w:ind/>
                    <w:jc w:val="left"/>
                  </w:pPr>
                  <w:r>
                    <w:rPr>
                      <w:rStyle w:val="Style_22_ch"/>
                      <w:color w:val="000000"/>
                    </w:rPr>
                    <w:t>регистрация</w:t>
                  </w:r>
                </w:p>
                <w:p w14:paraId="43040000">
                  <w:pPr>
                    <w:pStyle w:val="Style_3"/>
                    <w:spacing w:after="0" w:before="0" w:line="274" w:lineRule="exact"/>
                    <w:ind/>
                    <w:jc w:val="left"/>
                  </w:pPr>
                  <w:r>
                    <w:rPr>
                      <w:rStyle w:val="Style_22_ch"/>
                      <w:color w:val="000000"/>
                    </w:rPr>
                    <w:t>результата</w:t>
                  </w:r>
                </w:p>
                <w:p w14:paraId="44040000">
                  <w:pPr>
                    <w:pStyle w:val="Style_3"/>
                    <w:spacing w:after="0" w:before="0" w:line="274" w:lineRule="exact"/>
                    <w:ind/>
                    <w:jc w:val="left"/>
                  </w:pPr>
                  <w:r>
                    <w:rPr>
                      <w:rStyle w:val="Style_22_ch"/>
                      <w:color w:val="000000"/>
                    </w:rPr>
                    <w:t>муниципальной</w:t>
                  </w:r>
                </w:p>
                <w:p w14:paraId="45040000">
                  <w:pPr>
                    <w:pStyle w:val="Style_3"/>
                    <w:spacing w:after="0" w:before="0" w:line="274" w:lineRule="exact"/>
                    <w:ind/>
                    <w:jc w:val="left"/>
                  </w:pPr>
                  <w:r>
                    <w:rPr>
                      <w:rStyle w:val="Style_22_ch"/>
                      <w:color w:val="000000"/>
                    </w:rPr>
                    <w:t>услуги, указанного</w:t>
                  </w:r>
                </w:p>
                <w:p w14:paraId="46040000">
                  <w:pPr>
                    <w:pStyle w:val="Style_3"/>
                    <w:spacing w:after="0" w:before="0" w:line="274" w:lineRule="exact"/>
                    <w:ind/>
                    <w:jc w:val="left"/>
                  </w:pPr>
                  <w:r>
                    <w:rPr>
                      <w:rStyle w:val="Style_22_ch"/>
                      <w:color w:val="000000"/>
                    </w:rPr>
                    <w:t>в пункте 2.5</w:t>
                  </w:r>
                </w:p>
                <w:p w14:paraId="47040000">
                  <w:pPr>
                    <w:pStyle w:val="Style_3"/>
                    <w:spacing w:after="0" w:before="0" w:line="274" w:lineRule="exact"/>
                    <w:ind/>
                    <w:jc w:val="left"/>
                  </w:pPr>
                  <w:r>
                    <w:rPr>
                      <w:rStyle w:val="Style_22_ch"/>
                      <w:color w:val="000000"/>
                    </w:rPr>
                    <w:t>Административного регламента, в</w:t>
                  </w:r>
                </w:p>
                <w:p w14:paraId="48040000">
                  <w:pPr>
                    <w:pStyle w:val="Style_3"/>
                    <w:spacing w:after="0" w:before="0" w:line="274" w:lineRule="exact"/>
                    <w:ind/>
                    <w:jc w:val="left"/>
                  </w:pPr>
                  <w:r>
                    <w:rPr>
                      <w:rStyle w:val="Style_22_ch"/>
                      <w:color w:val="000000"/>
                    </w:rPr>
                    <w:t>форме</w:t>
                  </w:r>
                </w:p>
                <w:p w14:paraId="49040000">
                  <w:r>
                    <w:rPr>
                      <w:rStyle w:val="Style_22_ch"/>
                    </w:rPr>
                    <w:t>электронного документа в ГИС</w:t>
                  </w:r>
                </w:p>
              </w:tc>
              <w:tc>
                <w:tcPr>
                  <w:tcW w:type="dxa" w:w="2410"/>
                  <w:tcBorders>
                    <w:top w:color="000000" w:sz="4" w:val="single"/>
                    <w:left w:color="000000" w:sz="4" w:val="single"/>
                    <w:bottom w:color="000000" w:sz="4" w:val="single"/>
                    <w:right w:color="000000" w:sz="4" w:val="single"/>
                  </w:tcBorders>
                </w:tcPr>
                <w:p w14:paraId="4A040000">
                  <w:r>
                    <w:rPr>
                      <w:rStyle w:val="Style_22_ch"/>
                    </w:rPr>
                    <w:t xml:space="preserve">Внесение сведений о </w:t>
                  </w:r>
                  <w:r>
                    <w:rPr>
                      <w:rStyle w:val="Style_22_ch"/>
                    </w:rPr>
                    <w:t>результате предоставления муниципальной услуги, указанном в пункте 2.5 Административного регламента, в реестр решений</w:t>
                  </w:r>
                </w:p>
              </w:tc>
              <w:tc>
                <w:tcPr>
                  <w:tcW w:type="dxa" w:w="1559"/>
                  <w:tcBorders>
                    <w:top w:color="000000" w:sz="4" w:val="single"/>
                    <w:left w:color="000000" w:sz="4" w:val="single"/>
                    <w:bottom w:color="000000" w:sz="4" w:val="single"/>
                    <w:right w:color="000000" w:sz="4" w:val="single"/>
                  </w:tcBorders>
                </w:tcPr>
                <w:p w14:paraId="4B040000">
                  <w:pPr>
                    <w:pStyle w:val="Style_3"/>
                    <w:spacing w:after="0" w:before="0" w:line="240" w:lineRule="exact"/>
                    <w:ind/>
                    <w:jc w:val="left"/>
                  </w:pPr>
                  <w:r>
                    <w:rPr>
                      <w:rStyle w:val="Style_22_ch"/>
                      <w:color w:val="000000"/>
                    </w:rPr>
                    <w:t>1 рабочий</w:t>
                  </w:r>
                </w:p>
                <w:p w14:paraId="4C040000">
                  <w:pPr>
                    <w:pStyle w:val="Style_3"/>
                    <w:spacing w:after="0" w:before="0" w:line="240" w:lineRule="exact"/>
                    <w:ind/>
                    <w:jc w:val="left"/>
                  </w:pPr>
                  <w:r>
                    <w:rPr>
                      <w:rStyle w:val="Style_22_ch"/>
                      <w:color w:val="000000"/>
                    </w:rPr>
                    <w:t>6 день</w:t>
                  </w:r>
                </w:p>
              </w:tc>
              <w:tc>
                <w:tcPr>
                  <w:tcW w:type="dxa" w:w="2268"/>
                  <w:tcBorders>
                    <w:top w:color="000000" w:sz="4" w:val="single"/>
                    <w:left w:color="000000" w:sz="4" w:val="single"/>
                    <w:bottom w:color="000000" w:sz="4" w:val="single"/>
                    <w:right w:color="000000" w:sz="4" w:val="single"/>
                  </w:tcBorders>
                </w:tcPr>
                <w:p w14:paraId="4D040000">
                  <w:pPr>
                    <w:spacing w:line="274" w:lineRule="exact"/>
                    <w:ind w:hanging="34" w:left="34"/>
                    <w:rPr>
                      <w:sz w:val="28"/>
                    </w:rPr>
                  </w:pPr>
                  <w:r>
                    <w:t>Должностное лицо</w:t>
                  </w:r>
                </w:p>
                <w:p w14:paraId="4E040000">
                  <w:pPr>
                    <w:spacing w:line="274" w:lineRule="exact"/>
                    <w:ind w:hanging="34" w:left="34"/>
                    <w:rPr>
                      <w:sz w:val="28"/>
                    </w:rPr>
                  </w:pPr>
                  <w:r>
                    <w:t>Уполномоченного</w:t>
                  </w:r>
                </w:p>
                <w:p w14:paraId="4F040000">
                  <w:pPr>
                    <w:spacing w:line="274" w:lineRule="exact"/>
                    <w:ind w:hanging="34" w:left="34"/>
                    <w:rPr>
                      <w:sz w:val="28"/>
                    </w:rPr>
                  </w:pPr>
                  <w:r>
                    <w:t>органа,</w:t>
                  </w:r>
                </w:p>
                <w:p w14:paraId="50040000">
                  <w:pPr>
                    <w:spacing w:line="274" w:lineRule="exact"/>
                    <w:ind w:hanging="34" w:left="34"/>
                    <w:rPr>
                      <w:sz w:val="28"/>
                    </w:rPr>
                  </w:pPr>
                  <w:r>
                    <w:t>ответственное за</w:t>
                  </w:r>
                </w:p>
                <w:p w14:paraId="51040000">
                  <w:pPr>
                    <w:spacing w:line="274" w:lineRule="exact"/>
                    <w:ind w:hanging="34" w:left="34"/>
                    <w:rPr>
                      <w:sz w:val="28"/>
                    </w:rPr>
                  </w:pPr>
                  <w:r>
                    <w:t>предоставление</w:t>
                  </w:r>
                </w:p>
                <w:p w14:paraId="52040000">
                  <w:pPr>
                    <w:spacing w:line="274" w:lineRule="exact"/>
                    <w:ind w:hanging="34" w:left="34"/>
                    <w:rPr>
                      <w:sz w:val="28"/>
                    </w:rPr>
                  </w:pPr>
                  <w:r>
                    <w:t>муниципальной</w:t>
                  </w:r>
                </w:p>
                <w:p w14:paraId="53040000">
                  <w:pPr>
                    <w:ind w:hanging="34" w:left="34"/>
                  </w:pPr>
                  <w:r>
                    <w:t>услуги</w:t>
                  </w:r>
                </w:p>
              </w:tc>
              <w:tc>
                <w:tcPr>
                  <w:tcW w:type="dxa" w:w="2268"/>
                  <w:tcBorders>
                    <w:top w:color="000000" w:sz="4" w:val="single"/>
                    <w:left w:color="000000" w:sz="4" w:val="single"/>
                    <w:bottom w:color="000000" w:sz="4" w:val="single"/>
                    <w:right w:color="000000" w:sz="4" w:val="single"/>
                  </w:tcBorders>
                </w:tcPr>
                <w:p w14:paraId="54040000">
                  <w:r>
                    <w:rPr>
                      <w:rStyle w:val="Style_22_ch"/>
                    </w:rPr>
                    <w:t>ГИС</w:t>
                  </w:r>
                </w:p>
              </w:tc>
              <w:tc>
                <w:tcPr>
                  <w:tcW w:type="dxa" w:w="2410"/>
                  <w:tcBorders>
                    <w:top w:color="000000" w:sz="4" w:val="single"/>
                    <w:left w:color="000000" w:sz="4" w:val="single"/>
                    <w:bottom w:color="000000" w:sz="4" w:val="single"/>
                    <w:right w:color="000000" w:sz="4" w:val="single"/>
                  </w:tcBorders>
                </w:tcPr>
                <w:p w14:paraId="55040000"/>
              </w:tc>
              <w:tc>
                <w:tcPr>
                  <w:tcW w:type="dxa" w:w="2411"/>
                  <w:tcBorders>
                    <w:top w:color="000000" w:sz="4" w:val="single"/>
                    <w:left w:color="000000" w:sz="4" w:val="single"/>
                    <w:bottom w:color="000000" w:sz="4" w:val="single"/>
                    <w:right w:color="000000" w:sz="4" w:val="single"/>
                  </w:tcBorders>
                </w:tcPr>
                <w:p w14:paraId="56040000">
                  <w:pPr>
                    <w:rPr>
                      <w:rStyle w:val="Style_22_ch"/>
                    </w:rPr>
                  </w:pPr>
                  <w:r>
                    <w:rPr>
                      <w:rStyle w:val="Style_22_ch"/>
                    </w:rPr>
                    <w:t xml:space="preserve">Результат </w:t>
                  </w:r>
                  <w:r>
                    <w:rPr>
                      <w:rStyle w:val="Style_22_ch"/>
                    </w:rPr>
                    <w:t>муниципальной услуги, выданный заявителю, фиксируется в ГИС, личном кабинете ЕПГУ</w:t>
                  </w:r>
                </w:p>
                <w:p w14:paraId="57040000"/>
              </w:tc>
            </w:tr>
          </w:tbl>
          <w:p w14:paraId="58040000"/>
          <w:p w14:paraId="59040000">
            <w:pPr>
              <w:rPr>
                <w:rStyle w:val="Style_23_ch"/>
                <w:b w:val="0"/>
              </w:rPr>
            </w:pPr>
            <w:r>
              <w:rPr>
                <w:rStyle w:val="Style_23_ch"/>
                <w:vertAlign w:val="superscript"/>
              </w:rPr>
              <w:t>1</w:t>
            </w:r>
            <w:r>
              <w:rPr>
                <w:rStyle w:val="Style_23_ch"/>
              </w:rPr>
              <w:tab/>
            </w:r>
            <w:r>
              <w:rPr>
                <w:rStyle w:val="Style_23_ch"/>
              </w:rPr>
              <w:t>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14:paraId="5A040000">
            <w:r>
              <w:rPr>
                <w:rStyle w:val="Style_23_ch"/>
                <w:vertAlign w:val="superscript"/>
              </w:rPr>
              <w:t>2</w:t>
            </w:r>
            <w:r>
              <w:rPr>
                <w:rStyle w:val="Style_23_ch"/>
              </w:rPr>
              <w:tab/>
            </w:r>
            <w:r>
              <w:rPr>
                <w:rStyle w:val="Style_23_ch"/>
              </w:rPr>
              <w:t>Не включается в общий срок предоставления государственной (муниципальной) услуги</w:t>
            </w:r>
          </w:p>
          <w:p w14:paraId="5B040000"/>
          <w:p w14:paraId="5C040000"/>
          <w:p w14:paraId="5D040000">
            <w:pPr>
              <w:pStyle w:val="Style_3"/>
              <w:spacing w:after="0" w:before="0"/>
              <w:ind w:firstLine="0" w:left="5103"/>
              <w:jc w:val="left"/>
              <w:rPr>
                <w:rStyle w:val="Style_3_ch"/>
                <w:color w:val="000000"/>
                <w:sz w:val="24"/>
              </w:rPr>
            </w:pPr>
          </w:p>
          <w:p w14:paraId="5E040000">
            <w:pPr>
              <w:pStyle w:val="Style_3"/>
              <w:spacing w:after="0" w:before="0"/>
              <w:ind w:firstLine="0" w:left="5103"/>
              <w:jc w:val="left"/>
              <w:rPr>
                <w:rStyle w:val="Style_3_ch"/>
                <w:color w:val="000000"/>
                <w:sz w:val="24"/>
              </w:rPr>
            </w:pPr>
          </w:p>
          <w:p w14:paraId="5F040000">
            <w:pPr>
              <w:pStyle w:val="Style_3"/>
              <w:spacing w:after="0" w:before="0"/>
              <w:ind w:firstLine="0" w:left="5103"/>
              <w:jc w:val="left"/>
              <w:rPr>
                <w:rStyle w:val="Style_3_ch"/>
                <w:color w:val="000000"/>
                <w:sz w:val="24"/>
              </w:rPr>
            </w:pPr>
          </w:p>
          <w:p w14:paraId="60040000">
            <w:pPr>
              <w:pStyle w:val="Style_3"/>
              <w:spacing w:after="0" w:before="0"/>
              <w:ind w:firstLine="0" w:left="5103"/>
              <w:jc w:val="left"/>
              <w:rPr>
                <w:rStyle w:val="Style_3_ch"/>
                <w:color w:val="000000"/>
                <w:sz w:val="24"/>
              </w:rPr>
            </w:pPr>
          </w:p>
          <w:p w14:paraId="61040000">
            <w:pPr>
              <w:pStyle w:val="Style_3"/>
              <w:spacing w:after="0" w:before="0"/>
              <w:ind w:firstLine="0" w:left="5103"/>
              <w:jc w:val="left"/>
              <w:rPr>
                <w:rStyle w:val="Style_3_ch"/>
                <w:color w:val="000000"/>
                <w:sz w:val="24"/>
              </w:rPr>
            </w:pPr>
          </w:p>
          <w:p w14:paraId="62040000">
            <w:pPr>
              <w:pStyle w:val="Style_3"/>
              <w:spacing w:after="0" w:before="0"/>
              <w:ind w:firstLine="0" w:left="5103"/>
              <w:jc w:val="left"/>
              <w:rPr>
                <w:rStyle w:val="Style_3_ch"/>
                <w:color w:val="000000"/>
                <w:sz w:val="24"/>
              </w:rPr>
            </w:pPr>
          </w:p>
          <w:tbl>
            <w:tblPr>
              <w:tblStyle w:val="Style_16"/>
              <w:tblLayout w:type="fixed"/>
              <w:tblCellMar>
                <w:top w:type="dxa" w:w="102"/>
                <w:left w:type="dxa" w:w="62"/>
                <w:bottom w:type="dxa" w:w="102"/>
                <w:right w:type="dxa" w:w="62"/>
              </w:tblCellMar>
            </w:tblPr>
            <w:tblGrid>
              <w:gridCol w:w="480"/>
            </w:tblGrid>
            <w:tr>
              <w:tc>
                <w:tcPr>
                  <w:tcW w:type="dxa" w:w="480"/>
                  <w:tcBorders>
                    <w:top w:sz="4" w:val="nil"/>
                    <w:left w:sz="4" w:val="nil"/>
                    <w:bottom w:sz="4" w:val="nil"/>
                    <w:right w:sz="4" w:val="nil"/>
                  </w:tcBorders>
                  <w:tcMar>
                    <w:top w:type="dxa" w:w="102"/>
                    <w:left w:type="dxa" w:w="62"/>
                    <w:bottom w:type="dxa" w:w="102"/>
                    <w:right w:type="dxa" w:w="62"/>
                  </w:tcMar>
                </w:tcPr>
                <w:p w14:paraId="63040000">
                  <w:pPr>
                    <w:widowControl w:val="1"/>
                    <w:ind/>
                    <w:rPr>
                      <w:rFonts w:ascii="Times New Roman" w:hAnsi="Times New Roman"/>
                      <w:sz w:val="28"/>
                    </w:rPr>
                  </w:pPr>
                </w:p>
              </w:tc>
            </w:tr>
            <w:tr>
              <w:tc>
                <w:tcPr>
                  <w:tcW w:type="dxa" w:w="480"/>
                  <w:tcBorders>
                    <w:top w:sz="4" w:val="nil"/>
                    <w:left w:sz="4" w:val="nil"/>
                    <w:bottom w:sz="4" w:val="nil"/>
                    <w:right w:sz="4" w:val="nil"/>
                  </w:tcBorders>
                  <w:tcMar>
                    <w:top w:type="dxa" w:w="102"/>
                    <w:left w:type="dxa" w:w="62"/>
                    <w:bottom w:type="dxa" w:w="102"/>
                    <w:right w:type="dxa" w:w="62"/>
                  </w:tcMar>
                </w:tcPr>
                <w:p w14:paraId="64040000">
                  <w:pPr>
                    <w:pStyle w:val="Style_7"/>
                    <w:ind w:firstLine="0" w:left="-142"/>
                    <w:rPr>
                      <w:rFonts w:ascii="Times New Roman" w:hAnsi="Times New Roman"/>
                      <w:sz w:val="28"/>
                    </w:rPr>
                  </w:pPr>
                </w:p>
              </w:tc>
            </w:tr>
          </w:tbl>
          <w:p w14:paraId="65040000">
            <w:pPr>
              <w:pStyle w:val="Style_7"/>
              <w:rPr>
                <w:rFonts w:ascii="Times New Roman" w:hAnsi="Times New Roman"/>
                <w:sz w:val="28"/>
              </w:rPr>
            </w:pPr>
          </w:p>
        </w:tc>
      </w:tr>
    </w:tbl>
    <w:p w14:paraId="66040000">
      <w:pPr>
        <w:sectPr>
          <w:pgSz w:h="11900" w:orient="landscape" w:w="16840"/>
          <w:pgMar w:bottom="709" w:footer="6" w:gutter="0" w:header="0" w:left="851" w:right="851" w:top="851"/>
        </w:sectPr>
      </w:pPr>
    </w:p>
    <w:p w14:paraId="67040000">
      <w:pPr>
        <w:pStyle w:val="Style_3"/>
        <w:spacing w:after="0" w:before="0"/>
        <w:ind w:firstLine="0" w:left="5103"/>
        <w:jc w:val="left"/>
        <w:rPr>
          <w:rStyle w:val="Style_3_ch"/>
          <w:color w:val="000000"/>
          <w:sz w:val="24"/>
        </w:rPr>
      </w:pPr>
      <w:r>
        <w:rPr>
          <w:rStyle w:val="Style_4_ch"/>
          <w:b w:val="1"/>
          <w:i w:val="0"/>
          <w:color w:val="000000"/>
        </w:rPr>
        <w:tab/>
      </w:r>
      <w:r>
        <w:rPr>
          <w:rStyle w:val="Style_3_ch"/>
          <w:color w:val="000000"/>
          <w:sz w:val="24"/>
        </w:rPr>
        <w:t xml:space="preserve">Приложение № 7 </w:t>
      </w:r>
    </w:p>
    <w:p w14:paraId="68040000">
      <w:pPr>
        <w:pStyle w:val="Style_3"/>
        <w:spacing w:after="0" w:before="0"/>
        <w:ind w:firstLine="0" w:left="5103"/>
        <w:jc w:val="left"/>
        <w:rPr>
          <w:rStyle w:val="Style_3_ch"/>
          <w:color w:val="000000"/>
          <w:sz w:val="24"/>
        </w:rPr>
      </w:pPr>
      <w:r>
        <w:rPr>
          <w:rStyle w:val="Style_3_ch"/>
          <w:color w:val="000000"/>
          <w:sz w:val="24"/>
        </w:rPr>
        <w:t xml:space="preserve">к Административному регламенту </w:t>
      </w:r>
    </w:p>
    <w:p w14:paraId="69040000">
      <w:pPr>
        <w:pStyle w:val="Style_3"/>
        <w:spacing w:after="0" w:before="0"/>
        <w:ind w:firstLine="0" w:left="5103"/>
        <w:jc w:val="left"/>
        <w:rPr>
          <w:rStyle w:val="Style_3_ch"/>
          <w:color w:val="000000"/>
          <w:sz w:val="24"/>
        </w:rPr>
      </w:pPr>
    </w:p>
    <w:p w14:paraId="6A040000">
      <w:pPr>
        <w:pStyle w:val="Style_3"/>
        <w:spacing w:after="0" w:before="0" w:line="280" w:lineRule="exact"/>
        <w:ind w:firstLine="0" w:left="5103"/>
        <w:jc w:val="left"/>
      </w:pPr>
      <w:r>
        <w:rPr>
          <w:rStyle w:val="Style_3_ch"/>
          <w:color w:val="000000"/>
        </w:rPr>
        <w:t xml:space="preserve">Кому: </w:t>
      </w:r>
    </w:p>
    <w:p w14:paraId="6B040000">
      <w:pPr>
        <w:pStyle w:val="Style_3"/>
        <w:spacing w:after="0" w:before="0"/>
        <w:ind w:firstLine="0" w:left="5103"/>
        <w:jc w:val="left"/>
        <w:rPr>
          <w:rStyle w:val="Style_3_ch"/>
          <w:color w:val="000000"/>
          <w:sz w:val="24"/>
        </w:rPr>
      </w:pPr>
      <w:r>
        <w:t>____________________________________________________________</w:t>
      </w:r>
    </w:p>
    <w:p w14:paraId="6C040000">
      <w:pPr>
        <w:pStyle w:val="Style_3"/>
        <w:spacing w:after="0" w:before="0"/>
        <w:ind w:firstLine="0" w:left="-142"/>
        <w:jc w:val="left"/>
        <w:rPr>
          <w:rStyle w:val="Style_3_ch"/>
          <w:color w:val="000000"/>
        </w:rPr>
      </w:pPr>
    </w:p>
    <w:tbl>
      <w:tblPr>
        <w:tblStyle w:val="Style_16"/>
        <w:tblLayout w:type="fixed"/>
        <w:tblCellMar>
          <w:top w:type="dxa" w:w="102"/>
          <w:left w:type="dxa" w:w="62"/>
          <w:bottom w:type="dxa" w:w="102"/>
          <w:right w:type="dxa" w:w="62"/>
        </w:tblCellMar>
      </w:tblPr>
      <w:tblGrid>
        <w:gridCol w:w="9065"/>
      </w:tblGrid>
      <w:tr>
        <w:tc>
          <w:tcPr>
            <w:tcW w:type="dxa" w:w="9065"/>
            <w:tcMar>
              <w:top w:type="dxa" w:w="102"/>
              <w:left w:type="dxa" w:w="62"/>
              <w:bottom w:type="dxa" w:w="102"/>
              <w:right w:type="dxa" w:w="62"/>
            </w:tcMar>
            <w:vAlign w:val="center"/>
          </w:tcPr>
          <w:p w14:paraId="6D040000">
            <w:pPr>
              <w:pStyle w:val="Style_7"/>
              <w:ind w:firstLine="0" w:left="-142"/>
              <w:jc w:val="center"/>
              <w:rPr>
                <w:rFonts w:ascii="Times New Roman" w:hAnsi="Times New Roman"/>
                <w:sz w:val="28"/>
              </w:rPr>
            </w:pPr>
          </w:p>
          <w:p w14:paraId="6E040000">
            <w:pPr>
              <w:pStyle w:val="Style_7"/>
              <w:ind w:firstLine="0" w:left="-142"/>
              <w:jc w:val="center"/>
              <w:rPr>
                <w:rFonts w:ascii="Times New Roman" w:hAnsi="Times New Roman"/>
                <w:sz w:val="28"/>
              </w:rPr>
            </w:pPr>
            <w:r>
              <w:rPr>
                <w:rFonts w:ascii="Times New Roman" w:hAnsi="Times New Roman"/>
                <w:sz w:val="28"/>
              </w:rPr>
              <w:t>ЗАЯВЛЕНИЕ</w:t>
            </w:r>
          </w:p>
          <w:p w14:paraId="6F040000">
            <w:pPr>
              <w:pStyle w:val="Style_7"/>
              <w:ind w:firstLine="142" w:left="-142"/>
              <w:jc w:val="center"/>
              <w:rPr>
                <w:rFonts w:ascii="Times New Roman" w:hAnsi="Times New Roman"/>
                <w:sz w:val="24"/>
              </w:rPr>
            </w:pPr>
            <w:r>
              <w:rPr>
                <w:rFonts w:ascii="Times New Roman" w:hAnsi="Times New Roman"/>
                <w:sz w:val="24"/>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w:t>
            </w:r>
            <w:r>
              <w:rPr>
                <w:rStyle w:val="Style_3_ch"/>
              </w:rPr>
              <w:t xml:space="preserve"> </w:t>
            </w:r>
            <w:r>
              <w:rPr>
                <w:rStyle w:val="Style_3_ch"/>
                <w:sz w:val="24"/>
              </w:rPr>
              <w:t>на территории муниципального образования Северный район</w:t>
            </w:r>
            <w:r>
              <w:rPr>
                <w:rFonts w:ascii="Times New Roman" w:hAnsi="Times New Roman"/>
                <w:sz w:val="24"/>
              </w:rPr>
              <w:t>»</w:t>
            </w:r>
          </w:p>
        </w:tc>
      </w:tr>
    </w:tbl>
    <w:p w14:paraId="70040000">
      <w:pPr>
        <w:pStyle w:val="Style_7"/>
        <w:ind w:firstLine="0" w:left="-142"/>
        <w:jc w:val="both"/>
        <w:rPr>
          <w:rFonts w:ascii="Times New Roman" w:hAnsi="Times New Roman"/>
          <w:sz w:val="28"/>
        </w:rPr>
      </w:pPr>
    </w:p>
    <w:tbl>
      <w:tblPr>
        <w:tblStyle w:val="Style_16"/>
        <w:tblLayout w:type="fixed"/>
        <w:tblCellMar>
          <w:top w:type="dxa" w:w="102"/>
          <w:left w:type="dxa" w:w="62"/>
          <w:bottom w:type="dxa" w:w="102"/>
          <w:right w:type="dxa" w:w="62"/>
        </w:tblCellMar>
      </w:tblPr>
      <w:tblGrid>
        <w:gridCol w:w="540"/>
        <w:gridCol w:w="8525"/>
      </w:tblGrid>
      <w:tr>
        <w:tc>
          <w:tcPr>
            <w:tcW w:type="dxa" w:w="9065"/>
            <w:gridSpan w:val="2"/>
            <w:tcMar>
              <w:top w:type="dxa" w:w="102"/>
              <w:left w:type="dxa" w:w="62"/>
              <w:bottom w:type="dxa" w:w="102"/>
              <w:right w:type="dxa" w:w="62"/>
            </w:tcMar>
          </w:tcPr>
          <w:p w14:paraId="71040000">
            <w:pPr>
              <w:pStyle w:val="Style_7"/>
              <w:ind w:firstLine="0" w:left="-62"/>
              <w:jc w:val="both"/>
              <w:rPr>
                <w:rFonts w:ascii="Times New Roman" w:hAnsi="Times New Roman"/>
                <w:sz w:val="28"/>
              </w:rPr>
            </w:pPr>
            <w:r>
              <w:rPr>
                <w:rFonts w:ascii="Times New Roman" w:hAnsi="Times New Roman"/>
                <w:sz w:val="28"/>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w:t>
            </w:r>
            <w:r>
              <w:rPr>
                <w:rFonts w:ascii="Times New Roman" w:hAnsi="Times New Roman"/>
                <w:sz w:val="28"/>
              </w:rPr>
              <w:t xml:space="preserve"> на</w:t>
            </w:r>
            <w:r>
              <w:rPr>
                <w:rStyle w:val="Style_3_ch"/>
              </w:rPr>
              <w:t xml:space="preserve"> территории </w:t>
            </w:r>
            <w:r>
              <w:rPr>
                <w:rStyle w:val="Style_3_ch"/>
              </w:rPr>
              <w:t>муниципального образования Северный район</w:t>
            </w:r>
            <w:r>
              <w:rPr>
                <w:rFonts w:ascii="Times New Roman" w:hAnsi="Times New Roman"/>
                <w:sz w:val="28"/>
              </w:rPr>
              <w:t>»:</w:t>
            </w:r>
          </w:p>
        </w:tc>
      </w:tr>
      <w:tr>
        <w:tc>
          <w:tcPr>
            <w:tcW w:type="dxa" w:w="9065"/>
            <w:gridSpan w:val="2"/>
            <w:tcBorders>
              <w:bottom w:color="000000" w:sz="4" w:val="single"/>
            </w:tcBorders>
            <w:tcMar>
              <w:top w:type="dxa" w:w="102"/>
              <w:left w:type="dxa" w:w="62"/>
              <w:bottom w:type="dxa" w:w="102"/>
              <w:right w:type="dxa" w:w="62"/>
            </w:tcMar>
          </w:tcPr>
          <w:p w14:paraId="72040000">
            <w:pPr>
              <w:pStyle w:val="Style_7"/>
              <w:ind w:firstLine="0" w:left="-142"/>
              <w:rPr>
                <w:rFonts w:ascii="Times New Roman" w:hAnsi="Times New Roman"/>
                <w:sz w:val="28"/>
              </w:rPr>
            </w:pPr>
          </w:p>
        </w:tc>
      </w:tr>
      <w:tr>
        <w:tc>
          <w:tcPr>
            <w:tcW w:type="dxa" w:w="9065"/>
            <w:gridSpan w:val="2"/>
            <w:tcBorders>
              <w:top w:color="000000" w:sz="4" w:val="single"/>
              <w:bottom w:color="000000" w:sz="4" w:val="single"/>
            </w:tcBorders>
            <w:tcMar>
              <w:top w:type="dxa" w:w="102"/>
              <w:left w:type="dxa" w:w="62"/>
              <w:bottom w:type="dxa" w:w="102"/>
              <w:right w:type="dxa" w:w="62"/>
            </w:tcMar>
          </w:tcPr>
          <w:p w14:paraId="73040000">
            <w:pPr>
              <w:pStyle w:val="Style_7"/>
              <w:ind w:firstLine="0" w:left="-142"/>
              <w:rPr>
                <w:rFonts w:ascii="Times New Roman" w:hAnsi="Times New Roman"/>
                <w:sz w:val="28"/>
              </w:rPr>
            </w:pPr>
          </w:p>
        </w:tc>
      </w:tr>
      <w:tr>
        <w:tc>
          <w:tcPr>
            <w:tcW w:type="dxa" w:w="9065"/>
            <w:gridSpan w:val="2"/>
            <w:tcBorders>
              <w:top w:color="000000" w:sz="4" w:val="single"/>
              <w:bottom w:color="000000" w:sz="4" w:val="single"/>
            </w:tcBorders>
            <w:tcMar>
              <w:top w:type="dxa" w:w="102"/>
              <w:left w:type="dxa" w:w="62"/>
              <w:bottom w:type="dxa" w:w="102"/>
              <w:right w:type="dxa" w:w="62"/>
            </w:tcMar>
          </w:tcPr>
          <w:p w14:paraId="74040000">
            <w:pPr>
              <w:pStyle w:val="Style_7"/>
              <w:ind w:firstLine="0" w:left="-142"/>
              <w:rPr>
                <w:rFonts w:ascii="Times New Roman" w:hAnsi="Times New Roman"/>
                <w:sz w:val="28"/>
              </w:rPr>
            </w:pPr>
          </w:p>
        </w:tc>
      </w:tr>
      <w:tr>
        <w:tc>
          <w:tcPr>
            <w:tcW w:type="dxa" w:w="9065"/>
            <w:gridSpan w:val="2"/>
            <w:tcBorders>
              <w:top w:color="000000" w:sz="4" w:val="single"/>
            </w:tcBorders>
            <w:tcMar>
              <w:top w:type="dxa" w:w="102"/>
              <w:left w:type="dxa" w:w="62"/>
              <w:bottom w:type="dxa" w:w="102"/>
              <w:right w:type="dxa" w:w="62"/>
            </w:tcMar>
          </w:tcPr>
          <w:p w14:paraId="75040000">
            <w:pPr>
              <w:pStyle w:val="Style_7"/>
              <w:ind w:firstLine="0" w:left="-142"/>
              <w:jc w:val="center"/>
              <w:rPr>
                <w:rFonts w:ascii="Times New Roman" w:hAnsi="Times New Roman"/>
              </w:rPr>
            </w:pPr>
            <w:r>
              <w:rPr>
                <w:rFonts w:ascii="Times New Roman" w:hAnsi="Times New Roman"/>
              </w:rPr>
              <w:t>(перечень документов, выданных заявителю в ходе предоставления муниципальной услуги)</w:t>
            </w:r>
          </w:p>
        </w:tc>
      </w:tr>
      <w:tr>
        <w:tc>
          <w:tcPr>
            <w:tcW w:type="dxa" w:w="9065"/>
            <w:gridSpan w:val="2"/>
            <w:tcMar>
              <w:top w:type="dxa" w:w="102"/>
              <w:left w:type="dxa" w:w="62"/>
              <w:bottom w:type="dxa" w:w="102"/>
              <w:right w:type="dxa" w:w="62"/>
            </w:tcMar>
            <w:vAlign w:val="bottom"/>
          </w:tcPr>
          <w:p w14:paraId="76040000">
            <w:pPr>
              <w:pStyle w:val="Style_24"/>
              <w:ind w:firstLine="0" w:left="-142"/>
              <w:jc w:val="both"/>
              <w:rPr>
                <w:rFonts w:ascii="Times New Roman" w:hAnsi="Times New Roman"/>
                <w:sz w:val="28"/>
              </w:rPr>
            </w:pPr>
            <w:r>
              <w:rPr>
                <w:rFonts w:ascii="Times New Roman" w:hAnsi="Times New Roman"/>
                <w:sz w:val="28"/>
              </w:rPr>
              <w:t xml:space="preserve">    По заявлению о предоставлении муниципальной услуги от "__" _________ 20__ г. № ________</w:t>
            </w:r>
          </w:p>
          <w:p w14:paraId="77040000">
            <w:pPr>
              <w:pStyle w:val="Style_24"/>
              <w:ind w:firstLine="0" w:left="-142"/>
              <w:jc w:val="both"/>
              <w:rPr>
                <w:rFonts w:ascii="Times New Roman" w:hAnsi="Times New Roman"/>
                <w:sz w:val="28"/>
              </w:rPr>
            </w:pPr>
          </w:p>
        </w:tc>
      </w:tr>
      <w:tr>
        <w:tc>
          <w:tcPr>
            <w:tcW w:type="dxa" w:w="540"/>
            <w:tcMar>
              <w:top w:type="dxa" w:w="102"/>
              <w:left w:type="dxa" w:w="62"/>
              <w:bottom w:type="dxa" w:w="102"/>
              <w:right w:type="dxa" w:w="62"/>
            </w:tcMar>
            <w:vAlign w:val="bottom"/>
          </w:tcPr>
          <w:p w14:paraId="78040000">
            <w:pPr>
              <w:pStyle w:val="Style_7"/>
              <w:rPr>
                <w:rFonts w:ascii="Times New Roman" w:hAnsi="Times New Roman"/>
                <w:sz w:val="28"/>
              </w:rPr>
            </w:pPr>
            <w:r>
              <w:rPr>
                <w:rFonts w:ascii="Times New Roman" w:hAnsi="Times New Roman"/>
                <w:sz w:val="28"/>
              </w:rPr>
              <w:t>от</w:t>
            </w:r>
          </w:p>
        </w:tc>
        <w:tc>
          <w:tcPr>
            <w:tcW w:type="dxa" w:w="8525"/>
            <w:tcBorders>
              <w:bottom w:color="000000" w:sz="4" w:val="single"/>
            </w:tcBorders>
            <w:tcMar>
              <w:top w:type="dxa" w:w="102"/>
              <w:left w:type="dxa" w:w="62"/>
              <w:bottom w:type="dxa" w:w="102"/>
              <w:right w:type="dxa" w:w="62"/>
            </w:tcMar>
          </w:tcPr>
          <w:p w14:paraId="79040000">
            <w:pPr>
              <w:pStyle w:val="Style_7"/>
              <w:ind w:firstLine="0" w:left="-142"/>
              <w:rPr>
                <w:rFonts w:ascii="Times New Roman" w:hAnsi="Times New Roman"/>
                <w:sz w:val="28"/>
              </w:rPr>
            </w:pPr>
          </w:p>
        </w:tc>
      </w:tr>
      <w:tr>
        <w:tc>
          <w:tcPr>
            <w:tcW w:type="dxa" w:w="540"/>
            <w:tcMar>
              <w:top w:type="dxa" w:w="102"/>
              <w:left w:type="dxa" w:w="62"/>
              <w:bottom w:type="dxa" w:w="102"/>
              <w:right w:type="dxa" w:w="62"/>
            </w:tcMar>
          </w:tcPr>
          <w:p w14:paraId="7A040000">
            <w:pPr>
              <w:pStyle w:val="Style_7"/>
              <w:ind w:firstLine="0" w:left="-142"/>
              <w:rPr>
                <w:rFonts w:ascii="Times New Roman" w:hAnsi="Times New Roman"/>
                <w:sz w:val="28"/>
              </w:rPr>
            </w:pPr>
          </w:p>
        </w:tc>
        <w:tc>
          <w:tcPr>
            <w:tcW w:type="dxa" w:w="8525"/>
            <w:tcBorders>
              <w:top w:color="000000" w:sz="4" w:val="single"/>
            </w:tcBorders>
            <w:tcMar>
              <w:top w:type="dxa" w:w="102"/>
              <w:left w:type="dxa" w:w="62"/>
              <w:bottom w:type="dxa" w:w="102"/>
              <w:right w:type="dxa" w:w="62"/>
            </w:tcMar>
          </w:tcPr>
          <w:p w14:paraId="7B040000">
            <w:pPr>
              <w:pStyle w:val="Style_7"/>
              <w:ind w:firstLine="0" w:left="-142"/>
              <w:jc w:val="center"/>
              <w:rPr>
                <w:rFonts w:ascii="Times New Roman" w:hAnsi="Times New Roman"/>
              </w:rPr>
            </w:pPr>
            <w:r>
              <w:rPr>
                <w:rFonts w:ascii="Times New Roman" w:hAnsi="Times New Roman"/>
              </w:rPr>
              <w:t>(фамилия, имя, отчество (при наличии) заявителя полностью)</w:t>
            </w:r>
          </w:p>
        </w:tc>
      </w:tr>
      <w:tr>
        <w:tc>
          <w:tcPr>
            <w:tcW w:type="dxa" w:w="9065"/>
            <w:gridSpan w:val="2"/>
            <w:tcMar>
              <w:top w:type="dxa" w:w="102"/>
              <w:left w:type="dxa" w:w="62"/>
              <w:bottom w:type="dxa" w:w="102"/>
              <w:right w:type="dxa" w:w="62"/>
            </w:tcMar>
          </w:tcPr>
          <w:p w14:paraId="7C040000">
            <w:pPr>
              <w:pStyle w:val="Style_7"/>
              <w:ind/>
              <w:jc w:val="both"/>
              <w:rPr>
                <w:rFonts w:ascii="Times New Roman" w:hAnsi="Times New Roman"/>
                <w:sz w:val="28"/>
              </w:rPr>
            </w:pPr>
            <w:r>
              <w:rPr>
                <w:rFonts w:ascii="Times New Roman" w:hAnsi="Times New Roman"/>
                <w:sz w:val="28"/>
              </w:rPr>
              <w:t>Технические ошибки (опечатки и ошибки), которые необходимо исправить с указанием новой редакции:</w:t>
            </w:r>
          </w:p>
        </w:tc>
      </w:tr>
      <w:tr>
        <w:tc>
          <w:tcPr>
            <w:tcW w:type="dxa" w:w="9065"/>
            <w:gridSpan w:val="2"/>
            <w:tcBorders>
              <w:bottom w:color="000000" w:sz="4" w:val="single"/>
            </w:tcBorders>
            <w:tcMar>
              <w:top w:type="dxa" w:w="102"/>
              <w:left w:type="dxa" w:w="62"/>
              <w:bottom w:type="dxa" w:w="102"/>
              <w:right w:type="dxa" w:w="62"/>
            </w:tcMar>
          </w:tcPr>
          <w:p w14:paraId="7D040000">
            <w:pPr>
              <w:pStyle w:val="Style_7"/>
              <w:ind w:firstLine="0" w:left="-142"/>
              <w:rPr>
                <w:rFonts w:ascii="Times New Roman" w:hAnsi="Times New Roman"/>
                <w:sz w:val="28"/>
              </w:rPr>
            </w:pPr>
          </w:p>
        </w:tc>
      </w:tr>
      <w:tr>
        <w:tc>
          <w:tcPr>
            <w:tcW w:type="dxa" w:w="9065"/>
            <w:gridSpan w:val="2"/>
            <w:tcBorders>
              <w:top w:color="000000" w:sz="4" w:val="single"/>
              <w:bottom w:color="000000" w:sz="4" w:val="single"/>
            </w:tcBorders>
            <w:tcMar>
              <w:top w:type="dxa" w:w="102"/>
              <w:left w:type="dxa" w:w="62"/>
              <w:bottom w:type="dxa" w:w="102"/>
              <w:right w:type="dxa" w:w="62"/>
            </w:tcMar>
          </w:tcPr>
          <w:p w14:paraId="7E040000">
            <w:pPr>
              <w:pStyle w:val="Style_7"/>
              <w:ind w:firstLine="0" w:left="-142"/>
              <w:rPr>
                <w:rFonts w:ascii="Times New Roman" w:hAnsi="Times New Roman"/>
                <w:sz w:val="28"/>
              </w:rPr>
            </w:pPr>
          </w:p>
        </w:tc>
      </w:tr>
      <w:tr>
        <w:tc>
          <w:tcPr>
            <w:tcW w:type="dxa" w:w="9065"/>
            <w:gridSpan w:val="2"/>
            <w:tcBorders>
              <w:top w:color="000000" w:sz="4" w:val="single"/>
              <w:bottom w:color="000000" w:sz="4" w:val="single"/>
            </w:tcBorders>
            <w:tcMar>
              <w:top w:type="dxa" w:w="102"/>
              <w:left w:type="dxa" w:w="62"/>
              <w:bottom w:type="dxa" w:w="102"/>
              <w:right w:type="dxa" w:w="62"/>
            </w:tcMar>
          </w:tcPr>
          <w:p w14:paraId="7F040000">
            <w:pPr>
              <w:pStyle w:val="Style_7"/>
              <w:ind w:firstLine="0" w:left="-142"/>
              <w:rPr>
                <w:rFonts w:ascii="Times New Roman" w:hAnsi="Times New Roman"/>
                <w:sz w:val="28"/>
              </w:rPr>
            </w:pPr>
          </w:p>
        </w:tc>
      </w:tr>
    </w:tbl>
    <w:p w14:paraId="80040000">
      <w:pPr>
        <w:pStyle w:val="Style_10"/>
        <w:tabs>
          <w:tab w:leader="none" w:pos="6390" w:val="left"/>
        </w:tabs>
        <w:spacing w:line="240" w:lineRule="auto"/>
        <w:ind w:firstLine="709" w:left="0"/>
        <w:jc w:val="both"/>
        <w:rPr>
          <w:rStyle w:val="Style_4_ch"/>
          <w:b w:val="0"/>
          <w:i w:val="0"/>
          <w:color w:val="000000"/>
        </w:rPr>
      </w:pPr>
    </w:p>
    <w:tbl>
      <w:tblPr>
        <w:tblStyle w:val="Style_16"/>
        <w:tblLayout w:type="fixed"/>
        <w:tblCellMar>
          <w:top w:type="dxa" w:w="102"/>
          <w:left w:type="dxa" w:w="62"/>
          <w:bottom w:type="dxa" w:w="102"/>
          <w:right w:type="dxa" w:w="62"/>
        </w:tblCellMar>
      </w:tblPr>
      <w:tblGrid>
        <w:gridCol w:w="3900"/>
        <w:gridCol w:w="830"/>
        <w:gridCol w:w="3855"/>
        <w:gridCol w:w="480"/>
      </w:tblGrid>
      <w:tr>
        <w:tc>
          <w:tcPr>
            <w:tcW w:type="dxa" w:w="3900"/>
            <w:tcBorders>
              <w:bottom w:color="000000" w:sz="4" w:val="single"/>
            </w:tcBorders>
            <w:tcMar>
              <w:top w:type="dxa" w:w="102"/>
              <w:left w:type="dxa" w:w="62"/>
              <w:bottom w:type="dxa" w:w="102"/>
              <w:right w:type="dxa" w:w="62"/>
            </w:tcMar>
          </w:tcPr>
          <w:p w14:paraId="81040000">
            <w:pPr>
              <w:pStyle w:val="Style_7"/>
              <w:ind w:firstLine="0" w:left="-142"/>
              <w:rPr>
                <w:rFonts w:ascii="Times New Roman" w:hAnsi="Times New Roman"/>
                <w:sz w:val="28"/>
              </w:rPr>
            </w:pPr>
          </w:p>
        </w:tc>
        <w:tc>
          <w:tcPr>
            <w:tcW w:type="dxa" w:w="830"/>
            <w:tcMar>
              <w:top w:type="dxa" w:w="102"/>
              <w:left w:type="dxa" w:w="62"/>
              <w:bottom w:type="dxa" w:w="102"/>
              <w:right w:type="dxa" w:w="62"/>
            </w:tcMar>
          </w:tcPr>
          <w:p w14:paraId="82040000">
            <w:pPr>
              <w:pStyle w:val="Style_7"/>
              <w:ind w:firstLine="0" w:left="-142"/>
              <w:rPr>
                <w:rFonts w:ascii="Times New Roman" w:hAnsi="Times New Roman"/>
                <w:sz w:val="28"/>
              </w:rPr>
            </w:pPr>
          </w:p>
        </w:tc>
        <w:tc>
          <w:tcPr>
            <w:tcW w:type="dxa" w:w="3855"/>
            <w:tcBorders>
              <w:bottom w:color="000000" w:sz="4" w:val="single"/>
            </w:tcBorders>
            <w:tcMar>
              <w:top w:type="dxa" w:w="102"/>
              <w:left w:type="dxa" w:w="62"/>
              <w:bottom w:type="dxa" w:w="102"/>
              <w:right w:type="dxa" w:w="62"/>
            </w:tcMar>
          </w:tcPr>
          <w:p w14:paraId="83040000">
            <w:pPr>
              <w:pStyle w:val="Style_7"/>
              <w:ind w:firstLine="0" w:left="-142"/>
              <w:rPr>
                <w:rFonts w:ascii="Times New Roman" w:hAnsi="Times New Roman"/>
                <w:sz w:val="28"/>
              </w:rPr>
            </w:pPr>
          </w:p>
        </w:tc>
        <w:tc>
          <w:tcPr>
            <w:tcW w:type="dxa" w:w="480"/>
            <w:tcMar>
              <w:top w:type="dxa" w:w="102"/>
              <w:left w:type="dxa" w:w="62"/>
              <w:bottom w:type="dxa" w:w="102"/>
              <w:right w:type="dxa" w:w="62"/>
            </w:tcMar>
          </w:tcPr>
          <w:p/>
        </w:tc>
      </w:tr>
      <w:tr>
        <w:tc>
          <w:tcPr>
            <w:tcW w:type="dxa" w:w="3900"/>
            <w:tcBorders>
              <w:top w:color="000000" w:sz="4" w:val="single"/>
            </w:tcBorders>
            <w:tcMar>
              <w:top w:type="dxa" w:w="102"/>
              <w:left w:type="dxa" w:w="62"/>
              <w:bottom w:type="dxa" w:w="102"/>
              <w:right w:type="dxa" w:w="62"/>
            </w:tcMar>
          </w:tcPr>
          <w:p w14:paraId="84040000">
            <w:pPr>
              <w:pStyle w:val="Style_7"/>
              <w:ind w:firstLine="0" w:left="-142"/>
              <w:jc w:val="center"/>
              <w:rPr>
                <w:rFonts w:ascii="Times New Roman" w:hAnsi="Times New Roman"/>
                <w:sz w:val="24"/>
              </w:rPr>
            </w:pPr>
            <w:r>
              <w:rPr>
                <w:rFonts w:ascii="Times New Roman" w:hAnsi="Times New Roman"/>
                <w:sz w:val="24"/>
              </w:rPr>
              <w:t>(подпись заявителя)</w:t>
            </w:r>
          </w:p>
        </w:tc>
        <w:tc>
          <w:tcPr>
            <w:tcW w:type="dxa" w:w="830"/>
            <w:tcMar>
              <w:top w:type="dxa" w:w="102"/>
              <w:left w:type="dxa" w:w="62"/>
              <w:bottom w:type="dxa" w:w="102"/>
              <w:right w:type="dxa" w:w="62"/>
            </w:tcMar>
          </w:tcPr>
          <w:p w14:paraId="85040000">
            <w:pPr>
              <w:pStyle w:val="Style_7"/>
              <w:ind w:firstLine="0" w:left="-142"/>
              <w:rPr>
                <w:rFonts w:ascii="Times New Roman" w:hAnsi="Times New Roman"/>
                <w:sz w:val="24"/>
              </w:rPr>
            </w:pPr>
          </w:p>
        </w:tc>
        <w:tc>
          <w:tcPr>
            <w:tcW w:type="dxa" w:w="3855"/>
            <w:tcBorders>
              <w:top w:color="000000" w:sz="4" w:val="single"/>
            </w:tcBorders>
            <w:tcMar>
              <w:top w:type="dxa" w:w="102"/>
              <w:left w:type="dxa" w:w="62"/>
              <w:bottom w:type="dxa" w:w="102"/>
              <w:right w:type="dxa" w:w="62"/>
            </w:tcMar>
          </w:tcPr>
          <w:p w14:paraId="86040000">
            <w:pPr>
              <w:pStyle w:val="Style_7"/>
              <w:ind w:firstLine="0" w:left="-142"/>
              <w:jc w:val="center"/>
              <w:rPr>
                <w:rFonts w:ascii="Times New Roman" w:hAnsi="Times New Roman"/>
                <w:sz w:val="24"/>
              </w:rPr>
            </w:pPr>
            <w:r>
              <w:rPr>
                <w:rFonts w:ascii="Times New Roman" w:hAnsi="Times New Roman"/>
                <w:sz w:val="24"/>
              </w:rPr>
              <w:t>(расшифровка подписи)</w:t>
            </w:r>
          </w:p>
        </w:tc>
        <w:tc>
          <w:tcPr>
            <w:tcW w:type="dxa" w:w="480"/>
            <w:tcMar>
              <w:top w:type="dxa" w:w="102"/>
              <w:left w:type="dxa" w:w="62"/>
              <w:bottom w:type="dxa" w:w="102"/>
              <w:right w:type="dxa" w:w="62"/>
            </w:tcMar>
          </w:tcPr>
          <w:p/>
        </w:tc>
      </w:tr>
      <w:tr>
        <w:tc>
          <w:tcPr>
            <w:tcW w:type="dxa" w:w="9065"/>
            <w:gridSpan w:val="4"/>
            <w:tcMar>
              <w:top w:type="dxa" w:w="102"/>
              <w:left w:type="dxa" w:w="62"/>
              <w:bottom w:type="dxa" w:w="102"/>
              <w:right w:type="dxa" w:w="62"/>
            </w:tcMar>
          </w:tcPr>
          <w:p w14:paraId="87040000">
            <w:pPr>
              <w:pStyle w:val="Style_7"/>
              <w:ind/>
              <w:jc w:val="both"/>
              <w:rPr>
                <w:rFonts w:ascii="Times New Roman" w:hAnsi="Times New Roman"/>
                <w:sz w:val="28"/>
              </w:rPr>
            </w:pPr>
            <w:r>
              <w:rPr>
                <w:rFonts w:ascii="Times New Roman" w:hAnsi="Times New Roman"/>
                <w:sz w:val="28"/>
              </w:rPr>
              <w:t>Дата заполнения: "__" ___________ 20__ г.</w:t>
            </w:r>
          </w:p>
        </w:tc>
      </w:tr>
    </w:tbl>
    <w:p w14:paraId="88040000">
      <w:pPr>
        <w:tabs>
          <w:tab w:leader="none" w:pos="6390" w:val="left"/>
        </w:tabs>
        <w:ind/>
        <w:rPr>
          <w:color w:val="000000"/>
          <w:sz w:val="2"/>
        </w:rPr>
      </w:pPr>
      <w:r>
        <w:rPr>
          <w:color w:val="000000"/>
          <w:sz w:val="2"/>
        </w:rPr>
        <w:tab/>
      </w:r>
    </w:p>
    <w:p w14:paraId="89040000">
      <w:pPr>
        <w:sectPr>
          <w:pgSz w:h="16840" w:orient="portrait" w:w="11900"/>
          <w:pgMar w:bottom="851" w:footer="6" w:gutter="0" w:header="0" w:left="1701" w:right="851" w:top="851"/>
        </w:sectPr>
      </w:pPr>
    </w:p>
    <w:p w14:paraId="8A040000">
      <w:pPr>
        <w:pStyle w:val="Style_3"/>
        <w:spacing w:after="0" w:before="0"/>
        <w:ind w:firstLine="0" w:left="10600" w:right="620"/>
        <w:jc w:val="right"/>
        <w:rPr>
          <w:sz w:val="2"/>
        </w:rPr>
      </w:pPr>
    </w:p>
    <w:sectPr>
      <w:pgSz w:h="11900" w:orient="landscape" w:w="16840"/>
      <w:pgMar w:bottom="360" w:footer="3" w:gutter="0" w:header="0" w:left="360" w:right="360" w:top="36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75" w:left="375"/>
      </w:pPr>
    </w:lvl>
    <w:lvl w:ilvl="1">
      <w:start w:val="1"/>
      <w:numFmt w:val="decimal"/>
      <w:lvlText w:val="%1.%2"/>
      <w:lvlJc w:val="left"/>
      <w:pPr>
        <w:ind w:hanging="375" w:left="1815"/>
      </w:pPr>
    </w:lvl>
    <w:lvl w:ilvl="2">
      <w:start w:val="1"/>
      <w:numFmt w:val="decimal"/>
      <w:lvlText w:val="%1.%2.%3"/>
      <w:lvlJc w:val="left"/>
      <w:pPr>
        <w:ind w:hanging="720" w:left="3600"/>
      </w:pPr>
    </w:lvl>
    <w:lvl w:ilvl="3">
      <w:start w:val="1"/>
      <w:numFmt w:val="decimal"/>
      <w:lvlText w:val="%1.%2.%3.%4"/>
      <w:lvlJc w:val="left"/>
      <w:pPr>
        <w:ind w:hanging="1080" w:left="5400"/>
      </w:pPr>
    </w:lvl>
    <w:lvl w:ilvl="4">
      <w:start w:val="1"/>
      <w:numFmt w:val="decimal"/>
      <w:lvlText w:val="%1.%2.%3.%4.%5"/>
      <w:lvlJc w:val="left"/>
      <w:pPr>
        <w:ind w:hanging="1080" w:left="6840"/>
      </w:pPr>
    </w:lvl>
    <w:lvl w:ilvl="5">
      <w:start w:val="1"/>
      <w:numFmt w:val="decimal"/>
      <w:lvlText w:val="%1.%2.%3.%4.%5.%6"/>
      <w:lvlJc w:val="left"/>
      <w:pPr>
        <w:ind w:hanging="1440" w:left="8640"/>
      </w:pPr>
    </w:lvl>
    <w:lvl w:ilvl="6">
      <w:start w:val="1"/>
      <w:numFmt w:val="decimal"/>
      <w:lvlText w:val="%1.%2.%3.%4.%5.%6.%7"/>
      <w:lvlJc w:val="left"/>
      <w:pPr>
        <w:ind w:hanging="1440" w:left="10080"/>
      </w:pPr>
    </w:lvl>
    <w:lvl w:ilvl="7">
      <w:start w:val="1"/>
      <w:numFmt w:val="decimal"/>
      <w:lvlText w:val="%1.%2.%3.%4.%5.%6.%7.%8"/>
      <w:lvlJc w:val="left"/>
      <w:pPr>
        <w:ind w:hanging="1800" w:left="11880"/>
      </w:pPr>
    </w:lvl>
    <w:lvl w:ilvl="8">
      <w:start w:val="1"/>
      <w:numFmt w:val="decimal"/>
      <w:lvlText w:val="%1.%2.%3.%4.%5.%6.%7.%8.%9"/>
      <w:lvlJc w:val="left"/>
      <w:pPr>
        <w:ind w:hanging="2160" w:left="13680"/>
      </w:pPr>
    </w:lvl>
  </w:abstractNum>
  <w:abstractNum w:abstractNumId="1">
    <w:lvl w:ilvl="0">
      <w:start w:val="2"/>
      <w:numFmt w:val="decimal"/>
      <w:lvlText w:val="%1"/>
      <w:lvlJc w:val="left"/>
      <w:pPr>
        <w:ind w:hanging="375" w:left="375"/>
      </w:pPr>
      <w:rPr>
        <w:rFonts w:ascii="Times New Roman" w:hAnsi="Times New Roman"/>
        <w:color w:val="000000"/>
      </w:rPr>
    </w:lvl>
    <w:lvl w:ilvl="1">
      <w:start w:val="1"/>
      <w:numFmt w:val="decimal"/>
      <w:lvlText w:val="%1.%2"/>
      <w:lvlJc w:val="left"/>
      <w:pPr>
        <w:ind w:hanging="375" w:left="229"/>
      </w:pPr>
      <w:rPr>
        <w:rFonts w:ascii="Times New Roman" w:hAnsi="Times New Roman"/>
        <w:i w:val="0"/>
        <w:color w:val="000000"/>
      </w:rPr>
    </w:lvl>
    <w:lvl w:ilvl="2">
      <w:start w:val="1"/>
      <w:numFmt w:val="decimal"/>
      <w:lvlText w:val="%1.%2.%3"/>
      <w:lvlJc w:val="left"/>
      <w:pPr>
        <w:ind w:hanging="720" w:left="428"/>
      </w:pPr>
      <w:rPr>
        <w:rFonts w:ascii="Times New Roman" w:hAnsi="Times New Roman"/>
        <w:color w:val="000000"/>
      </w:rPr>
    </w:lvl>
    <w:lvl w:ilvl="3">
      <w:start w:val="1"/>
      <w:numFmt w:val="decimal"/>
      <w:lvlText w:val="%1.%2.%3.%4"/>
      <w:lvlJc w:val="left"/>
      <w:pPr>
        <w:ind w:hanging="1080" w:left="642"/>
      </w:pPr>
      <w:rPr>
        <w:rFonts w:ascii="Times New Roman" w:hAnsi="Times New Roman"/>
        <w:color w:val="000000"/>
      </w:rPr>
    </w:lvl>
    <w:lvl w:ilvl="4">
      <w:start w:val="1"/>
      <w:numFmt w:val="decimal"/>
      <w:lvlText w:val="%1.%2.%3.%4.%5"/>
      <w:lvlJc w:val="left"/>
      <w:pPr>
        <w:ind w:hanging="1080" w:left="496"/>
      </w:pPr>
      <w:rPr>
        <w:rFonts w:ascii="Times New Roman" w:hAnsi="Times New Roman"/>
        <w:color w:val="000000"/>
      </w:rPr>
    </w:lvl>
    <w:lvl w:ilvl="5">
      <w:start w:val="1"/>
      <w:numFmt w:val="decimal"/>
      <w:lvlText w:val="%1.%2.%3.%4.%5.%6"/>
      <w:lvlJc w:val="left"/>
      <w:pPr>
        <w:ind w:hanging="1440" w:left="710"/>
      </w:pPr>
      <w:rPr>
        <w:rFonts w:ascii="Times New Roman" w:hAnsi="Times New Roman"/>
        <w:color w:val="000000"/>
      </w:rPr>
    </w:lvl>
    <w:lvl w:ilvl="6">
      <w:start w:val="1"/>
      <w:numFmt w:val="decimal"/>
      <w:lvlText w:val="%1.%2.%3.%4.%5.%6.%7"/>
      <w:lvlJc w:val="left"/>
      <w:pPr>
        <w:ind w:hanging="1440" w:left="564"/>
      </w:pPr>
      <w:rPr>
        <w:rFonts w:ascii="Times New Roman" w:hAnsi="Times New Roman"/>
        <w:color w:val="000000"/>
      </w:rPr>
    </w:lvl>
    <w:lvl w:ilvl="7">
      <w:start w:val="1"/>
      <w:numFmt w:val="decimal"/>
      <w:lvlText w:val="%1.%2.%3.%4.%5.%6.%7.%8"/>
      <w:lvlJc w:val="left"/>
      <w:pPr>
        <w:ind w:hanging="1800" w:left="778"/>
      </w:pPr>
      <w:rPr>
        <w:rFonts w:ascii="Times New Roman" w:hAnsi="Times New Roman"/>
        <w:color w:val="000000"/>
      </w:rPr>
    </w:lvl>
    <w:lvl w:ilvl="8">
      <w:start w:val="1"/>
      <w:numFmt w:val="decimal"/>
      <w:lvlText w:val="%1.%2.%3.%4.%5.%6.%7.%8.%9"/>
      <w:lvlJc w:val="left"/>
      <w:pPr>
        <w:ind w:hanging="2160" w:left="992"/>
      </w:pPr>
      <w:rPr>
        <w:rFonts w:ascii="Times New Roman" w:hAnsi="Times New Roman"/>
        <w:color w:val="000000"/>
      </w:rPr>
    </w:lvl>
  </w:abstractNum>
  <w:abstractNum w:abstractNumId="2">
    <w:lvl w:ilvl="0">
      <w:start w:val="2"/>
      <w:numFmt w:val="decimal"/>
      <w:lvlText w:val="%1"/>
      <w:lvlJc w:val="left"/>
      <w:pPr>
        <w:ind w:hanging="375" w:left="375"/>
      </w:pPr>
    </w:lvl>
    <w:lvl w:ilvl="1">
      <w:start w:val="5"/>
      <w:numFmt w:val="decimal"/>
      <w:lvlText w:val="%1.%2"/>
      <w:lvlJc w:val="left"/>
      <w:pPr>
        <w:ind w:hanging="375" w:left="1226"/>
      </w:pPr>
      <w:rPr>
        <w:i w:val="0"/>
      </w:rPr>
    </w:lvl>
    <w:lvl w:ilvl="2">
      <w:start w:val="1"/>
      <w:numFmt w:val="decimal"/>
      <w:lvlText w:val="%1.%2.%3"/>
      <w:lvlJc w:val="left"/>
      <w:pPr>
        <w:ind w:hanging="720" w:left="2422"/>
      </w:pPr>
    </w:lvl>
    <w:lvl w:ilvl="3">
      <w:start w:val="1"/>
      <w:numFmt w:val="decimal"/>
      <w:lvlText w:val="%1.%2.%3.%4"/>
      <w:lvlJc w:val="left"/>
      <w:pPr>
        <w:ind w:hanging="1080" w:left="3633"/>
      </w:pPr>
    </w:lvl>
    <w:lvl w:ilvl="4">
      <w:start w:val="1"/>
      <w:numFmt w:val="decimal"/>
      <w:lvlText w:val="%1.%2.%3.%4.%5"/>
      <w:lvlJc w:val="left"/>
      <w:pPr>
        <w:ind w:hanging="1080" w:left="4484"/>
      </w:pPr>
    </w:lvl>
    <w:lvl w:ilvl="5">
      <w:start w:val="1"/>
      <w:numFmt w:val="decimal"/>
      <w:lvlText w:val="%1.%2.%3.%4.%5.%6"/>
      <w:lvlJc w:val="left"/>
      <w:pPr>
        <w:ind w:hanging="1440" w:left="5695"/>
      </w:pPr>
    </w:lvl>
    <w:lvl w:ilvl="6">
      <w:start w:val="1"/>
      <w:numFmt w:val="decimal"/>
      <w:lvlText w:val="%1.%2.%3.%4.%5.%6.%7"/>
      <w:lvlJc w:val="left"/>
      <w:pPr>
        <w:ind w:hanging="1440" w:left="6546"/>
      </w:pPr>
    </w:lvl>
    <w:lvl w:ilvl="7">
      <w:start w:val="1"/>
      <w:numFmt w:val="decimal"/>
      <w:lvlText w:val="%1.%2.%3.%4.%5.%6.%7.%8"/>
      <w:lvlJc w:val="left"/>
      <w:pPr>
        <w:ind w:hanging="1800" w:left="7757"/>
      </w:pPr>
    </w:lvl>
    <w:lvl w:ilvl="8">
      <w:start w:val="1"/>
      <w:numFmt w:val="decimal"/>
      <w:lvlText w:val="%1.%2.%3.%4.%5.%6.%7.%8.%9"/>
      <w:lvlJc w:val="left"/>
      <w:pPr>
        <w:ind w:hanging="2160" w:left="8968"/>
      </w:pPr>
    </w:lvl>
  </w:abstractNum>
  <w:abstractNum w:abstractNumId="3">
    <w:lvl w:ilvl="0">
      <w:start w:val="2"/>
      <w:numFmt w:val="decimal"/>
      <w:lvlText w:val="%1"/>
      <w:lvlJc w:val="left"/>
      <w:pPr>
        <w:ind w:hanging="375" w:left="375"/>
      </w:pPr>
      <w:rPr>
        <w:i w:val="0"/>
      </w:rPr>
    </w:lvl>
    <w:lvl w:ilvl="1">
      <w:start w:val="9"/>
      <w:numFmt w:val="decimal"/>
      <w:lvlText w:val="%1.%2"/>
      <w:lvlJc w:val="left"/>
      <w:pPr>
        <w:ind w:hanging="375" w:left="1226"/>
      </w:pPr>
      <w:rPr>
        <w:i w:val="0"/>
      </w:rPr>
    </w:lvl>
    <w:lvl w:ilvl="2">
      <w:start w:val="1"/>
      <w:numFmt w:val="decimal"/>
      <w:lvlText w:val="%1.%2.%3"/>
      <w:lvlJc w:val="left"/>
      <w:pPr>
        <w:ind w:hanging="720" w:left="2422"/>
      </w:pPr>
      <w:rPr>
        <w:i w:val="0"/>
      </w:rPr>
    </w:lvl>
    <w:lvl w:ilvl="3">
      <w:start w:val="1"/>
      <w:numFmt w:val="decimal"/>
      <w:lvlText w:val="%1.%2.%3.%4"/>
      <w:lvlJc w:val="left"/>
      <w:pPr>
        <w:ind w:hanging="1080" w:left="3633"/>
      </w:pPr>
      <w:rPr>
        <w:i w:val="0"/>
      </w:rPr>
    </w:lvl>
    <w:lvl w:ilvl="4">
      <w:start w:val="1"/>
      <w:numFmt w:val="decimal"/>
      <w:lvlText w:val="%1.%2.%3.%4.%5"/>
      <w:lvlJc w:val="left"/>
      <w:pPr>
        <w:ind w:hanging="1080" w:left="4484"/>
      </w:pPr>
      <w:rPr>
        <w:i w:val="0"/>
      </w:rPr>
    </w:lvl>
    <w:lvl w:ilvl="5">
      <w:start w:val="1"/>
      <w:numFmt w:val="decimal"/>
      <w:lvlText w:val="%1.%2.%3.%4.%5.%6"/>
      <w:lvlJc w:val="left"/>
      <w:pPr>
        <w:ind w:hanging="1440" w:left="5695"/>
      </w:pPr>
      <w:rPr>
        <w:i w:val="0"/>
      </w:rPr>
    </w:lvl>
    <w:lvl w:ilvl="6">
      <w:start w:val="1"/>
      <w:numFmt w:val="decimal"/>
      <w:lvlText w:val="%1.%2.%3.%4.%5.%6.%7"/>
      <w:lvlJc w:val="left"/>
      <w:pPr>
        <w:ind w:hanging="1440" w:left="6546"/>
      </w:pPr>
      <w:rPr>
        <w:i w:val="0"/>
      </w:rPr>
    </w:lvl>
    <w:lvl w:ilvl="7">
      <w:start w:val="1"/>
      <w:numFmt w:val="decimal"/>
      <w:lvlText w:val="%1.%2.%3.%4.%5.%6.%7.%8"/>
      <w:lvlJc w:val="left"/>
      <w:pPr>
        <w:ind w:hanging="1800" w:left="7757"/>
      </w:pPr>
      <w:rPr>
        <w:i w:val="0"/>
      </w:rPr>
    </w:lvl>
    <w:lvl w:ilvl="8">
      <w:start w:val="1"/>
      <w:numFmt w:val="decimal"/>
      <w:lvlText w:val="%1.%2.%3.%4.%5.%6.%7.%8.%9"/>
      <w:lvlJc w:val="left"/>
      <w:pPr>
        <w:ind w:hanging="2160" w:left="8968"/>
      </w:pPr>
      <w:rPr>
        <w:i w:val="0"/>
      </w:rPr>
    </w:lvl>
  </w:abstractNum>
  <w:abstractNum w:abstractNumId="4">
    <w:lvl w:ilvl="0">
      <w:start w:val="2"/>
      <w:numFmt w:val="decimal"/>
      <w:lvlText w:val="%1"/>
      <w:lvlJc w:val="left"/>
      <w:pPr>
        <w:ind w:hanging="525" w:left="525"/>
      </w:pPr>
    </w:lvl>
    <w:lvl w:ilvl="1">
      <w:start w:val="13"/>
      <w:numFmt w:val="decimal"/>
      <w:lvlText w:val="%1.%2"/>
      <w:lvlJc w:val="left"/>
      <w:pPr>
        <w:ind w:hanging="525" w:left="7472"/>
      </w:pPr>
      <w:rPr>
        <w:color w:val="000000"/>
      </w:rPr>
    </w:lvl>
    <w:lvl w:ilvl="2">
      <w:start w:val="1"/>
      <w:numFmt w:val="decimal"/>
      <w:lvlText w:val="%1.%2.%3"/>
      <w:lvlJc w:val="left"/>
      <w:pPr>
        <w:ind w:hanging="720" w:left="2138"/>
      </w:pPr>
    </w:lvl>
    <w:lvl w:ilvl="3">
      <w:start w:val="1"/>
      <w:numFmt w:val="decimal"/>
      <w:lvlText w:val="%1.%2.%3.%4"/>
      <w:lvlJc w:val="left"/>
      <w:pPr>
        <w:ind w:hanging="1080" w:left="3207"/>
      </w:pPr>
    </w:lvl>
    <w:lvl w:ilvl="4">
      <w:start w:val="1"/>
      <w:numFmt w:val="decimal"/>
      <w:lvlText w:val="%1.%2.%3.%4.%5"/>
      <w:lvlJc w:val="left"/>
      <w:pPr>
        <w:ind w:hanging="1080" w:left="3916"/>
      </w:pPr>
    </w:lvl>
    <w:lvl w:ilvl="5">
      <w:start w:val="1"/>
      <w:numFmt w:val="decimal"/>
      <w:lvlText w:val="%1.%2.%3.%4.%5.%6"/>
      <w:lvlJc w:val="left"/>
      <w:pPr>
        <w:ind w:hanging="1440" w:left="4985"/>
      </w:pPr>
    </w:lvl>
    <w:lvl w:ilvl="6">
      <w:start w:val="1"/>
      <w:numFmt w:val="decimal"/>
      <w:lvlText w:val="%1.%2.%3.%4.%5.%6.%7"/>
      <w:lvlJc w:val="left"/>
      <w:pPr>
        <w:ind w:hanging="1440" w:left="5694"/>
      </w:pPr>
    </w:lvl>
    <w:lvl w:ilvl="7">
      <w:start w:val="1"/>
      <w:numFmt w:val="decimal"/>
      <w:lvlText w:val="%1.%2.%3.%4.%5.%6.%7.%8"/>
      <w:lvlJc w:val="left"/>
      <w:pPr>
        <w:ind w:hanging="1800" w:left="6763"/>
      </w:pPr>
    </w:lvl>
    <w:lvl w:ilvl="8">
      <w:start w:val="1"/>
      <w:numFmt w:val="decimal"/>
      <w:lvlText w:val="%1.%2.%3.%4.%5.%6.%7.%8.%9"/>
      <w:lvlJc w:val="left"/>
      <w:pPr>
        <w:ind w:hanging="2160" w:left="7832"/>
      </w:pPr>
    </w:lvl>
  </w:abstractNum>
  <w:abstractNum w:abstractNumId="5">
    <w:lvl w:ilvl="0">
      <w:start w:val="2"/>
      <w:numFmt w:val="decimal"/>
      <w:lvlText w:val="%1"/>
      <w:lvlJc w:val="left"/>
      <w:pPr>
        <w:ind w:hanging="495" w:left="495"/>
      </w:pPr>
    </w:lvl>
    <w:lvl w:ilvl="1">
      <w:start w:val="16"/>
      <w:numFmt w:val="decimal"/>
      <w:lvlText w:val="%1.%2"/>
      <w:lvlJc w:val="left"/>
      <w:pPr>
        <w:ind w:hanging="495" w:left="7442"/>
      </w:pPr>
    </w:lvl>
    <w:lvl w:ilvl="2">
      <w:start w:val="1"/>
      <w:numFmt w:val="decimal"/>
      <w:lvlText w:val="%1.%2.%3"/>
      <w:lvlJc w:val="left"/>
      <w:pPr>
        <w:ind w:hanging="720" w:left="14614"/>
      </w:pPr>
    </w:lvl>
    <w:lvl w:ilvl="3">
      <w:start w:val="1"/>
      <w:numFmt w:val="decimal"/>
      <w:lvlText w:val="%1.%2.%3.%4"/>
      <w:lvlJc w:val="left"/>
      <w:pPr>
        <w:ind w:hanging="1080" w:left="21921"/>
      </w:pPr>
    </w:lvl>
    <w:lvl w:ilvl="4">
      <w:start w:val="1"/>
      <w:numFmt w:val="decimal"/>
      <w:lvlText w:val="%1.%2.%3.%4.%5"/>
      <w:lvlJc w:val="left"/>
      <w:pPr>
        <w:ind w:hanging="1080" w:left="28868"/>
      </w:pPr>
    </w:lvl>
    <w:lvl w:ilvl="5">
      <w:start w:val="1"/>
      <w:numFmt w:val="decimal"/>
      <w:lvlText w:val="%1.%2.%3.%4.%5.%6"/>
      <w:lvlJc w:val="left"/>
      <w:pPr>
        <w:ind w:hanging="1440" w:left="-29361"/>
      </w:pPr>
    </w:lvl>
    <w:lvl w:ilvl="6">
      <w:start w:val="1"/>
      <w:numFmt w:val="decimal"/>
      <w:lvlText w:val="%1.%2.%3.%4.%5.%6.%7"/>
      <w:lvlJc w:val="left"/>
      <w:pPr>
        <w:ind w:hanging="1440" w:left="-22414"/>
      </w:pPr>
    </w:lvl>
    <w:lvl w:ilvl="7">
      <w:start w:val="1"/>
      <w:numFmt w:val="decimal"/>
      <w:lvlText w:val="%1.%2.%3.%4.%5.%6.%7.%8"/>
      <w:lvlJc w:val="left"/>
      <w:pPr>
        <w:ind w:hanging="1800" w:left="-15107"/>
      </w:pPr>
    </w:lvl>
    <w:lvl w:ilvl="8">
      <w:start w:val="1"/>
      <w:numFmt w:val="decimal"/>
      <w:lvlText w:val="%1.%2.%3.%4.%5.%6.%7.%8.%9"/>
      <w:lvlJc w:val="left"/>
      <w:pPr>
        <w:ind w:hanging="2160" w:left="-7800"/>
      </w:pPr>
    </w:lvl>
  </w:abstractNum>
  <w:abstractNum w:abstractNumId="6">
    <w:lvl w:ilvl="0">
      <w:start w:val="3"/>
      <w:numFmt w:val="decimal"/>
      <w:lvlText w:val="%1"/>
      <w:lvlJc w:val="left"/>
      <w:pPr>
        <w:ind w:hanging="360" w:left="360"/>
      </w:pPr>
      <w:rPr>
        <w:color w:val="000000"/>
      </w:rPr>
    </w:lvl>
    <w:lvl w:ilvl="1">
      <w:start w:val="5"/>
      <w:numFmt w:val="decimal"/>
      <w:lvlText w:val="%1.%2"/>
      <w:lvlJc w:val="left"/>
      <w:pPr>
        <w:ind w:hanging="360" w:left="1100"/>
      </w:pPr>
      <w:rPr>
        <w:color w:val="000000"/>
      </w:rPr>
    </w:lvl>
    <w:lvl w:ilvl="2">
      <w:start w:val="1"/>
      <w:numFmt w:val="decimal"/>
      <w:lvlText w:val="%1.%2.%3"/>
      <w:lvlJc w:val="left"/>
      <w:pPr>
        <w:ind w:hanging="720" w:left="2200"/>
      </w:pPr>
      <w:rPr>
        <w:color w:val="000000"/>
      </w:rPr>
    </w:lvl>
    <w:lvl w:ilvl="3">
      <w:start w:val="1"/>
      <w:numFmt w:val="decimal"/>
      <w:lvlText w:val="%1.%2.%3.%4"/>
      <w:lvlJc w:val="left"/>
      <w:pPr>
        <w:ind w:hanging="1080" w:left="3300"/>
      </w:pPr>
      <w:rPr>
        <w:color w:val="000000"/>
      </w:rPr>
    </w:lvl>
    <w:lvl w:ilvl="4">
      <w:start w:val="1"/>
      <w:numFmt w:val="decimal"/>
      <w:lvlText w:val="%1.%2.%3.%4.%5"/>
      <w:lvlJc w:val="left"/>
      <w:pPr>
        <w:ind w:hanging="1080" w:left="4040"/>
      </w:pPr>
      <w:rPr>
        <w:color w:val="000000"/>
      </w:rPr>
    </w:lvl>
    <w:lvl w:ilvl="5">
      <w:start w:val="1"/>
      <w:numFmt w:val="decimal"/>
      <w:lvlText w:val="%1.%2.%3.%4.%5.%6"/>
      <w:lvlJc w:val="left"/>
      <w:pPr>
        <w:ind w:hanging="1440" w:left="5140"/>
      </w:pPr>
      <w:rPr>
        <w:color w:val="000000"/>
      </w:rPr>
    </w:lvl>
    <w:lvl w:ilvl="6">
      <w:start w:val="1"/>
      <w:numFmt w:val="decimal"/>
      <w:lvlText w:val="%1.%2.%3.%4.%5.%6.%7"/>
      <w:lvlJc w:val="left"/>
      <w:pPr>
        <w:ind w:hanging="1440" w:left="5880"/>
      </w:pPr>
      <w:rPr>
        <w:color w:val="000000"/>
      </w:rPr>
    </w:lvl>
    <w:lvl w:ilvl="7">
      <w:start w:val="1"/>
      <w:numFmt w:val="decimal"/>
      <w:lvlText w:val="%1.%2.%3.%4.%5.%6.%7.%8"/>
      <w:lvlJc w:val="left"/>
      <w:pPr>
        <w:ind w:hanging="1800" w:left="6980"/>
      </w:pPr>
      <w:rPr>
        <w:color w:val="000000"/>
      </w:rPr>
    </w:lvl>
    <w:lvl w:ilvl="8">
      <w:start w:val="1"/>
      <w:numFmt w:val="decimal"/>
      <w:lvlText w:val="%1.%2.%3.%4.%5.%6.%7.%8.%9"/>
      <w:lvlJc w:val="left"/>
      <w:pPr>
        <w:ind w:hanging="2160" w:left="808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Unicode MS" w:hAnsi="Arial Unicode MS"/>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5" w:type="paragraph">
    <w:name w:val="Normal"/>
    <w:link w:val="Style_25_ch"/>
    <w:uiPriority w:val="0"/>
    <w:qFormat/>
    <w:pPr>
      <w:widowControl w:val="0"/>
      <w:ind/>
    </w:pPr>
    <w:rPr>
      <w:color w:val="000000"/>
      <w:sz w:val="24"/>
    </w:rPr>
  </w:style>
  <w:style w:default="1" w:styleId="Style_25_ch" w:type="character">
    <w:name w:val="Normal"/>
    <w:link w:val="Style_25"/>
    <w:rPr>
      <w:color w:val="000000"/>
      <w:sz w:val="24"/>
    </w:rPr>
  </w:style>
  <w:style w:styleId="Style_26" w:type="paragraph">
    <w:name w:val="toc 2"/>
    <w:next w:val="Style_25"/>
    <w:link w:val="Style_26_ch"/>
    <w:uiPriority w:val="39"/>
    <w:pPr>
      <w:ind w:firstLine="0" w:left="200"/>
      <w:jc w:val="left"/>
    </w:pPr>
    <w:rPr>
      <w:rFonts w:ascii="XO Thames" w:hAnsi="XO Thames"/>
      <w:sz w:val="28"/>
    </w:rPr>
  </w:style>
  <w:style w:styleId="Style_26_ch" w:type="character">
    <w:name w:val="toc 2"/>
    <w:link w:val="Style_26"/>
    <w:rPr>
      <w:rFonts w:ascii="XO Thames" w:hAnsi="XO Thames"/>
      <w:sz w:val="28"/>
    </w:rPr>
  </w:style>
  <w:style w:styleId="Style_12" w:type="paragraph">
    <w:name w:val="Основной текст (5)"/>
    <w:basedOn w:val="Style_25"/>
    <w:link w:val="Style_12_ch"/>
    <w:pPr>
      <w:spacing w:line="322" w:lineRule="exact"/>
      <w:ind w:firstLine="620" w:left="0"/>
      <w:jc w:val="both"/>
    </w:pPr>
    <w:rPr>
      <w:rFonts w:ascii="Times New Roman" w:hAnsi="Times New Roman"/>
      <w:i w:val="1"/>
      <w:color w:val="000000"/>
      <w:sz w:val="28"/>
    </w:rPr>
  </w:style>
  <w:style w:styleId="Style_12_ch" w:type="character">
    <w:name w:val="Основной текст (5)"/>
    <w:basedOn w:val="Style_25_ch"/>
    <w:link w:val="Style_12"/>
    <w:rPr>
      <w:rFonts w:ascii="Times New Roman" w:hAnsi="Times New Roman"/>
      <w:i w:val="1"/>
      <w:color w:val="000000"/>
      <w:sz w:val="28"/>
    </w:rPr>
  </w:style>
  <w:style w:styleId="Style_27" w:type="paragraph">
    <w:name w:val="toc 4"/>
    <w:next w:val="Style_25"/>
    <w:link w:val="Style_27_ch"/>
    <w:uiPriority w:val="39"/>
    <w:pPr>
      <w:ind w:firstLine="0" w:left="600"/>
      <w:jc w:val="left"/>
    </w:pPr>
    <w:rPr>
      <w:rFonts w:ascii="XO Thames" w:hAnsi="XO Thames"/>
      <w:sz w:val="28"/>
    </w:rPr>
  </w:style>
  <w:style w:styleId="Style_27_ch" w:type="character">
    <w:name w:val="toc 4"/>
    <w:link w:val="Style_27"/>
    <w:rPr>
      <w:rFonts w:ascii="XO Thames" w:hAnsi="XO Thames"/>
      <w:sz w:val="28"/>
    </w:rPr>
  </w:style>
  <w:style w:styleId="Style_6" w:type="paragraph">
    <w:name w:val="List Paragraph"/>
    <w:basedOn w:val="Style_25"/>
    <w:link w:val="Style_6_ch"/>
    <w:pPr>
      <w:ind w:firstLine="714" w:left="105"/>
      <w:jc w:val="both"/>
    </w:pPr>
    <w:rPr>
      <w:rFonts w:ascii="Times New Roman" w:hAnsi="Times New Roman"/>
      <w:color w:val="000000"/>
      <w:sz w:val="22"/>
    </w:rPr>
  </w:style>
  <w:style w:styleId="Style_6_ch" w:type="character">
    <w:name w:val="List Paragraph"/>
    <w:basedOn w:val="Style_25_ch"/>
    <w:link w:val="Style_6"/>
    <w:rPr>
      <w:rFonts w:ascii="Times New Roman" w:hAnsi="Times New Roman"/>
      <w:color w:val="000000"/>
      <w:sz w:val="22"/>
    </w:rPr>
  </w:style>
  <w:style w:styleId="Style_28" w:type="paragraph">
    <w:name w:val="toc 6"/>
    <w:next w:val="Style_25"/>
    <w:link w:val="Style_28_ch"/>
    <w:uiPriority w:val="39"/>
    <w:pPr>
      <w:ind w:firstLine="0" w:left="1000"/>
      <w:jc w:val="left"/>
    </w:pPr>
    <w:rPr>
      <w:rFonts w:ascii="XO Thames" w:hAnsi="XO Thames"/>
      <w:sz w:val="28"/>
    </w:rPr>
  </w:style>
  <w:style w:styleId="Style_28_ch" w:type="character">
    <w:name w:val="toc 6"/>
    <w:link w:val="Style_28"/>
    <w:rPr>
      <w:rFonts w:ascii="XO Thames" w:hAnsi="XO Thames"/>
      <w:sz w:val="28"/>
    </w:rPr>
  </w:style>
  <w:style w:styleId="Style_29" w:type="paragraph">
    <w:name w:val="toc 7"/>
    <w:next w:val="Style_25"/>
    <w:link w:val="Style_29_ch"/>
    <w:uiPriority w:val="39"/>
    <w:pPr>
      <w:ind w:firstLine="0" w:left="1200"/>
      <w:jc w:val="left"/>
    </w:pPr>
    <w:rPr>
      <w:rFonts w:ascii="XO Thames" w:hAnsi="XO Thames"/>
      <w:sz w:val="28"/>
    </w:rPr>
  </w:style>
  <w:style w:styleId="Style_29_ch" w:type="character">
    <w:name w:val="toc 7"/>
    <w:link w:val="Style_29"/>
    <w:rPr>
      <w:rFonts w:ascii="XO Thames" w:hAnsi="XO Thames"/>
      <w:sz w:val="28"/>
    </w:rPr>
  </w:style>
  <w:style w:styleId="Style_13" w:type="paragraph">
    <w:name w:val="Основной текст (5) + Не курсив"/>
    <w:link w:val="Style_13_ch"/>
    <w:rPr>
      <w:rFonts w:ascii="Times New Roman" w:hAnsi="Times New Roman"/>
      <w:sz w:val="28"/>
      <w:u w:val="none"/>
    </w:rPr>
  </w:style>
  <w:style w:styleId="Style_13_ch" w:type="character">
    <w:name w:val="Основной текст (5) + Не курсив"/>
    <w:link w:val="Style_13"/>
    <w:rPr>
      <w:rFonts w:ascii="Times New Roman" w:hAnsi="Times New Roman"/>
      <w:sz w:val="28"/>
      <w:u w:val="none"/>
    </w:rPr>
  </w:style>
  <w:style w:styleId="Style_14" w:type="paragraph">
    <w:name w:val="Заголовок №1"/>
    <w:basedOn w:val="Style_25"/>
    <w:link w:val="Style_14_ch"/>
    <w:pPr>
      <w:spacing w:after="420" w:before="600" w:line="240" w:lineRule="atLeast"/>
      <w:ind w:hanging="1020" w:left="1020"/>
      <w:jc w:val="both"/>
      <w:outlineLvl w:val="0"/>
    </w:pPr>
    <w:rPr>
      <w:rFonts w:ascii="Times New Roman" w:hAnsi="Times New Roman"/>
      <w:b w:val="1"/>
      <w:color w:val="000000"/>
      <w:sz w:val="28"/>
    </w:rPr>
  </w:style>
  <w:style w:styleId="Style_14_ch" w:type="character">
    <w:name w:val="Заголовок №1"/>
    <w:basedOn w:val="Style_25_ch"/>
    <w:link w:val="Style_14"/>
    <w:rPr>
      <w:rFonts w:ascii="Times New Roman" w:hAnsi="Times New Roman"/>
      <w:b w:val="1"/>
      <w:color w:val="000000"/>
      <w:sz w:val="28"/>
    </w:rPr>
  </w:style>
  <w:style w:styleId="Style_30" w:type="paragraph">
    <w:name w:val="Default Paragraph Font"/>
    <w:link w:val="Style_30_ch"/>
  </w:style>
  <w:style w:styleId="Style_30_ch" w:type="character">
    <w:name w:val="Default Paragraph Font"/>
    <w:link w:val="Style_30"/>
  </w:style>
  <w:style w:styleId="Style_31" w:type="paragraph">
    <w:name w:val="Основной текст (4)"/>
    <w:basedOn w:val="Style_25"/>
    <w:link w:val="Style_31_ch"/>
    <w:pPr>
      <w:spacing w:after="600" w:line="322" w:lineRule="exact"/>
      <w:ind/>
      <w:jc w:val="center"/>
    </w:pPr>
    <w:rPr>
      <w:rFonts w:ascii="Times New Roman" w:hAnsi="Times New Roman"/>
      <w:b w:val="1"/>
      <w:i w:val="1"/>
      <w:color w:val="000000"/>
      <w:sz w:val="28"/>
    </w:rPr>
  </w:style>
  <w:style w:styleId="Style_31_ch" w:type="character">
    <w:name w:val="Основной текст (4)"/>
    <w:basedOn w:val="Style_25_ch"/>
    <w:link w:val="Style_31"/>
    <w:rPr>
      <w:rFonts w:ascii="Times New Roman" w:hAnsi="Times New Roman"/>
      <w:b w:val="1"/>
      <w:i w:val="1"/>
      <w:color w:val="000000"/>
      <w:sz w:val="28"/>
    </w:rPr>
  </w:style>
  <w:style w:styleId="Style_32" w:type="paragraph">
    <w:name w:val="heading 3"/>
    <w:next w:val="Style_25"/>
    <w:link w:val="Style_32_ch"/>
    <w:uiPriority w:val="9"/>
    <w:qFormat/>
    <w:pPr>
      <w:spacing w:after="120" w:before="120"/>
      <w:ind/>
      <w:jc w:val="both"/>
      <w:outlineLvl w:val="2"/>
    </w:pPr>
    <w:rPr>
      <w:rFonts w:ascii="XO Thames" w:hAnsi="XO Thames"/>
      <w:b w:val="1"/>
      <w:sz w:val="26"/>
    </w:rPr>
  </w:style>
  <w:style w:styleId="Style_32_ch" w:type="character">
    <w:name w:val="heading 3"/>
    <w:link w:val="Style_32"/>
    <w:rPr>
      <w:rFonts w:ascii="XO Thames" w:hAnsi="XO Thames"/>
      <w:b w:val="1"/>
      <w:sz w:val="26"/>
    </w:rPr>
  </w:style>
  <w:style w:styleId="Style_23" w:type="paragraph">
    <w:name w:val="Сноска"/>
    <w:basedOn w:val="Style_25"/>
    <w:link w:val="Style_23_ch"/>
    <w:pPr>
      <w:spacing w:line="240" w:lineRule="atLeast"/>
      <w:ind/>
    </w:pPr>
    <w:rPr>
      <w:rFonts w:ascii="Times New Roman" w:hAnsi="Times New Roman"/>
      <w:b w:val="1"/>
      <w:color w:val="000000"/>
      <w:sz w:val="18"/>
    </w:rPr>
  </w:style>
  <w:style w:styleId="Style_23_ch" w:type="character">
    <w:name w:val="Сноска"/>
    <w:basedOn w:val="Style_25_ch"/>
    <w:link w:val="Style_23"/>
    <w:rPr>
      <w:rFonts w:ascii="Times New Roman" w:hAnsi="Times New Roman"/>
      <w:b w:val="1"/>
      <w:color w:val="000000"/>
      <w:sz w:val="18"/>
    </w:rPr>
  </w:style>
  <w:style w:styleId="Style_33" w:type="paragraph">
    <w:name w:val="header"/>
    <w:basedOn w:val="Style_25"/>
    <w:link w:val="Style_33_ch"/>
    <w:pPr>
      <w:widowControl w:val="1"/>
      <w:tabs>
        <w:tab w:leader="none" w:pos="4677" w:val="center"/>
        <w:tab w:leader="none" w:pos="9355" w:val="right"/>
      </w:tabs>
      <w:ind/>
    </w:pPr>
    <w:rPr>
      <w:rFonts w:ascii="Calibri" w:hAnsi="Calibri"/>
      <w:color w:val="000000"/>
      <w:sz w:val="22"/>
    </w:rPr>
  </w:style>
  <w:style w:styleId="Style_33_ch" w:type="character">
    <w:name w:val="header"/>
    <w:basedOn w:val="Style_25_ch"/>
    <w:link w:val="Style_33"/>
    <w:rPr>
      <w:rFonts w:ascii="Calibri" w:hAnsi="Calibri"/>
      <w:color w:val="000000"/>
      <w:sz w:val="22"/>
    </w:rPr>
  </w:style>
  <w:style w:styleId="Style_22" w:type="paragraph">
    <w:name w:val="Основной текст (2) + 12 pt"/>
    <w:link w:val="Style_22_ch"/>
    <w:rPr>
      <w:rFonts w:ascii="Times New Roman" w:hAnsi="Times New Roman"/>
      <w:sz w:val="24"/>
      <w:u w:val="none"/>
    </w:rPr>
  </w:style>
  <w:style w:styleId="Style_22_ch" w:type="character">
    <w:name w:val="Основной текст (2) + 12 pt"/>
    <w:link w:val="Style_22"/>
    <w:rPr>
      <w:rFonts w:ascii="Times New Roman" w:hAnsi="Times New Roman"/>
      <w:sz w:val="24"/>
      <w:u w:val="none"/>
    </w:rPr>
  </w:style>
  <w:style w:styleId="Style_3" w:type="paragraph">
    <w:name w:val="Основной текст (2)1"/>
    <w:basedOn w:val="Style_25"/>
    <w:link w:val="Style_3_ch"/>
    <w:pPr>
      <w:spacing w:after="300" w:before="420" w:line="322" w:lineRule="exact"/>
      <w:ind/>
      <w:jc w:val="both"/>
    </w:pPr>
    <w:rPr>
      <w:rFonts w:ascii="Times New Roman" w:hAnsi="Times New Roman"/>
      <w:color w:val="000000"/>
      <w:sz w:val="28"/>
    </w:rPr>
  </w:style>
  <w:style w:styleId="Style_3_ch" w:type="character">
    <w:name w:val="Основной текст (2)1"/>
    <w:basedOn w:val="Style_25_ch"/>
    <w:link w:val="Style_3"/>
    <w:rPr>
      <w:rFonts w:ascii="Times New Roman" w:hAnsi="Times New Roman"/>
      <w:color w:val="000000"/>
      <w:sz w:val="28"/>
    </w:rPr>
  </w:style>
  <w:style w:styleId="Style_9" w:type="paragraph">
    <w:name w:val="Основной текст (3) + Не полужирный"/>
    <w:link w:val="Style_9_ch"/>
    <w:rPr>
      <w:rFonts w:ascii="Times New Roman" w:hAnsi="Times New Roman"/>
      <w:sz w:val="28"/>
      <w:u w:val="none"/>
    </w:rPr>
  </w:style>
  <w:style w:styleId="Style_9_ch" w:type="character">
    <w:name w:val="Основной текст (3) + Не полужирный"/>
    <w:link w:val="Style_9"/>
    <w:rPr>
      <w:rFonts w:ascii="Times New Roman" w:hAnsi="Times New Roman"/>
      <w:sz w:val="28"/>
      <w:u w:val="none"/>
    </w:rPr>
  </w:style>
  <w:style w:styleId="Style_34" w:type="paragraph">
    <w:name w:val="Основной текст (7)"/>
    <w:basedOn w:val="Style_25"/>
    <w:link w:val="Style_34_ch"/>
    <w:pPr>
      <w:spacing w:line="269" w:lineRule="exact"/>
      <w:ind/>
      <w:jc w:val="center"/>
    </w:pPr>
    <w:rPr>
      <w:rFonts w:ascii="Times New Roman" w:hAnsi="Times New Roman"/>
      <w:color w:val="000000"/>
    </w:rPr>
  </w:style>
  <w:style w:styleId="Style_34_ch" w:type="character">
    <w:name w:val="Основной текст (7)"/>
    <w:basedOn w:val="Style_25_ch"/>
    <w:link w:val="Style_34"/>
    <w:rPr>
      <w:rFonts w:ascii="Times New Roman" w:hAnsi="Times New Roman"/>
      <w:color w:val="000000"/>
    </w:rPr>
  </w:style>
  <w:style w:styleId="Style_10" w:type="paragraph">
    <w:name w:val="Основной текст (3)"/>
    <w:basedOn w:val="Style_25"/>
    <w:link w:val="Style_10_ch"/>
    <w:pPr>
      <w:spacing w:line="322" w:lineRule="exact"/>
      <w:ind w:hanging="600" w:left="600"/>
      <w:jc w:val="center"/>
    </w:pPr>
    <w:rPr>
      <w:rFonts w:ascii="Times New Roman" w:hAnsi="Times New Roman"/>
      <w:b w:val="1"/>
      <w:color w:val="000000"/>
      <w:sz w:val="28"/>
    </w:rPr>
  </w:style>
  <w:style w:styleId="Style_10_ch" w:type="character">
    <w:name w:val="Основной текст (3)"/>
    <w:basedOn w:val="Style_25_ch"/>
    <w:link w:val="Style_10"/>
    <w:rPr>
      <w:rFonts w:ascii="Times New Roman" w:hAnsi="Times New Roman"/>
      <w:b w:val="1"/>
      <w:color w:val="000000"/>
      <w:sz w:val="28"/>
    </w:rPr>
  </w:style>
  <w:style w:styleId="Style_35" w:type="paragraph">
    <w:name w:val="Основной текст (3) + Курсив"/>
    <w:link w:val="Style_35_ch"/>
    <w:rPr>
      <w:rFonts w:ascii="Times New Roman" w:hAnsi="Times New Roman"/>
      <w:b w:val="1"/>
      <w:i w:val="1"/>
      <w:sz w:val="28"/>
      <w:u w:val="none"/>
    </w:rPr>
  </w:style>
  <w:style w:styleId="Style_35_ch" w:type="character">
    <w:name w:val="Основной текст (3) + Курсив"/>
    <w:link w:val="Style_35"/>
    <w:rPr>
      <w:rFonts w:ascii="Times New Roman" w:hAnsi="Times New Roman"/>
      <w:b w:val="1"/>
      <w:i w:val="1"/>
      <w:sz w:val="28"/>
      <w:u w:val="none"/>
    </w:rPr>
  </w:style>
  <w:style w:styleId="Style_2" w:type="paragraph">
    <w:name w:val="Body Text"/>
    <w:basedOn w:val="Style_25"/>
    <w:link w:val="Style_2_ch"/>
    <w:rPr>
      <w:rFonts w:ascii="Times New Roman" w:hAnsi="Times New Roman"/>
      <w:color w:val="000000"/>
      <w:sz w:val="29"/>
    </w:rPr>
  </w:style>
  <w:style w:styleId="Style_2_ch" w:type="character">
    <w:name w:val="Body Text"/>
    <w:basedOn w:val="Style_25_ch"/>
    <w:link w:val="Style_2"/>
    <w:rPr>
      <w:rFonts w:ascii="Times New Roman" w:hAnsi="Times New Roman"/>
      <w:color w:val="000000"/>
      <w:sz w:val="29"/>
    </w:rPr>
  </w:style>
  <w:style w:styleId="Style_36" w:type="paragraph">
    <w:name w:val="Подпись к таблице (3)1"/>
    <w:basedOn w:val="Style_25"/>
    <w:link w:val="Style_36_ch"/>
    <w:pPr>
      <w:spacing w:line="240" w:lineRule="atLeast"/>
      <w:ind/>
    </w:pPr>
    <w:rPr>
      <w:rFonts w:ascii="Times New Roman" w:hAnsi="Times New Roman"/>
      <w:b w:val="1"/>
      <w:color w:val="000000"/>
      <w:sz w:val="28"/>
    </w:rPr>
  </w:style>
  <w:style w:styleId="Style_36_ch" w:type="character">
    <w:name w:val="Подпись к таблице (3)1"/>
    <w:basedOn w:val="Style_25_ch"/>
    <w:link w:val="Style_36"/>
    <w:rPr>
      <w:rFonts w:ascii="Times New Roman" w:hAnsi="Times New Roman"/>
      <w:b w:val="1"/>
      <w:color w:val="000000"/>
      <w:sz w:val="28"/>
    </w:rPr>
  </w:style>
  <w:style w:styleId="Style_37" w:type="paragraph">
    <w:name w:val="toc 3"/>
    <w:next w:val="Style_25"/>
    <w:link w:val="Style_37_ch"/>
    <w:uiPriority w:val="39"/>
    <w:pPr>
      <w:ind w:firstLine="0" w:left="400"/>
      <w:jc w:val="left"/>
    </w:pPr>
    <w:rPr>
      <w:rFonts w:ascii="XO Thames" w:hAnsi="XO Thames"/>
      <w:sz w:val="28"/>
    </w:rPr>
  </w:style>
  <w:style w:styleId="Style_37_ch" w:type="character">
    <w:name w:val="toc 3"/>
    <w:link w:val="Style_37"/>
    <w:rPr>
      <w:rFonts w:ascii="XO Thames" w:hAnsi="XO Thames"/>
      <w:sz w:val="28"/>
    </w:rPr>
  </w:style>
  <w:style w:styleId="Style_38" w:type="paragraph">
    <w:name w:val="Основной текст (8)"/>
    <w:basedOn w:val="Style_25"/>
    <w:link w:val="Style_38_ch"/>
    <w:pPr>
      <w:spacing w:line="250" w:lineRule="exact"/>
      <w:ind/>
      <w:jc w:val="center"/>
    </w:pPr>
    <w:rPr>
      <w:rFonts w:ascii="Times New Roman" w:hAnsi="Times New Roman"/>
      <w:b w:val="1"/>
      <w:color w:val="000000"/>
      <w:sz w:val="18"/>
    </w:rPr>
  </w:style>
  <w:style w:styleId="Style_38_ch" w:type="character">
    <w:name w:val="Основной текст (8)"/>
    <w:basedOn w:val="Style_25_ch"/>
    <w:link w:val="Style_38"/>
    <w:rPr>
      <w:rFonts w:ascii="Times New Roman" w:hAnsi="Times New Roman"/>
      <w:b w:val="1"/>
      <w:color w:val="000000"/>
      <w:sz w:val="18"/>
    </w:rPr>
  </w:style>
  <w:style w:styleId="Style_4" w:type="paragraph">
    <w:name w:val="Основной текст (2) + Курсив"/>
    <w:link w:val="Style_4_ch"/>
    <w:rPr>
      <w:rFonts w:ascii="Times New Roman" w:hAnsi="Times New Roman"/>
      <w:i w:val="1"/>
      <w:sz w:val="28"/>
      <w:u w:val="none"/>
    </w:rPr>
  </w:style>
  <w:style w:styleId="Style_4_ch" w:type="character">
    <w:name w:val="Основной текст (2) + Курсив"/>
    <w:link w:val="Style_4"/>
    <w:rPr>
      <w:rFonts w:ascii="Times New Roman" w:hAnsi="Times New Roman"/>
      <w:i w:val="1"/>
      <w:sz w:val="28"/>
      <w:u w:val="none"/>
    </w:rPr>
  </w:style>
  <w:style w:styleId="Style_39" w:type="paragraph">
    <w:name w:val="heading 5"/>
    <w:next w:val="Style_25"/>
    <w:link w:val="Style_39_ch"/>
    <w:uiPriority w:val="9"/>
    <w:qFormat/>
    <w:pPr>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11" w:type="paragraph">
    <w:name w:val="Основной текст (3) + Не полужирный1"/>
    <w:link w:val="Style_11_ch"/>
    <w:rPr>
      <w:rFonts w:ascii="Times New Roman" w:hAnsi="Times New Roman"/>
      <w:i w:val="1"/>
      <w:sz w:val="28"/>
      <w:u w:val="none"/>
    </w:rPr>
  </w:style>
  <w:style w:styleId="Style_11_ch" w:type="character">
    <w:name w:val="Основной текст (3) + Не полужирный1"/>
    <w:link w:val="Style_11"/>
    <w:rPr>
      <w:rFonts w:ascii="Times New Roman" w:hAnsi="Times New Roman"/>
      <w:i w:val="1"/>
      <w:sz w:val="28"/>
      <w:u w:val="none"/>
    </w:rPr>
  </w:style>
  <w:style w:styleId="Style_8" w:type="paragraph">
    <w:name w:val="No Spacing"/>
    <w:link w:val="Style_8_ch"/>
    <w:rPr>
      <w:rFonts w:ascii="Calibri" w:hAnsi="Calibri"/>
      <w:sz w:val="22"/>
    </w:rPr>
  </w:style>
  <w:style w:styleId="Style_8_ch" w:type="character">
    <w:name w:val="No Spacing"/>
    <w:link w:val="Style_8"/>
    <w:rPr>
      <w:rFonts w:ascii="Calibri" w:hAnsi="Calibri"/>
      <w:sz w:val="22"/>
    </w:rPr>
  </w:style>
  <w:style w:styleId="Style_40" w:type="paragraph">
    <w:name w:val="heading 1"/>
    <w:next w:val="Style_25"/>
    <w:link w:val="Style_40_ch"/>
    <w:uiPriority w:val="9"/>
    <w:qFormat/>
    <w:pPr>
      <w:spacing w:after="120" w:before="120"/>
      <w:ind/>
      <w:jc w:val="both"/>
      <w:outlineLvl w:val="0"/>
    </w:pPr>
    <w:rPr>
      <w:rFonts w:ascii="XO Thames" w:hAnsi="XO Thames"/>
      <w:b w:val="1"/>
      <w:sz w:val="32"/>
    </w:rPr>
  </w:style>
  <w:style w:styleId="Style_40_ch" w:type="character">
    <w:name w:val="heading 1"/>
    <w:link w:val="Style_40"/>
    <w:rPr>
      <w:rFonts w:ascii="XO Thames" w:hAnsi="XO Thames"/>
      <w:b w:val="1"/>
      <w:sz w:val="32"/>
    </w:rPr>
  </w:style>
  <w:style w:styleId="Style_19" w:type="paragraph">
    <w:name w:val="Подпись к таблице (4)1"/>
    <w:basedOn w:val="Style_25"/>
    <w:link w:val="Style_19_ch"/>
    <w:pPr>
      <w:spacing w:line="240" w:lineRule="atLeast"/>
      <w:ind/>
    </w:pPr>
    <w:rPr>
      <w:rFonts w:ascii="Times New Roman" w:hAnsi="Times New Roman"/>
      <w:b w:val="1"/>
      <w:color w:val="000000"/>
    </w:rPr>
  </w:style>
  <w:style w:styleId="Style_19_ch" w:type="character">
    <w:name w:val="Подпись к таблице (4)1"/>
    <w:basedOn w:val="Style_25_ch"/>
    <w:link w:val="Style_19"/>
    <w:rPr>
      <w:rFonts w:ascii="Times New Roman" w:hAnsi="Times New Roman"/>
      <w:b w:val="1"/>
      <w:color w:val="000000"/>
    </w:rPr>
  </w:style>
  <w:style w:styleId="Style_18" w:type="paragraph">
    <w:name w:val="Hyperlink"/>
    <w:basedOn w:val="Style_30"/>
    <w:link w:val="Style_18_ch"/>
    <w:rPr>
      <w:color w:val="0066CC"/>
      <w:u w:val="single"/>
    </w:rPr>
  </w:style>
  <w:style w:styleId="Style_18_ch" w:type="character">
    <w:name w:val="Hyperlink"/>
    <w:basedOn w:val="Style_30_ch"/>
    <w:link w:val="Style_18"/>
    <w:rPr>
      <w:color w:val="0066CC"/>
      <w:u w:val="single"/>
    </w:rPr>
  </w:style>
  <w:style w:styleId="Style_41" w:type="paragraph">
    <w:name w:val="Footnote"/>
    <w:link w:val="Style_41_ch"/>
    <w:pPr>
      <w:ind w:firstLine="851" w:left="0"/>
      <w:jc w:val="both"/>
    </w:pPr>
    <w:rPr>
      <w:rFonts w:ascii="XO Thames" w:hAnsi="XO Thames"/>
      <w:sz w:val="22"/>
    </w:rPr>
  </w:style>
  <w:style w:styleId="Style_41_ch" w:type="character">
    <w:name w:val="Footnote"/>
    <w:link w:val="Style_41"/>
    <w:rPr>
      <w:rFonts w:ascii="XO Thames" w:hAnsi="XO Thames"/>
      <w:sz w:val="22"/>
    </w:rPr>
  </w:style>
  <w:style w:styleId="Style_42" w:type="paragraph">
    <w:name w:val="Основной текст (2)2"/>
    <w:link w:val="Style_42_ch"/>
  </w:style>
  <w:style w:styleId="Style_42_ch" w:type="character">
    <w:name w:val="Основной текст (2)2"/>
    <w:link w:val="Style_42"/>
  </w:style>
  <w:style w:styleId="Style_43" w:type="paragraph">
    <w:name w:val="toc 1"/>
    <w:next w:val="Style_25"/>
    <w:link w:val="Style_43_ch"/>
    <w:uiPriority w:val="39"/>
    <w:pPr>
      <w:ind w:firstLine="0" w:left="0"/>
      <w:jc w:val="left"/>
    </w:pPr>
    <w:rPr>
      <w:rFonts w:ascii="XO Thames" w:hAnsi="XO Thames"/>
      <w:b w:val="1"/>
      <w:sz w:val="28"/>
    </w:rPr>
  </w:style>
  <w:style w:styleId="Style_43_ch" w:type="character">
    <w:name w:val="toc 1"/>
    <w:link w:val="Style_43"/>
    <w:rPr>
      <w:rFonts w:ascii="XO Thames" w:hAnsi="XO Thames"/>
      <w:b w:val="1"/>
      <w:sz w:val="28"/>
    </w:rPr>
  </w:style>
  <w:style w:styleId="Style_44" w:type="paragraph">
    <w:name w:val="ConsPlusTextList1"/>
    <w:link w:val="Style_44_ch"/>
    <w:pPr>
      <w:widowControl w:val="0"/>
      <w:ind/>
    </w:pPr>
    <w:rPr>
      <w:rFonts w:ascii="Arial" w:hAnsi="Arial"/>
    </w:rPr>
  </w:style>
  <w:style w:styleId="Style_44_ch" w:type="character">
    <w:name w:val="ConsPlusTextList1"/>
    <w:link w:val="Style_44"/>
    <w:rPr>
      <w:rFonts w:ascii="Arial" w:hAnsi="Arial"/>
    </w:rPr>
  </w:style>
  <w:style w:styleId="Style_45" w:type="paragraph">
    <w:name w:val="Header and Footer"/>
    <w:link w:val="Style_45_ch"/>
    <w:pPr>
      <w:spacing w:line="240" w:lineRule="auto"/>
      <w:ind/>
      <w:jc w:val="both"/>
    </w:pPr>
    <w:rPr>
      <w:rFonts w:ascii="XO Thames" w:hAnsi="XO Thames"/>
      <w:sz w:val="20"/>
    </w:rPr>
  </w:style>
  <w:style w:styleId="Style_45_ch" w:type="character">
    <w:name w:val="Header and Footer"/>
    <w:link w:val="Style_45"/>
    <w:rPr>
      <w:rFonts w:ascii="XO Thames" w:hAnsi="XO Thames"/>
      <w:sz w:val="20"/>
    </w:rPr>
  </w:style>
  <w:style w:styleId="Style_46" w:type="paragraph">
    <w:name w:val="Основной текст (2) + 9 pt"/>
    <w:link w:val="Style_46_ch"/>
    <w:rPr>
      <w:rFonts w:ascii="Times New Roman" w:hAnsi="Times New Roman"/>
      <w:b w:val="1"/>
      <w:sz w:val="18"/>
      <w:u w:val="none"/>
    </w:rPr>
  </w:style>
  <w:style w:styleId="Style_46_ch" w:type="character">
    <w:name w:val="Основной текст (2) + 9 pt"/>
    <w:link w:val="Style_46"/>
    <w:rPr>
      <w:rFonts w:ascii="Times New Roman" w:hAnsi="Times New Roman"/>
      <w:b w:val="1"/>
      <w:sz w:val="18"/>
      <w:u w:val="none"/>
    </w:rPr>
  </w:style>
  <w:style w:styleId="Style_47" w:type="paragraph">
    <w:name w:val="Основной текст (2) + 9"/>
    <w:link w:val="Style_47_ch"/>
    <w:rPr>
      <w:rFonts w:ascii="Times New Roman" w:hAnsi="Times New Roman"/>
      <w:i w:val="1"/>
      <w:sz w:val="19"/>
      <w:u w:val="none"/>
    </w:rPr>
  </w:style>
  <w:style w:styleId="Style_47_ch" w:type="character">
    <w:name w:val="Основной текст (2) + 9"/>
    <w:link w:val="Style_47"/>
    <w:rPr>
      <w:rFonts w:ascii="Times New Roman" w:hAnsi="Times New Roman"/>
      <w:i w:val="1"/>
      <w:sz w:val="19"/>
      <w:u w:val="none"/>
    </w:rPr>
  </w:style>
  <w:style w:styleId="Style_48" w:type="paragraph">
    <w:name w:val="toc 9"/>
    <w:next w:val="Style_25"/>
    <w:link w:val="Style_48_ch"/>
    <w:uiPriority w:val="39"/>
    <w:pPr>
      <w:ind w:firstLine="0" w:left="1600"/>
      <w:jc w:val="left"/>
    </w:pPr>
    <w:rPr>
      <w:rFonts w:ascii="XO Thames" w:hAnsi="XO Thames"/>
      <w:sz w:val="28"/>
    </w:rPr>
  </w:style>
  <w:style w:styleId="Style_48_ch" w:type="character">
    <w:name w:val="toc 9"/>
    <w:link w:val="Style_48"/>
    <w:rPr>
      <w:rFonts w:ascii="XO Thames" w:hAnsi="XO Thames"/>
      <w:sz w:val="28"/>
    </w:rPr>
  </w:style>
  <w:style w:styleId="Style_49" w:type="paragraph">
    <w:name w:val="Подпись к таблице"/>
    <w:basedOn w:val="Style_25"/>
    <w:link w:val="Style_49_ch"/>
    <w:pPr>
      <w:spacing w:line="230" w:lineRule="exact"/>
      <w:ind/>
    </w:pPr>
    <w:rPr>
      <w:rFonts w:ascii="Times New Roman" w:hAnsi="Times New Roman"/>
      <w:b w:val="1"/>
      <w:color w:val="000000"/>
      <w:sz w:val="18"/>
    </w:rPr>
  </w:style>
  <w:style w:styleId="Style_49_ch" w:type="character">
    <w:name w:val="Подпись к таблице"/>
    <w:basedOn w:val="Style_25_ch"/>
    <w:link w:val="Style_49"/>
    <w:rPr>
      <w:rFonts w:ascii="Times New Roman" w:hAnsi="Times New Roman"/>
      <w:b w:val="1"/>
      <w:color w:val="000000"/>
      <w:sz w:val="18"/>
    </w:rPr>
  </w:style>
  <w:style w:styleId="Style_50" w:type="paragraph">
    <w:name w:val="toc 8"/>
    <w:next w:val="Style_25"/>
    <w:link w:val="Style_50_ch"/>
    <w:uiPriority w:val="39"/>
    <w:pPr>
      <w:ind w:firstLine="0" w:left="1400"/>
      <w:jc w:val="left"/>
    </w:pPr>
    <w:rPr>
      <w:rFonts w:ascii="XO Thames" w:hAnsi="XO Thames"/>
      <w:sz w:val="28"/>
    </w:rPr>
  </w:style>
  <w:style w:styleId="Style_50_ch" w:type="character">
    <w:name w:val="toc 8"/>
    <w:link w:val="Style_50"/>
    <w:rPr>
      <w:rFonts w:ascii="XO Thames" w:hAnsi="XO Thames"/>
      <w:sz w:val="28"/>
    </w:rPr>
  </w:style>
  <w:style w:styleId="Style_21" w:type="paragraph">
    <w:name w:val="Подпись к таблице (4)"/>
    <w:link w:val="Style_21_ch"/>
    <w:rPr>
      <w:rFonts w:ascii="Times New Roman" w:hAnsi="Times New Roman"/>
      <w:b w:val="1"/>
      <w:u w:val="single"/>
    </w:rPr>
  </w:style>
  <w:style w:styleId="Style_21_ch" w:type="character">
    <w:name w:val="Подпись к таблице (4)"/>
    <w:link w:val="Style_21"/>
    <w:rPr>
      <w:rFonts w:ascii="Times New Roman" w:hAnsi="Times New Roman"/>
      <w:b w:val="1"/>
      <w:u w:val="single"/>
    </w:rPr>
  </w:style>
  <w:style w:styleId="Style_51" w:type="paragraph">
    <w:name w:val="Подпись к таблице (2)1"/>
    <w:basedOn w:val="Style_25"/>
    <w:link w:val="Style_51_ch"/>
    <w:pPr>
      <w:spacing w:line="240" w:lineRule="atLeast"/>
      <w:ind/>
    </w:pPr>
    <w:rPr>
      <w:rFonts w:ascii="Times New Roman" w:hAnsi="Times New Roman"/>
      <w:color w:val="000000"/>
      <w:sz w:val="28"/>
    </w:rPr>
  </w:style>
  <w:style w:styleId="Style_51_ch" w:type="character">
    <w:name w:val="Подпись к таблице (2)1"/>
    <w:basedOn w:val="Style_25_ch"/>
    <w:link w:val="Style_51"/>
    <w:rPr>
      <w:rFonts w:ascii="Times New Roman" w:hAnsi="Times New Roman"/>
      <w:color w:val="000000"/>
      <w:sz w:val="28"/>
    </w:rPr>
  </w:style>
  <w:style w:styleId="Style_20" w:type="paragraph">
    <w:name w:val="Подпись к таблице (4) + Не полужирный"/>
    <w:link w:val="Style_20_ch"/>
    <w:rPr>
      <w:rFonts w:ascii="Times New Roman" w:hAnsi="Times New Roman"/>
      <w:u w:val="single"/>
    </w:rPr>
  </w:style>
  <w:style w:styleId="Style_20_ch" w:type="character">
    <w:name w:val="Подпись к таблице (4) + Не полужирный"/>
    <w:link w:val="Style_20"/>
    <w:rPr>
      <w:rFonts w:ascii="Times New Roman" w:hAnsi="Times New Roman"/>
      <w:u w:val="single"/>
    </w:rPr>
  </w:style>
  <w:style w:styleId="Style_52" w:type="paragraph">
    <w:name w:val="toc 5"/>
    <w:next w:val="Style_25"/>
    <w:link w:val="Style_52_ch"/>
    <w:uiPriority w:val="39"/>
    <w:pPr>
      <w:ind w:firstLine="0" w:left="800"/>
      <w:jc w:val="left"/>
    </w:pPr>
    <w:rPr>
      <w:rFonts w:ascii="XO Thames" w:hAnsi="XO Thames"/>
      <w:sz w:val="28"/>
    </w:rPr>
  </w:style>
  <w:style w:styleId="Style_52_ch" w:type="character">
    <w:name w:val="toc 5"/>
    <w:link w:val="Style_52"/>
    <w:rPr>
      <w:rFonts w:ascii="XO Thames" w:hAnsi="XO Thames"/>
      <w:sz w:val="28"/>
    </w:rPr>
  </w:style>
  <w:style w:styleId="Style_53" w:type="paragraph">
    <w:name w:val="Основной текст (2) + Полужирный"/>
    <w:link w:val="Style_53_ch"/>
    <w:rPr>
      <w:rFonts w:ascii="Times New Roman" w:hAnsi="Times New Roman"/>
      <w:b w:val="1"/>
      <w:sz w:val="28"/>
      <w:u w:val="none"/>
    </w:rPr>
  </w:style>
  <w:style w:styleId="Style_53_ch" w:type="character">
    <w:name w:val="Основной текст (2) + Полужирный"/>
    <w:link w:val="Style_53"/>
    <w:rPr>
      <w:rFonts w:ascii="Times New Roman" w:hAnsi="Times New Roman"/>
      <w:b w:val="1"/>
      <w:sz w:val="28"/>
      <w:u w:val="none"/>
    </w:rPr>
  </w:style>
  <w:style w:styleId="Style_54" w:type="paragraph">
    <w:name w:val="Основной текст (6)"/>
    <w:basedOn w:val="Style_25"/>
    <w:link w:val="Style_54_ch"/>
    <w:pPr>
      <w:spacing w:after="360" w:before="840" w:line="240" w:lineRule="atLeast"/>
      <w:ind/>
      <w:jc w:val="center"/>
    </w:pPr>
    <w:rPr>
      <w:rFonts w:ascii="Times New Roman" w:hAnsi="Times New Roman"/>
      <w:i w:val="1"/>
      <w:color w:val="000000"/>
      <w:sz w:val="18"/>
    </w:rPr>
  </w:style>
  <w:style w:styleId="Style_54_ch" w:type="character">
    <w:name w:val="Основной текст (6)"/>
    <w:basedOn w:val="Style_25_ch"/>
    <w:link w:val="Style_54"/>
    <w:rPr>
      <w:rFonts w:ascii="Times New Roman" w:hAnsi="Times New Roman"/>
      <w:i w:val="1"/>
      <w:color w:val="000000"/>
      <w:sz w:val="18"/>
    </w:rPr>
  </w:style>
  <w:style w:styleId="Style_7" w:type="paragraph">
    <w:name w:val="ConsPlusNormal"/>
    <w:link w:val="Style_7_ch"/>
    <w:pPr>
      <w:widowControl w:val="0"/>
      <w:ind/>
    </w:pPr>
    <w:rPr>
      <w:rFonts w:ascii="Calibri" w:hAnsi="Calibri"/>
      <w:sz w:val="22"/>
    </w:rPr>
  </w:style>
  <w:style w:styleId="Style_7_ch" w:type="character">
    <w:name w:val="ConsPlusNormal"/>
    <w:link w:val="Style_7"/>
    <w:rPr>
      <w:rFonts w:ascii="Calibri" w:hAnsi="Calibri"/>
      <w:sz w:val="22"/>
    </w:rPr>
  </w:style>
  <w:style w:styleId="Style_55" w:type="paragraph">
    <w:name w:val="Подпись к таблице (2)"/>
    <w:link w:val="Style_55_ch"/>
    <w:rPr>
      <w:rFonts w:ascii="Times New Roman" w:hAnsi="Times New Roman"/>
      <w:sz w:val="28"/>
      <w:u w:val="single"/>
    </w:rPr>
  </w:style>
  <w:style w:styleId="Style_55_ch" w:type="character">
    <w:name w:val="Подпись к таблице (2)"/>
    <w:link w:val="Style_55"/>
    <w:rPr>
      <w:rFonts w:ascii="Times New Roman" w:hAnsi="Times New Roman"/>
      <w:sz w:val="28"/>
      <w:u w:val="single"/>
    </w:rPr>
  </w:style>
  <w:style w:styleId="Style_56" w:type="paragraph">
    <w:name w:val="Subtitle"/>
    <w:next w:val="Style_25"/>
    <w:link w:val="Style_56_ch"/>
    <w:uiPriority w:val="11"/>
    <w:qFormat/>
    <w:pPr>
      <w:ind/>
      <w:jc w:val="both"/>
    </w:pPr>
    <w:rPr>
      <w:rFonts w:ascii="XO Thames" w:hAnsi="XO Thames"/>
      <w:i w:val="1"/>
      <w:sz w:val="24"/>
    </w:rPr>
  </w:style>
  <w:style w:styleId="Style_56_ch" w:type="character">
    <w:name w:val="Subtitle"/>
    <w:link w:val="Style_56"/>
    <w:rPr>
      <w:rFonts w:ascii="XO Thames" w:hAnsi="XO Thames"/>
      <w:i w:val="1"/>
      <w:sz w:val="24"/>
    </w:rPr>
  </w:style>
  <w:style w:styleId="Style_57" w:type="paragraph">
    <w:name w:val="footer"/>
    <w:basedOn w:val="Style_25"/>
    <w:link w:val="Style_57_ch"/>
    <w:pPr>
      <w:widowControl w:val="1"/>
      <w:tabs>
        <w:tab w:leader="none" w:pos="4677" w:val="center"/>
        <w:tab w:leader="none" w:pos="9355" w:val="right"/>
      </w:tabs>
      <w:ind/>
    </w:pPr>
    <w:rPr>
      <w:rFonts w:ascii="Calibri" w:hAnsi="Calibri"/>
      <w:color w:val="000000"/>
      <w:sz w:val="22"/>
    </w:rPr>
  </w:style>
  <w:style w:styleId="Style_57_ch" w:type="character">
    <w:name w:val="footer"/>
    <w:basedOn w:val="Style_25_ch"/>
    <w:link w:val="Style_57"/>
    <w:rPr>
      <w:rFonts w:ascii="Calibri" w:hAnsi="Calibri"/>
      <w:color w:val="000000"/>
      <w:sz w:val="22"/>
    </w:rPr>
  </w:style>
  <w:style w:styleId="Style_58" w:type="paragraph">
    <w:name w:val="Title"/>
    <w:next w:val="Style_25"/>
    <w:link w:val="Style_58_ch"/>
    <w:uiPriority w:val="10"/>
    <w:qFormat/>
    <w:pPr>
      <w:spacing w:after="567" w:before="567"/>
      <w:ind/>
      <w:jc w:val="center"/>
    </w:pPr>
    <w:rPr>
      <w:rFonts w:ascii="XO Thames" w:hAnsi="XO Thames"/>
      <w:b w:val="1"/>
      <w:caps w:val="1"/>
      <w:sz w:val="40"/>
    </w:rPr>
  </w:style>
  <w:style w:styleId="Style_58_ch" w:type="character">
    <w:name w:val="Title"/>
    <w:link w:val="Style_58"/>
    <w:rPr>
      <w:rFonts w:ascii="XO Thames" w:hAnsi="XO Thames"/>
      <w:b w:val="1"/>
      <w:caps w:val="1"/>
      <w:sz w:val="40"/>
    </w:rPr>
  </w:style>
  <w:style w:styleId="Style_59" w:type="paragraph">
    <w:name w:val="Balloon Text"/>
    <w:basedOn w:val="Style_25"/>
    <w:link w:val="Style_59_ch"/>
    <w:rPr>
      <w:rFonts w:ascii="Segoe UI" w:hAnsi="Segoe UI"/>
      <w:sz w:val="18"/>
    </w:rPr>
  </w:style>
  <w:style w:styleId="Style_59_ch" w:type="character">
    <w:name w:val="Balloon Text"/>
    <w:basedOn w:val="Style_25_ch"/>
    <w:link w:val="Style_59"/>
    <w:rPr>
      <w:rFonts w:ascii="Segoe UI" w:hAnsi="Segoe UI"/>
      <w:sz w:val="18"/>
    </w:rPr>
  </w:style>
  <w:style w:styleId="Style_60" w:type="paragraph">
    <w:name w:val="heading 4"/>
    <w:next w:val="Style_25"/>
    <w:link w:val="Style_60_ch"/>
    <w:uiPriority w:val="9"/>
    <w:qFormat/>
    <w:pPr>
      <w:spacing w:after="120" w:before="120"/>
      <w:ind/>
      <w:jc w:val="both"/>
      <w:outlineLvl w:val="3"/>
    </w:pPr>
    <w:rPr>
      <w:rFonts w:ascii="XO Thames" w:hAnsi="XO Thames"/>
      <w:b w:val="1"/>
      <w:sz w:val="24"/>
    </w:rPr>
  </w:style>
  <w:style w:styleId="Style_60_ch" w:type="character">
    <w:name w:val="heading 4"/>
    <w:link w:val="Style_60"/>
    <w:rPr>
      <w:rFonts w:ascii="XO Thames" w:hAnsi="XO Thames"/>
      <w:b w:val="1"/>
      <w:sz w:val="24"/>
    </w:rPr>
  </w:style>
  <w:style w:styleId="Style_61" w:type="paragraph">
    <w:name w:val="Подпись к таблице (3)"/>
    <w:link w:val="Style_61_ch"/>
    <w:rPr>
      <w:rFonts w:ascii="Times New Roman" w:hAnsi="Times New Roman"/>
      <w:b w:val="1"/>
      <w:sz w:val="28"/>
      <w:u w:val="single"/>
    </w:rPr>
  </w:style>
  <w:style w:styleId="Style_61_ch" w:type="character">
    <w:name w:val="Подпись к таблице (3)"/>
    <w:link w:val="Style_61"/>
    <w:rPr>
      <w:rFonts w:ascii="Times New Roman" w:hAnsi="Times New Roman"/>
      <w:b w:val="1"/>
      <w:sz w:val="28"/>
      <w:u w:val="single"/>
    </w:rPr>
  </w:style>
  <w:style w:styleId="Style_62" w:type="paragraph">
    <w:name w:val="heading 2"/>
    <w:next w:val="Style_25"/>
    <w:link w:val="Style_62_ch"/>
    <w:uiPriority w:val="9"/>
    <w:qFormat/>
    <w:pPr>
      <w:spacing w:after="120" w:before="120"/>
      <w:ind/>
      <w:jc w:val="both"/>
      <w:outlineLvl w:val="1"/>
    </w:pPr>
    <w:rPr>
      <w:rFonts w:ascii="XO Thames" w:hAnsi="XO Thames"/>
      <w:b w:val="1"/>
      <w:sz w:val="28"/>
    </w:rPr>
  </w:style>
  <w:style w:styleId="Style_62_ch" w:type="character">
    <w:name w:val="heading 2"/>
    <w:link w:val="Style_62"/>
    <w:rPr>
      <w:rFonts w:ascii="XO Thames" w:hAnsi="XO Thames"/>
      <w:b w:val="1"/>
      <w:sz w:val="28"/>
    </w:rPr>
  </w:style>
  <w:style w:styleId="Style_24" w:type="paragraph">
    <w:name w:val="ConsPlusNonformat"/>
    <w:link w:val="Style_24_ch"/>
    <w:pPr>
      <w:widowControl w:val="0"/>
      <w:ind/>
    </w:pPr>
    <w:rPr>
      <w:rFonts w:ascii="Courier New" w:hAnsi="Courier New"/>
    </w:rPr>
  </w:style>
  <w:style w:styleId="Style_24_ch" w:type="character">
    <w:name w:val="ConsPlusNonformat"/>
    <w:link w:val="Style_24"/>
    <w:rPr>
      <w:rFonts w:ascii="Courier New" w:hAnsi="Courier New"/>
    </w:rPr>
  </w:style>
  <w:style w:styleId="Style_5" w:type="paragraph">
    <w:name w:val="Основной текст (2)"/>
    <w:link w:val="Style_5_ch"/>
  </w:style>
  <w:style w:styleId="Style_5_ch" w:type="character">
    <w:name w:val="Основной текст (2)"/>
    <w:link w:val="Style_5"/>
  </w:style>
  <w:style w:styleId="Style_1" w:type="table">
    <w:name w:val="Сетка таблицы1"/>
    <w:basedOn w:val="Style_1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 w:type="table">
    <w:name w:val="Table Grid"/>
    <w:basedOn w:val="Style_16"/>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 w:type="table">
    <w:name w:val="Сетка таблицы3"/>
    <w:basedOn w:val="Style_1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2024-06-13T07:27:15Z</dcterms:modified>
</cp:coreProperties>
</file>