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2" w:rsidRPr="000C1416" w:rsidRDefault="00F2289A" w:rsidP="00F2289A">
      <w:pPr>
        <w:tabs>
          <w:tab w:val="center" w:pos="4677"/>
          <w:tab w:val="left" w:pos="68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566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 </w:t>
      </w:r>
      <w:r w:rsidR="000624A2">
        <w:rPr>
          <w:rFonts w:ascii="Times New Roman" w:hAnsi="Times New Roman" w:cs="Times New Roman"/>
          <w:noProof/>
        </w:rPr>
        <w:drawing>
          <wp:inline distT="0" distB="0" distL="0" distR="0" wp14:anchorId="12F6EA75" wp14:editId="258D3AC2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66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СЕВЕРНОГО РАЙОНА</w:t>
      </w:r>
      <w:r w:rsidRPr="000C14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24A2" w:rsidRPr="000C1416" w:rsidRDefault="005D2A8B" w:rsidP="005D2A8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18B7E" wp14:editId="36114DA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425EF" w:rsidRDefault="002350B8" w:rsidP="008A1A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26C8E">
        <w:rPr>
          <w:rFonts w:ascii="Times New Roman" w:hAnsi="Times New Roman" w:cs="Times New Roman"/>
          <w:sz w:val="28"/>
          <w:szCs w:val="28"/>
        </w:rPr>
        <w:t>26.03.2024</w:t>
      </w:r>
      <w:r w:rsidR="009250FB">
        <w:rPr>
          <w:rFonts w:ascii="Times New Roman" w:hAnsi="Times New Roman" w:cs="Times New Roman"/>
          <w:sz w:val="28"/>
          <w:szCs w:val="28"/>
        </w:rPr>
        <w:t xml:space="preserve">        </w:t>
      </w:r>
      <w:r w:rsidR="008A1A2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425EF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5425EF">
        <w:rPr>
          <w:rFonts w:ascii="Times New Roman" w:hAnsi="Times New Roman" w:cs="Times New Roman"/>
          <w:sz w:val="28"/>
          <w:szCs w:val="28"/>
        </w:rPr>
        <w:t>Северное</w:t>
      </w:r>
      <w:proofErr w:type="gramEnd"/>
      <w:r w:rsidR="005425EF">
        <w:rPr>
          <w:rFonts w:ascii="Times New Roman" w:hAnsi="Times New Roman" w:cs="Times New Roman"/>
          <w:sz w:val="28"/>
          <w:szCs w:val="28"/>
        </w:rPr>
        <w:tab/>
      </w:r>
      <w:r w:rsidR="005425E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25EF">
        <w:rPr>
          <w:rFonts w:ascii="Times New Roman" w:hAnsi="Times New Roman" w:cs="Times New Roman"/>
          <w:sz w:val="28"/>
          <w:szCs w:val="28"/>
        </w:rPr>
        <w:t xml:space="preserve">      </w:t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№ </w:t>
      </w:r>
      <w:r w:rsidR="00F26C8E">
        <w:rPr>
          <w:rFonts w:ascii="Times New Roman" w:hAnsi="Times New Roman" w:cs="Times New Roman"/>
          <w:sz w:val="28"/>
          <w:szCs w:val="28"/>
        </w:rPr>
        <w:t>142-п</w:t>
      </w:r>
    </w:p>
    <w:p w:rsidR="00BC41BB" w:rsidRDefault="00BC41BB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1BB" w:rsidRDefault="00BC41BB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1BB" w:rsidRPr="00540AD1" w:rsidRDefault="00870391" w:rsidP="00540AD1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 w:rsidRPr="00870391">
        <w:rPr>
          <w:rFonts w:ascii="Times New Roman" w:hAnsi="Times New Roman" w:cs="Times New Roman"/>
          <w:bCs/>
          <w:sz w:val="28"/>
          <w:szCs w:val="28"/>
        </w:rPr>
        <w:t>Об утверждении Порядка размещения нестационарных торговых объектов, разработки и утверждения схемы размещения нестационарных торговых объектов на территории муниципального образования Северный район</w:t>
      </w:r>
      <w:r w:rsidR="000624A2"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624A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36625">
        <w:rPr>
          <w:rFonts w:ascii="Times New Roman" w:hAnsi="Times New Roman" w:cs="Times New Roman"/>
          <w:sz w:val="28"/>
          <w:szCs w:val="28"/>
        </w:rPr>
        <w:t xml:space="preserve"> </w:t>
      </w:r>
      <w:r w:rsidR="00BC41BB">
        <w:rPr>
          <w:rFonts w:ascii="Times New Roman" w:hAnsi="Times New Roman" w:cs="Times New Roman"/>
          <w:sz w:val="28"/>
          <w:szCs w:val="28"/>
        </w:rPr>
        <w:tab/>
      </w:r>
      <w:r w:rsidR="00BC41BB">
        <w:rPr>
          <w:rFonts w:ascii="Times New Roman" w:hAnsi="Times New Roman" w:cs="Times New Roman"/>
          <w:sz w:val="28"/>
          <w:szCs w:val="28"/>
        </w:rPr>
        <w:tab/>
      </w:r>
      <w:r w:rsidR="00BC41BB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173191" w:rsidRPr="00540AD1" w:rsidRDefault="00173191" w:rsidP="001731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AD1">
        <w:rPr>
          <w:rFonts w:ascii="Times New Roman" w:hAnsi="Times New Roman" w:cs="Times New Roman"/>
          <w:sz w:val="28"/>
          <w:szCs w:val="28"/>
        </w:rPr>
        <w:t xml:space="preserve">  </w:t>
      </w:r>
      <w:r w:rsidR="008204F5" w:rsidRPr="00540AD1">
        <w:rPr>
          <w:rFonts w:ascii="Times New Roman" w:hAnsi="Times New Roman" w:cs="Times New Roman"/>
          <w:sz w:val="28"/>
          <w:szCs w:val="28"/>
        </w:rPr>
        <w:t xml:space="preserve"> </w:t>
      </w:r>
      <w:r w:rsidRPr="00540AD1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соответствии  со статьей 1</w:t>
      </w:r>
      <w:r w:rsidR="005678F4">
        <w:rPr>
          <w:rFonts w:ascii="Times New Roman" w:hAnsi="Times New Roman" w:cs="Times New Roman"/>
          <w:color w:val="000000"/>
          <w:sz w:val="28"/>
          <w:szCs w:val="28"/>
          <w:lang w:bidi="ru-RU"/>
        </w:rPr>
        <w:t>0 Федерального закона от 28.12.</w:t>
      </w:r>
      <w:r w:rsidRPr="00540A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2009  № 381-ФЗ «Об основах государственного регулирования торговой деятельности в Российской Федерации»,  приказом </w:t>
      </w:r>
      <w:bookmarkStart w:id="0" w:name="_GoBack"/>
      <w:bookmarkEnd w:id="0"/>
      <w:r w:rsidRPr="00540AD1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Министерства сельского хозяйства, торговли, пищевой и перерабатывающей промышленности  Оренбургской области от 15.06.2020 № 141 « Об утверждении порядка   разработки и утверждения  схемы размещения нестационарных торговых объектов на территории Оренбургской области» и руководствуясь Уставом    муниципального образования Северный район</w:t>
      </w:r>
      <w:r w:rsidR="00671704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Pr="00540A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</w:t>
      </w:r>
    </w:p>
    <w:p w:rsidR="007D184F" w:rsidRPr="007D184F" w:rsidRDefault="00173191" w:rsidP="007D184F">
      <w:pPr>
        <w:autoSpaceDE/>
        <w:autoSpaceDN/>
        <w:adjustRightInd/>
        <w:ind w:right="-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1731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</w:t>
      </w:r>
      <w:r w:rsidRPr="001731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ab/>
      </w:r>
      <w:r w:rsidR="007D184F" w:rsidRPr="007D184F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1. Утвердить Порядок размещения нестационарных торговых объектов, разработки и  утверждения схемы   размещения нестационарных торговых объектов   на территории муниципального образования Северный район, согласно приложению №1 . </w:t>
      </w:r>
    </w:p>
    <w:p w:rsidR="007D184F" w:rsidRPr="007D184F" w:rsidRDefault="007D184F" w:rsidP="007D184F">
      <w:pPr>
        <w:autoSpaceDE/>
        <w:autoSpaceDN/>
        <w:adjustRightInd/>
        <w:ind w:right="-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7D184F">
        <w:rPr>
          <w:rFonts w:ascii="Times New Roman" w:hAnsi="Times New Roman" w:cs="Times New Roman"/>
          <w:bCs/>
          <w:sz w:val="28"/>
          <w:szCs w:val="28"/>
          <w:lang w:eastAsia="en-US"/>
        </w:rPr>
        <w:tab/>
        <w:t xml:space="preserve">2. Форму схемы размещения нестационарных торговых объектов на территории муниципального образования Северный район  согласно приложению №2. </w:t>
      </w:r>
    </w:p>
    <w:p w:rsidR="007D184F" w:rsidRDefault="007D184F" w:rsidP="007D184F">
      <w:pPr>
        <w:autoSpaceDE/>
        <w:autoSpaceDN/>
        <w:adjustRightInd/>
        <w:ind w:right="-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7D184F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        </w:t>
      </w:r>
      <w:r w:rsidRPr="007D184F">
        <w:rPr>
          <w:rFonts w:ascii="Times New Roman" w:hAnsi="Times New Roman" w:cs="Times New Roman"/>
          <w:bCs/>
          <w:sz w:val="28"/>
          <w:szCs w:val="28"/>
          <w:lang w:eastAsia="en-US"/>
        </w:rPr>
        <w:tab/>
        <w:t xml:space="preserve">3. </w:t>
      </w:r>
      <w:proofErr w:type="gramStart"/>
      <w:r w:rsidRPr="007D184F">
        <w:rPr>
          <w:rFonts w:ascii="Times New Roman" w:hAnsi="Times New Roman" w:cs="Times New Roman"/>
          <w:bCs/>
          <w:sz w:val="28"/>
          <w:szCs w:val="28"/>
          <w:lang w:eastAsia="en-US"/>
        </w:rPr>
        <w:t>Контроль за</w:t>
      </w:r>
      <w:proofErr w:type="gramEnd"/>
      <w:r w:rsidRPr="007D184F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администрации района по оперативному управлению А.Н. Ульянова.</w:t>
      </w:r>
    </w:p>
    <w:p w:rsidR="008204F5" w:rsidRDefault="00942BFC" w:rsidP="007D184F">
      <w:pPr>
        <w:autoSpaceDE/>
        <w:autoSpaceDN/>
        <w:adjustRightInd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36625">
        <w:rPr>
          <w:rFonts w:ascii="Times New Roman" w:hAnsi="Times New Roman" w:cs="Times New Roman"/>
          <w:sz w:val="28"/>
          <w:szCs w:val="28"/>
        </w:rPr>
        <w:t xml:space="preserve"> </w:t>
      </w:r>
      <w:r w:rsidR="007D184F">
        <w:rPr>
          <w:rFonts w:ascii="Times New Roman" w:hAnsi="Times New Roman" w:cs="Times New Roman"/>
          <w:sz w:val="28"/>
          <w:szCs w:val="28"/>
        </w:rPr>
        <w:t>4</w:t>
      </w:r>
      <w:r w:rsidR="00540AD1" w:rsidRPr="00272A2E">
        <w:rPr>
          <w:rFonts w:ascii="Times New Roman" w:hAnsi="Times New Roman" w:cs="Times New Roman"/>
          <w:sz w:val="28"/>
          <w:szCs w:val="28"/>
        </w:rPr>
        <w:t xml:space="preserve">. </w:t>
      </w:r>
      <w:r w:rsidR="00F47F02" w:rsidRPr="00F47F0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:rsidR="00F47F02" w:rsidRDefault="00F47F02" w:rsidP="00942B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7F02" w:rsidRPr="00942BFC" w:rsidRDefault="00F47F02" w:rsidP="00942B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2F2E" w:rsidRPr="008204F5" w:rsidRDefault="008204F5" w:rsidP="008204F5">
      <w:pPr>
        <w:widowControl/>
        <w:autoSpaceDE/>
        <w:autoSpaceDN/>
        <w:adjustRightInd/>
        <w:spacing w:after="120"/>
        <w:ind w:right="-1"/>
        <w:rPr>
          <w:rFonts w:ascii="Times New Roman" w:hAnsi="Times New Roman" w:cs="Times New Roman"/>
          <w:sz w:val="28"/>
          <w:szCs w:val="24"/>
        </w:rPr>
      </w:pPr>
      <w:r w:rsidRPr="008204F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Глава </w:t>
      </w:r>
      <w:r w:rsidR="00F47F02">
        <w:rPr>
          <w:rFonts w:ascii="Times New Roman" w:hAnsi="Times New Roman" w:cs="Times New Roman"/>
          <w:sz w:val="28"/>
          <w:szCs w:val="24"/>
        </w:rPr>
        <w:t>муниципального образования</w:t>
      </w:r>
      <w:r w:rsidRPr="00F47F02">
        <w:rPr>
          <w:rFonts w:ascii="Times New Roman" w:hAnsi="Times New Roman" w:cs="Times New Roman"/>
          <w:sz w:val="18"/>
          <w:szCs w:val="18"/>
        </w:rPr>
        <w:t xml:space="preserve">  </w:t>
      </w:r>
      <w:r w:rsidR="00F47F02" w:rsidRPr="00F47F02">
        <w:rPr>
          <w:rFonts w:ascii="Times New Roman" w:hAnsi="Times New Roman" w:cs="Times New Roman"/>
          <w:sz w:val="18"/>
          <w:szCs w:val="18"/>
        </w:rPr>
        <w:t xml:space="preserve"> [МЕСТО ДЛЯ ПОДПИСИ]</w:t>
      </w:r>
      <w:r w:rsidR="00F47F02">
        <w:rPr>
          <w:rFonts w:ascii="Times New Roman" w:hAnsi="Times New Roman" w:cs="Times New Roman"/>
          <w:sz w:val="28"/>
          <w:szCs w:val="24"/>
        </w:rPr>
        <w:t xml:space="preserve">                 </w:t>
      </w:r>
      <w:proofErr w:type="spellStart"/>
      <w:r w:rsidR="00F47F02">
        <w:rPr>
          <w:rFonts w:ascii="Times New Roman" w:hAnsi="Times New Roman" w:cs="Times New Roman"/>
          <w:sz w:val="28"/>
          <w:szCs w:val="24"/>
        </w:rPr>
        <w:t>М.В.Журкин</w:t>
      </w:r>
      <w:proofErr w:type="spellEnd"/>
      <w:r w:rsidR="00F47F02">
        <w:rPr>
          <w:rFonts w:ascii="Times New Roman" w:hAnsi="Times New Roman" w:cs="Times New Roman"/>
          <w:sz w:val="28"/>
          <w:szCs w:val="24"/>
        </w:rPr>
        <w:t xml:space="preserve">                 </w:t>
      </w:r>
      <w:r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312F2E" w:rsidRDefault="008204F5" w:rsidP="000B238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204F5">
        <w:rPr>
          <w:rFonts w:ascii="Times New Roman" w:hAnsi="Times New Roman" w:cs="Times New Roman"/>
          <w:sz w:val="28"/>
          <w:szCs w:val="24"/>
        </w:rPr>
        <w:t xml:space="preserve">Разослано: </w:t>
      </w:r>
      <w:r w:rsidRPr="008204F5">
        <w:rPr>
          <w:rFonts w:ascii="Times New Roman" w:hAnsi="Times New Roman" w:cs="Times New Roman"/>
          <w:sz w:val="24"/>
          <w:szCs w:val="24"/>
        </w:rPr>
        <w:t xml:space="preserve">в дело, отделу экономики, </w:t>
      </w:r>
      <w:r w:rsidR="00540AD1">
        <w:rPr>
          <w:rFonts w:ascii="Times New Roman" w:hAnsi="Times New Roman" w:cs="Times New Roman"/>
          <w:sz w:val="24"/>
          <w:szCs w:val="24"/>
        </w:rPr>
        <w:t xml:space="preserve">селововеты-15, </w:t>
      </w:r>
      <w:proofErr w:type="spellStart"/>
      <w:r w:rsidR="00540AD1">
        <w:rPr>
          <w:rFonts w:ascii="Times New Roman" w:hAnsi="Times New Roman" w:cs="Times New Roman"/>
          <w:sz w:val="24"/>
          <w:szCs w:val="24"/>
        </w:rPr>
        <w:t>райпрокурору</w:t>
      </w:r>
      <w:proofErr w:type="spellEnd"/>
      <w:r w:rsidR="00540AD1">
        <w:rPr>
          <w:rFonts w:ascii="Times New Roman" w:hAnsi="Times New Roman" w:cs="Times New Roman"/>
          <w:sz w:val="24"/>
          <w:szCs w:val="24"/>
        </w:rPr>
        <w:t>, Ульянову А.Н.,</w:t>
      </w:r>
    </w:p>
    <w:p w:rsidR="00312F2E" w:rsidRPr="00540AD1" w:rsidRDefault="00714FD1" w:rsidP="00540AD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40AD1">
        <w:rPr>
          <w:rFonts w:ascii="Times New Roman" w:hAnsi="Times New Roman" w:cs="Times New Roman"/>
          <w:sz w:val="24"/>
          <w:szCs w:val="24"/>
        </w:rPr>
        <w:t xml:space="preserve">Пестову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4FD1">
        <w:rPr>
          <w:rFonts w:ascii="Times New Roman" w:hAnsi="Times New Roman" w:cs="Times New Roman"/>
          <w:bCs/>
          <w:sz w:val="24"/>
          <w:szCs w:val="24"/>
        </w:rPr>
        <w:t>Ю.В.</w:t>
      </w:r>
      <w:r w:rsidRPr="00714FD1">
        <w:rPr>
          <w:rFonts w:ascii="Times New Roman" w:hAnsi="Times New Roman" w:cs="Times New Roman"/>
          <w:bCs/>
          <w:sz w:val="24"/>
          <w:szCs w:val="24"/>
        </w:rPr>
        <w:tab/>
      </w:r>
      <w:r w:rsidR="00540AD1">
        <w:rPr>
          <w:rFonts w:ascii="Times New Roman" w:hAnsi="Times New Roman" w:cs="Times New Roman"/>
          <w:bCs/>
          <w:sz w:val="24"/>
          <w:szCs w:val="24"/>
        </w:rPr>
        <w:t>,Алексеевой Е.А.</w:t>
      </w:r>
      <w:r w:rsidR="000B2386" w:rsidRPr="00714FD1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</w:t>
      </w:r>
    </w:p>
    <w:p w:rsidR="00173191" w:rsidRDefault="00312F2E" w:rsidP="000B2386">
      <w:pPr>
        <w:widowControl/>
        <w:tabs>
          <w:tab w:val="left" w:pos="1693"/>
          <w:tab w:val="center" w:pos="4677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="00F2289A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</w:p>
    <w:p w:rsidR="007D184F" w:rsidRDefault="007D184F" w:rsidP="000B2386">
      <w:pPr>
        <w:widowControl/>
        <w:tabs>
          <w:tab w:val="left" w:pos="1693"/>
          <w:tab w:val="center" w:pos="4677"/>
        </w:tabs>
        <w:rPr>
          <w:rFonts w:ascii="Times New Roman" w:hAnsi="Times New Roman" w:cs="Times New Roman"/>
          <w:bCs/>
          <w:sz w:val="28"/>
          <w:szCs w:val="28"/>
        </w:rPr>
      </w:pPr>
    </w:p>
    <w:p w:rsidR="007D184F" w:rsidRDefault="007D184F" w:rsidP="000B2386">
      <w:pPr>
        <w:widowControl/>
        <w:tabs>
          <w:tab w:val="left" w:pos="1693"/>
          <w:tab w:val="center" w:pos="4677"/>
        </w:tabs>
        <w:rPr>
          <w:rFonts w:ascii="Times New Roman" w:hAnsi="Times New Roman" w:cs="Times New Roman"/>
          <w:bCs/>
          <w:sz w:val="28"/>
          <w:szCs w:val="28"/>
        </w:rPr>
      </w:pPr>
    </w:p>
    <w:p w:rsidR="007D184F" w:rsidRDefault="007D184F" w:rsidP="000B2386">
      <w:pPr>
        <w:widowControl/>
        <w:tabs>
          <w:tab w:val="left" w:pos="1693"/>
          <w:tab w:val="center" w:pos="4677"/>
        </w:tabs>
        <w:rPr>
          <w:rFonts w:ascii="Times New Roman" w:hAnsi="Times New Roman" w:cs="Times New Roman"/>
          <w:bCs/>
          <w:sz w:val="28"/>
          <w:szCs w:val="28"/>
        </w:rPr>
      </w:pPr>
    </w:p>
    <w:p w:rsidR="007D184F" w:rsidRDefault="007D184F" w:rsidP="000B2386">
      <w:pPr>
        <w:widowControl/>
        <w:tabs>
          <w:tab w:val="left" w:pos="1693"/>
          <w:tab w:val="center" w:pos="4677"/>
        </w:tabs>
        <w:rPr>
          <w:rFonts w:ascii="Times New Roman" w:hAnsi="Times New Roman" w:cs="Times New Roman"/>
          <w:bCs/>
          <w:sz w:val="28"/>
          <w:szCs w:val="28"/>
        </w:rPr>
      </w:pPr>
    </w:p>
    <w:p w:rsidR="007D184F" w:rsidRDefault="007D184F" w:rsidP="000B2386">
      <w:pPr>
        <w:widowControl/>
        <w:tabs>
          <w:tab w:val="left" w:pos="1693"/>
          <w:tab w:val="center" w:pos="4677"/>
        </w:tabs>
        <w:rPr>
          <w:rFonts w:ascii="Times New Roman" w:hAnsi="Times New Roman" w:cs="Times New Roman"/>
          <w:bCs/>
          <w:sz w:val="28"/>
          <w:szCs w:val="28"/>
        </w:rPr>
      </w:pP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7D184F">
        <w:rPr>
          <w:rFonts w:ascii="Times New Roman" w:hAnsi="Times New Roman" w:cs="Times New Roman"/>
          <w:bCs/>
          <w:sz w:val="28"/>
          <w:szCs w:val="28"/>
        </w:rPr>
        <w:t>Приложение №1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Pr="007D184F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7D184F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>________________</w:t>
      </w: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_______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rPr>
          <w:rFonts w:ascii="Times New Roman" w:hAnsi="Times New Roman" w:cs="Times New Roman"/>
          <w:bCs/>
          <w:sz w:val="28"/>
          <w:szCs w:val="28"/>
        </w:rPr>
      </w:pP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размещения нестационарных торговых объектов,  разработки   и утверждения схемы   размещения нестационарных торговых объектов  на территории муниципального образования Северный район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rPr>
          <w:rFonts w:ascii="Times New Roman" w:hAnsi="Times New Roman" w:cs="Times New Roman"/>
          <w:bCs/>
          <w:sz w:val="28"/>
          <w:szCs w:val="28"/>
        </w:rPr>
      </w:pP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1.Общие положения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rPr>
          <w:rFonts w:ascii="Times New Roman" w:hAnsi="Times New Roman" w:cs="Times New Roman"/>
          <w:bCs/>
          <w:sz w:val="28"/>
          <w:szCs w:val="28"/>
        </w:rPr>
      </w:pP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           1. </w:t>
      </w:r>
      <w:proofErr w:type="gramStart"/>
      <w:r w:rsidRPr="007D184F">
        <w:rPr>
          <w:rFonts w:ascii="Times New Roman" w:hAnsi="Times New Roman" w:cs="Times New Roman"/>
          <w:bCs/>
          <w:sz w:val="28"/>
          <w:szCs w:val="28"/>
        </w:rPr>
        <w:t>Порядок  размещения нестационарных торговых объектов, разработки и  утверждения схемы   размещения нестационарных торговых объектов  на территории муниципального образования  Северный район  (далее - Порядок) разработан в соответствии со статьей 10 Федерального закона от 28.12.2009 № 381-ФЗ «Об основах государственного регулирования торговой деятельности в Российской Федерации» и приказом Министерства сельского хозяйства, торговли, пищевой и перерабатывающей промышленности  Оренбургской области от 15.06.2020 № 141 « Об утверждении порядка   разработки</w:t>
      </w:r>
      <w:proofErr w:type="gramEnd"/>
      <w:r w:rsidRPr="007D184F">
        <w:rPr>
          <w:rFonts w:ascii="Times New Roman" w:hAnsi="Times New Roman" w:cs="Times New Roman"/>
          <w:bCs/>
          <w:sz w:val="28"/>
          <w:szCs w:val="28"/>
        </w:rPr>
        <w:t xml:space="preserve"> и утверждения  схемы размещения нестационарных торговых объектов на территории Оренбургской области»  в целях: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установления единого порядка размещения нестационарных торговых объектов  на территории  района;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достижения нормативов минимальной обеспеченности населения площадью торговых объектов;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формирования торговой инфраструктуры с учетом видов и типов торговых объектов, форм и способов торговли;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повышения доступности товаров для населения;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создания дополнительных условий для развития малого и среднего предпринимательства в сфере торговой деятельности;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расширения рынка сбыта товаров для населения.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7D184F">
        <w:rPr>
          <w:rFonts w:ascii="Times New Roman" w:hAnsi="Times New Roman" w:cs="Times New Roman"/>
          <w:bCs/>
          <w:sz w:val="28"/>
          <w:szCs w:val="28"/>
        </w:rPr>
        <w:t>2.Требования, предусмотренные настоящим Порядком, распространяются на отношения, связанные с размещением нестационарных торговых объектов на земельных участках, находящихся в муниципальной собственности, либо государственная собственность на которые не разграничена.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7D184F">
        <w:rPr>
          <w:rFonts w:ascii="Times New Roman" w:hAnsi="Times New Roman" w:cs="Times New Roman"/>
          <w:bCs/>
          <w:sz w:val="28"/>
          <w:szCs w:val="28"/>
        </w:rPr>
        <w:t>3. Требования, предусмотренные настоящим порядком,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распространяются на отношения, связанные с торговой деятельностью, и не применяются к отношениям, связанным с размещением НТО: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на территориях розничных рынков;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при проведении праздничных, общественно-политических, культурн</w:t>
      </w:r>
      <w:proofErr w:type="gramStart"/>
      <w:r w:rsidRPr="007D184F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 w:rsidRPr="007D184F">
        <w:rPr>
          <w:rFonts w:ascii="Times New Roman" w:hAnsi="Times New Roman" w:cs="Times New Roman"/>
          <w:bCs/>
          <w:sz w:val="28"/>
          <w:szCs w:val="28"/>
        </w:rPr>
        <w:t xml:space="preserve"> массовых и спортивно-массовых мероприятий;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при проведении ярмарок, выставок-ярмарок.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</w:t>
      </w:r>
      <w:r w:rsidRPr="007D184F">
        <w:rPr>
          <w:rFonts w:ascii="Times New Roman" w:hAnsi="Times New Roman" w:cs="Times New Roman"/>
          <w:bCs/>
          <w:sz w:val="28"/>
          <w:szCs w:val="28"/>
        </w:rPr>
        <w:t>4. Размещение нестационарных торговых объектов на территории муниципального образования Северный район  осуществляется в соответствии со схемой размещения нестационарных торговых объектов на территории муниципального образования Северный район   (далее – Схема).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7D184F">
        <w:rPr>
          <w:rFonts w:ascii="Times New Roman" w:hAnsi="Times New Roman" w:cs="Times New Roman"/>
          <w:bCs/>
          <w:sz w:val="28"/>
          <w:szCs w:val="28"/>
        </w:rPr>
        <w:t>5. Утверждение Схемы и внесение в нее изменений не может служить основанием для пересмотра мест размещения нестационарных торговых объектов, строительство, реконструкция или эксплуатация которых были начаты до утверждения Схемы.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2. Основные понятия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rPr>
          <w:rFonts w:ascii="Times New Roman" w:hAnsi="Times New Roman" w:cs="Times New Roman"/>
          <w:bCs/>
          <w:sz w:val="28"/>
          <w:szCs w:val="28"/>
        </w:rPr>
      </w:pP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      1. Для целей настоящего порядка используются следующие основные понятия: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ab/>
        <w:t>торговая деятельность (торговля) - вид предпринимательской деятельности, связанный с приобретением и продажей товаров;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розничная торговля - вид торговой деятельности, связанный с приобретением и продажей товаров для использования их в личных, семейных, домашних и иных целях, не связанных с осуществлением предпринимательской деятельности;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ab/>
        <w:t>субъекты торговли - юридические лица, индивидуальные предприниматели и физические лица - плательщики налога на профессиональный доход, осуществляющие розничную торговлю и зарегистрированные в установленном порядке;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торговый объект - здание или часть здания, строение или часть строения, сооружение или часть сооружения,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нестационарный торговый объект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7D184F">
        <w:rPr>
          <w:rFonts w:ascii="Times New Roman" w:hAnsi="Times New Roman" w:cs="Times New Roman"/>
          <w:bCs/>
          <w:sz w:val="28"/>
          <w:szCs w:val="28"/>
        </w:rPr>
        <w:t>далее - НТО) 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 технического обеспечения, в том числе передвижное сооружение;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специализация НТО - ассортиментная специфика, при которой 80 и более процентов всех предлагаемых к продаже товаров от их общего количества составляют товары (услуги) одной группы, за исключением деятельности по реализации печатной продукции. Специализация НТО по реализации печатной продукции определяется, если пятьдесят и более процентов всех предлагаемых к продаже товаров от их общего количества составляет печатная продукция;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стационарный торговый объект - торговый объект, представляющий собой здание или часть здания, строение или часть строения, прочно связанные фундаментом такого здания, строения с землей и подключенные (технологически присоединенные) к сетям инженерно-технического обеспечения;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lastRenderedPageBreak/>
        <w:t>товар - объект гражданских прав (в том числе работа, услуга), предназначенный для продажи, обмена или иного введения в оборот.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далее - НТО)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        развозная торговля - форма мелкорозничной торговли, осуществляемая вне стационарной торговой сети с использованием специализированных или специально оборудованных для торговли транспортных средств, а также мобильного оборудования, применяемого только в комплекте с транспортным средством;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proofErr w:type="gramStart"/>
      <w:r w:rsidRPr="007D184F">
        <w:rPr>
          <w:rFonts w:ascii="Times New Roman" w:hAnsi="Times New Roman" w:cs="Times New Roman"/>
          <w:bCs/>
          <w:sz w:val="28"/>
          <w:szCs w:val="28"/>
        </w:rPr>
        <w:t>компенсационное место размещения НТО - альтернативное место размещения нестационарного торгового объекта (равноценное по месту расположения, оживленности территории и привлекательности места для осуществления торговой деятельности соответствующими товарами, плате за размещение и иным показателям), используемое в случае досрочного расторжения договора на размещение нестационарного торгового объекта в одностороннем порядке по основаниям, предусмотренным основных требований к разработке и утверждению Схемы;</w:t>
      </w:r>
      <w:proofErr w:type="gramEnd"/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7D184F">
        <w:rPr>
          <w:rFonts w:ascii="Times New Roman" w:hAnsi="Times New Roman" w:cs="Times New Roman"/>
          <w:bCs/>
          <w:sz w:val="28"/>
          <w:szCs w:val="28"/>
        </w:rPr>
        <w:t>2. К нестационарным торговым объектам, включаемым в Схему, относятся: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павильон - оборудованное строение, имеющее торговый зал и помещения для хранения товарного запаса, рассчитанное на одно или несколько рабочих мест;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киоск - оснащенное торговым оборудованием строение, не имеющее торгового зала и помещений для хранения товаров, рассчитанное на одно рабочее место продавца, на площади которого хранится товарный запас;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торговая палатка - мобильная каркасно-тентовая конструкция, рассчитанная на одно рабочее место;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лоток – сборно-разборная конструкция, оснащенная прилавком; 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бахчевой развал - специально оборудованная временная металлическая конструкция для хранения и реализации бахчевых культур, оборудованная крышей и деревянным полом;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передвижные сооружения - автомагазины (автолавки), изотермические емкости и цистерны (предназначенные для хранения, транспортировки охлажденных и горячих продуктов питания и напитков), презентационные стойки;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елочный базар - это специально отведенное огороженное место, предназначенное для продажи новогодних елок;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сезонное кафе - это павильон или киоск, специализирующийся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3. Порядок  размещения нестационарных торговых объектов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rPr>
          <w:rFonts w:ascii="Times New Roman" w:hAnsi="Times New Roman" w:cs="Times New Roman"/>
          <w:bCs/>
          <w:sz w:val="28"/>
          <w:szCs w:val="28"/>
        </w:rPr>
      </w:pP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1.</w:t>
      </w:r>
      <w:r w:rsidRPr="007D184F">
        <w:rPr>
          <w:rFonts w:ascii="Times New Roman" w:hAnsi="Times New Roman" w:cs="Times New Roman"/>
          <w:bCs/>
          <w:sz w:val="28"/>
          <w:szCs w:val="28"/>
        </w:rPr>
        <w:t xml:space="preserve">Размещение НТО  должно обеспечить свободное движение 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пешеходов  и доступ потребителей к торговым объектам, в том числе обеспечение </w:t>
      </w:r>
      <w:proofErr w:type="spellStart"/>
      <w:r w:rsidRPr="007D184F">
        <w:rPr>
          <w:rFonts w:ascii="Times New Roman" w:hAnsi="Times New Roman" w:cs="Times New Roman"/>
          <w:bCs/>
          <w:sz w:val="28"/>
          <w:szCs w:val="28"/>
        </w:rPr>
        <w:t>безбарьерной</w:t>
      </w:r>
      <w:proofErr w:type="spellEnd"/>
      <w:r w:rsidRPr="007D184F">
        <w:rPr>
          <w:rFonts w:ascii="Times New Roman" w:hAnsi="Times New Roman" w:cs="Times New Roman"/>
          <w:bCs/>
          <w:sz w:val="28"/>
          <w:szCs w:val="28"/>
        </w:rPr>
        <w:t xml:space="preserve"> среды жизнедеятельности для инвалидов и иных маломобильных групп населения, беспрепятственный подъезд спецтранспорта при чрезвычайных ситуациях.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lastRenderedPageBreak/>
        <w:t>Расстояние от края проезжей части до НТО   при торговле бахчевыми культурами должно составлять не менее 3 м.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7D184F">
        <w:rPr>
          <w:rFonts w:ascii="Times New Roman" w:hAnsi="Times New Roman" w:cs="Times New Roman"/>
          <w:bCs/>
          <w:sz w:val="28"/>
          <w:szCs w:val="28"/>
        </w:rPr>
        <w:t>2.</w:t>
      </w:r>
      <w:r w:rsidRPr="007D184F">
        <w:rPr>
          <w:rFonts w:ascii="Times New Roman" w:hAnsi="Times New Roman" w:cs="Times New Roman"/>
          <w:bCs/>
          <w:sz w:val="28"/>
          <w:szCs w:val="28"/>
        </w:rPr>
        <w:tab/>
        <w:t>Архитектурные требования к нестационарным торговым объектам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утверждаются постановлением администрации муниципального образования.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7D184F">
        <w:rPr>
          <w:rFonts w:ascii="Times New Roman" w:hAnsi="Times New Roman" w:cs="Times New Roman"/>
          <w:bCs/>
          <w:sz w:val="28"/>
          <w:szCs w:val="28"/>
        </w:rPr>
        <w:t>3.   Площадки для размещения НТО  и прилегающая территория должны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быть </w:t>
      </w:r>
      <w:proofErr w:type="gramStart"/>
      <w:r w:rsidRPr="007D184F">
        <w:rPr>
          <w:rFonts w:ascii="Times New Roman" w:hAnsi="Times New Roman" w:cs="Times New Roman"/>
          <w:bCs/>
          <w:sz w:val="28"/>
          <w:szCs w:val="28"/>
        </w:rPr>
        <w:t>благоустроены</w:t>
      </w:r>
      <w:proofErr w:type="gramEnd"/>
      <w:r w:rsidRPr="007D184F">
        <w:rPr>
          <w:rFonts w:ascii="Times New Roman" w:hAnsi="Times New Roman" w:cs="Times New Roman"/>
          <w:bCs/>
          <w:sz w:val="28"/>
          <w:szCs w:val="28"/>
        </w:rPr>
        <w:t>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7D184F">
        <w:rPr>
          <w:rFonts w:ascii="Times New Roman" w:hAnsi="Times New Roman" w:cs="Times New Roman"/>
          <w:bCs/>
          <w:sz w:val="28"/>
          <w:szCs w:val="28"/>
        </w:rPr>
        <w:t>4.  Допускается в период с 1 апреля по 1 ноября размещение у НТО,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специализирующегося на продаже продовольственных товаров, не более одной единицы выносного холодильного оборудования,  которое должно быть размещено на одной линии с фасадом нестационарного торгового объекта вплотную к нему. При этом не допускается установка холодильного оборудования, если это ведет к сужению тротуара до ширины менее 1,5 метров, препятствует свободному передвижению пешеходов. В местах, где установка холодильного оборудования указанным способом невозможна, разрешается установка витрины-холодильника непосредственно вплотную с фасадной стороной нестационарного торгового объекта.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     5. Не допускается размещение нестационарных торговых объектов в местах,  не включенных в Схему. 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     6. Не допускается выставление у нестационарных торговых объектов, в  том числе у мобильных пунктов быстрого питания столов и  стульев.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     7. При осуществлении торговой деятельности в НТО должна соблюдаться специализация, с наличием минимального ассортиментного перечня  товаров, который должен быть постоянно в продаже. 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Специализация НТО указывается  в Схеме и является  обязательным условием при размещении объекта. Изменение специализации НТО не допускается.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8.  На объектах должна располагаться вывеска, с указанием </w:t>
      </w:r>
      <w:proofErr w:type="gramStart"/>
      <w:r w:rsidRPr="007D184F">
        <w:rPr>
          <w:rFonts w:ascii="Times New Roman" w:hAnsi="Times New Roman" w:cs="Times New Roman"/>
          <w:bCs/>
          <w:sz w:val="28"/>
          <w:szCs w:val="28"/>
        </w:rPr>
        <w:t>фирменного</w:t>
      </w:r>
      <w:proofErr w:type="gramEnd"/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наименования хозяйствующего субъекта и режима работы.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Хозяйствующие субъекты, осуществляющие торговую деятельность, определяют режим работы самостоятельно, за исключением случаев, установленных законодательством Российской Федерации.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При установлении режима работы должна учитываться необходимость соблюдения тишины и покоя граждан.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      9. При эксплуатации НТО должно обеспечиваться соблюдение санитарных норм и правил по реализации и условиям хранения продукции, противопожарных, экологических и других правил, а также соблюдение работниками условий труда и правил личной гигиены.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7D184F">
        <w:rPr>
          <w:rFonts w:ascii="Times New Roman" w:hAnsi="Times New Roman" w:cs="Times New Roman"/>
          <w:bCs/>
          <w:sz w:val="28"/>
          <w:szCs w:val="28"/>
        </w:rPr>
        <w:t xml:space="preserve">10.  </w:t>
      </w:r>
      <w:proofErr w:type="gramStart"/>
      <w:r w:rsidRPr="007D184F">
        <w:rPr>
          <w:rFonts w:ascii="Times New Roman" w:hAnsi="Times New Roman" w:cs="Times New Roman"/>
          <w:bCs/>
          <w:sz w:val="28"/>
          <w:szCs w:val="28"/>
        </w:rPr>
        <w:t xml:space="preserve">В  НТО  должны быть использованы средства измерения (весы, гири, </w:t>
      </w:r>
      <w:proofErr w:type="gramEnd"/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мерные емкости и другие), соответствующие метрологическим правилам и нормам измерительные приборы.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В месте реализации товаров необходимо наличие свидетельства  или паспорта  о поверке </w:t>
      </w:r>
      <w:proofErr w:type="spellStart"/>
      <w:r w:rsidRPr="007D184F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есоизмерительного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оборудования.</w:t>
      </w: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Измерительные приборы должны быть установлены таким образом, чтобы в наглядной и </w:t>
      </w:r>
      <w:r w:rsidRPr="007D184F">
        <w:rPr>
          <w:rFonts w:ascii="Times New Roman" w:hAnsi="Times New Roman" w:cs="Times New Roman"/>
          <w:bCs/>
          <w:sz w:val="28"/>
          <w:szCs w:val="28"/>
        </w:rPr>
        <w:lastRenderedPageBreak/>
        <w:t>доступной форме обеспечивать процессы взвешивания товаров, определения их стоимости, а также их отпуска.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7D184F">
        <w:rPr>
          <w:rFonts w:ascii="Times New Roman" w:hAnsi="Times New Roman" w:cs="Times New Roman"/>
          <w:bCs/>
          <w:sz w:val="28"/>
          <w:szCs w:val="28"/>
        </w:rPr>
        <w:t>11. Владельцы НТО обязаны обеспечивать уход  за их внешним видом: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содержать в чистоте и порядке, своевременно красить и устранять повреждения на вывесках, конструктивных элементах, производить уборку и благоустройство прилегающей территории на расстоянии не менее 10 метров вокруг  объекта, за исключением проезжей части автомобильной дороги. Обеспечить наличие урны.  Вывоз мусора должен  осуществляться  ежедневно.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7D184F">
        <w:rPr>
          <w:rFonts w:ascii="Times New Roman" w:hAnsi="Times New Roman" w:cs="Times New Roman"/>
          <w:bCs/>
          <w:sz w:val="28"/>
          <w:szCs w:val="28"/>
        </w:rPr>
        <w:t>Запрещается  выкладка товаров, а также складирование тары  и запаса продуктов на прилегающей  к НТО территории.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4. Основные требования к разработке и утверждению Схемы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rPr>
          <w:rFonts w:ascii="Times New Roman" w:hAnsi="Times New Roman" w:cs="Times New Roman"/>
          <w:bCs/>
          <w:sz w:val="28"/>
          <w:szCs w:val="28"/>
        </w:rPr>
      </w:pP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7D184F">
        <w:rPr>
          <w:rFonts w:ascii="Times New Roman" w:hAnsi="Times New Roman" w:cs="Times New Roman"/>
          <w:bCs/>
          <w:sz w:val="28"/>
          <w:szCs w:val="28"/>
        </w:rPr>
        <w:t>1. Схема разрабатывается, корректируется и утверждается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администрацией муниципального образования Северный район, с учетом  достижения нормативов минимальной обеспеченности населения площадью торговых объектов, установленных Правительством Оренбургской области в соответствии с требованиями Земельного кодекса Российской Федерации, градостроительных регламентов и других нормативных правовых актов.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2. </w:t>
      </w:r>
      <w:r w:rsidRPr="007D184F">
        <w:rPr>
          <w:rFonts w:ascii="Times New Roman" w:hAnsi="Times New Roman" w:cs="Times New Roman"/>
          <w:bCs/>
          <w:sz w:val="28"/>
          <w:szCs w:val="28"/>
        </w:rPr>
        <w:t>При разработке Схемы учитывается: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особенности развития торговой инфраструктуры муниципального образования;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достижение максимально равномерной обеспеченности населения площадью торговых объектов с учетом действующих стационарных торговых объектов;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уровень плотности жилых застроек (микрорайонов) муниципального образования;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наличие торговых объектов приоритетных (социально значимых) специализаций.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3.</w:t>
      </w: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Схема и вносимые в нее изменения и (или) дополнения 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разрабатываются и утверждаются постановлением   администрации муниципального образования Северный район.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4.</w:t>
      </w:r>
      <w:r w:rsidRPr="007D184F">
        <w:rPr>
          <w:rFonts w:ascii="Times New Roman" w:hAnsi="Times New Roman" w:cs="Times New Roman"/>
          <w:bCs/>
          <w:sz w:val="28"/>
          <w:szCs w:val="28"/>
        </w:rPr>
        <w:t>Публичное обсуждение  проекта постановления  по разработке,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утверждению и внесению изменений в  Схему на территории района  осуществляется путем его размещения в информационно—телекоммуникационной сети «Интернет» на сайте администрации муниципального образования Северный район (далее на сайте администрации МО Северный район) отделом экономики.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D184F">
        <w:rPr>
          <w:rFonts w:ascii="Times New Roman" w:hAnsi="Times New Roman" w:cs="Times New Roman"/>
          <w:bCs/>
          <w:sz w:val="28"/>
          <w:szCs w:val="28"/>
        </w:rPr>
        <w:t>С даты  размещения</w:t>
      </w:r>
      <w:proofErr w:type="gramEnd"/>
      <w:r w:rsidRPr="007D184F">
        <w:rPr>
          <w:rFonts w:ascii="Times New Roman" w:hAnsi="Times New Roman" w:cs="Times New Roman"/>
          <w:bCs/>
          <w:sz w:val="28"/>
          <w:szCs w:val="28"/>
        </w:rPr>
        <w:t xml:space="preserve"> в  информационно-телекоммуникационной сети « Интернет» на сайте МО Северный район проект постановления должен быть доступен заинтересованным лицам для ознакомления.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Хозяйствующие субъекты, осуществляющие торговую деятельность, а также жители района вправе в течение 10 дней предоставить  в администрацию муниципального образования предложения о развитии сети НТО, в части включения дополнительных мест размещения НТО, видов и типов НТО.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D184F">
        <w:rPr>
          <w:rFonts w:ascii="Times New Roman" w:hAnsi="Times New Roman" w:cs="Times New Roman"/>
          <w:bCs/>
          <w:sz w:val="28"/>
          <w:szCs w:val="28"/>
        </w:rPr>
        <w:t>Не поступление</w:t>
      </w:r>
      <w:proofErr w:type="gramEnd"/>
      <w:r w:rsidRPr="007D184F">
        <w:rPr>
          <w:rFonts w:ascii="Times New Roman" w:hAnsi="Times New Roman" w:cs="Times New Roman"/>
          <w:bCs/>
          <w:sz w:val="28"/>
          <w:szCs w:val="28"/>
        </w:rPr>
        <w:t xml:space="preserve"> соответствующих предложений в отдел экономики,  не является препятствием для утверждения Схемы.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</w:t>
      </w: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 5.     Договоры на размещение НТО заключаются по итогам проведения торгов.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        Без проведения торгов договоры на размещение нестационарного торгового объекта заключаются в случаях: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       продления на новый срок договора размещения НТО, в том числе объектов для осуществления развозной торговли, ранее размещенного на том же месте, предусмотренном Схемой, субъектам торговли, надлежащим образом, исполнившим свои обязательства по ранее заключенному договору на размещение НТО;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       предоставления компенсационного места;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       размещения НТО местных товаропроизводителей, являющихся субъектами малого и среднего предпринимательства (при условии наличия муниципального правового акта, принятого в целях реализации муниципальных программ (подпрограмм), которые содержат мероприятия, направленные на развитие малого и среднего предпринимательства);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       размещения НТО по реализации печатной продукции;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размещения НТО собственником (арендатором) стационарного торгового объекта при размещении НТО на земельном участке, смежном с земельным участком под зданием, строением, сооружением, в котором располагается указанный стационарный торговый объект, в том числе объект общественного питания. В случае наличия двух и более заявок на одно место договор на размещение НТО заключается по результатам торгов между претендентами, имеющими право на заключение договора без проведения торгов на указанное место.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Порядок проведения торгов и порядок заключения договора на размещение НТО без проведения торгов определяются органами местного самоуправления.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proofErr w:type="gramStart"/>
      <w:r w:rsidRPr="007D184F">
        <w:rPr>
          <w:rFonts w:ascii="Times New Roman" w:hAnsi="Times New Roman" w:cs="Times New Roman"/>
          <w:bCs/>
          <w:sz w:val="28"/>
          <w:szCs w:val="28"/>
        </w:rPr>
        <w:t>6 Предоставление компенсационного (свободного) места субъектам торговли осуществляется при досрочном прекращении действия договора на размещение НТО при принятии органом местного самоуправления решений о необходимости изъятия земельного участка, на котором размещаются НТО, для государственных или муниципальных нужд в соответствии с законодательством Российской Федерации, а также в случае необходимости временного использования земельного участка в целях реализации полномочий государственных органов и органов местного</w:t>
      </w:r>
      <w:proofErr w:type="gramEnd"/>
      <w:r w:rsidRPr="007D184F">
        <w:rPr>
          <w:rFonts w:ascii="Times New Roman" w:hAnsi="Times New Roman" w:cs="Times New Roman"/>
          <w:bCs/>
          <w:sz w:val="28"/>
          <w:szCs w:val="28"/>
        </w:rPr>
        <w:t xml:space="preserve"> самоуправления.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7D184F">
        <w:rPr>
          <w:rFonts w:ascii="Times New Roman" w:hAnsi="Times New Roman" w:cs="Times New Roman"/>
          <w:bCs/>
          <w:sz w:val="28"/>
          <w:szCs w:val="28"/>
        </w:rPr>
        <w:t>7. Заключение договора на размещение НТО осуществляется на срок, не менее чем на пять лет.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Размещение сезонных нестационарных торговых объектов осуществляется на срок: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-  по продаже  мороженым, шарами, напитками-   с мая по сентябрь;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-  по продаже бахчевых культур- с июля по октябрь;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-  по продаже  сосен и елок- с 15 декабря по 31 декабря.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         8. В случае согласования внешнего облика НТО при его размещении пересмотр установленных требований к внешнему облику НТО возможен не чаще чем один раз в 10 лет.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         9.  Орган местного самоуправления имеет право расторгнуть договор на размещение НТО в одностороннем порядке в случае: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необходимости изъятия земельного участка, на котором размещаются НТО, для государственных или муниципальных нужд в соответствии с законодательством Российской Федерации;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         необходимости временного использования земельного участка в целях реализации полномочий государственных органов и органов местного самоуправления;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         неисполнения субъектом торговли требования органа местного самоуправления </w:t>
      </w:r>
      <w:proofErr w:type="gramStart"/>
      <w:r w:rsidRPr="007D184F">
        <w:rPr>
          <w:rFonts w:ascii="Times New Roman" w:hAnsi="Times New Roman" w:cs="Times New Roman"/>
          <w:bCs/>
          <w:sz w:val="28"/>
          <w:szCs w:val="28"/>
        </w:rPr>
        <w:t>об устранении нарушенных обязательств в соответствии с договором на размещение НТО в срок</w:t>
      </w:r>
      <w:proofErr w:type="gramEnd"/>
      <w:r w:rsidRPr="007D184F">
        <w:rPr>
          <w:rFonts w:ascii="Times New Roman" w:hAnsi="Times New Roman" w:cs="Times New Roman"/>
          <w:bCs/>
          <w:sz w:val="28"/>
          <w:szCs w:val="28"/>
        </w:rPr>
        <w:t>, установленный таким требованием;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неоднократного в течение одного года привлечения хозяйствующего субъекта к административной ответственности, предусмотренной законодательством Российской Федерации и Оренбургской области в сфере торговой деятельности;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          размещения НТО с нарушением архитектурных, градостроительных, строительных и пожарных и иных норм и правил, проектов планировки и благоустройства территории муниципального образования Оренбургской области;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         неосуществления деятельности в течение 3 месяцев подряд.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5. Требования к местам допустимого размещения НТО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rPr>
          <w:rFonts w:ascii="Times New Roman" w:hAnsi="Times New Roman" w:cs="Times New Roman"/>
          <w:bCs/>
          <w:sz w:val="28"/>
          <w:szCs w:val="28"/>
        </w:rPr>
      </w:pP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D184F">
        <w:rPr>
          <w:rFonts w:ascii="Times New Roman" w:hAnsi="Times New Roman" w:cs="Times New Roman"/>
          <w:bCs/>
          <w:sz w:val="28"/>
          <w:szCs w:val="28"/>
        </w:rPr>
        <w:t>НТО должны размещаться в местах, удобных как для покупателей, так и для субъектов торговли, и позволяющих осуществлять предпринимательскую деятельность наиболее эффективным и востребованным у потребителей способом, в том числе на территориях, исторически являющихся местами размещения торговых объектов, в местах высокого сосредоточения людей, а также в иных местах, позволяющих наиболее полным образом удовлетворить потребности граждан в комфортном и быстром совершении покупок.</w:t>
      </w:r>
      <w:proofErr w:type="gramEnd"/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rPr>
          <w:rFonts w:ascii="Times New Roman" w:hAnsi="Times New Roman" w:cs="Times New Roman"/>
          <w:bCs/>
          <w:sz w:val="28"/>
          <w:szCs w:val="28"/>
        </w:rPr>
      </w:pP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6. Внесение предложений при разработке Схемы, предложений по изменению утвержденной Схемы, согласование включения в Схему нестационарных торговых объектов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rPr>
          <w:rFonts w:ascii="Times New Roman" w:hAnsi="Times New Roman" w:cs="Times New Roman"/>
          <w:bCs/>
          <w:sz w:val="28"/>
          <w:szCs w:val="28"/>
        </w:rPr>
      </w:pP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1.  Инициаторами изменений Схемы являются: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субъекты торговли, некоммерческие организации, в том числе объединяющие хозяйствующих субъектов, осуществляющих торговую деятельность, население и иные заинтересованные лица (далее - заинтересованные лица);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орган местного самоуправления муниципального образования, на территории которого утверждена или планируется к утверждению соответствующая Схема;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орган исполнительной власти Оренбургской области, уполномоченный на распоряжение имуществом Оренбургской области, в части внесения изменений, касающихся размещения НТО на землях или земельных участках, в зданиях, строениях, сооружениях, находящихся в их распоряжении и расположенных на территории  Северного района;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lastRenderedPageBreak/>
        <w:t>федеральный орган исполнительной власти Российской Федерации, уполномоченный на распоряжение имуществом, находящимся в федеральной собственности, в части внесения изменений, касающихся размещения НТО на землях или земельных участках, в зданиях, строениях, сооружениях, находящихся в их распоряжении и расположенных на территории Северного района.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7D184F">
        <w:rPr>
          <w:rFonts w:ascii="Times New Roman" w:hAnsi="Times New Roman" w:cs="Times New Roman"/>
          <w:bCs/>
          <w:sz w:val="28"/>
          <w:szCs w:val="28"/>
        </w:rPr>
        <w:t>2. Предложения, направленные для включения НТО в Схему, должны включать: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адрес или адресное обозначение предлагаемого места расположения НТО с указанием границ улиц, дорог, проездов, иных ориентиров (при наличии);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вид и специализацию НТО;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площадь места, необходимого для размещения НТО.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       3. Решение о включении НТО в Схему по результатам рассмотрения предложения, внесенного в орган местного самоуправления, принимается органом местного самоуправления с учетом целей, предусмотренных пунктом 2 настоящего порядка. 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4. Основаниями для отказа органа местного самоуправления </w:t>
      </w:r>
      <w:proofErr w:type="gramStart"/>
      <w:r w:rsidRPr="007D184F">
        <w:rPr>
          <w:rFonts w:ascii="Times New Roman" w:hAnsi="Times New Roman" w:cs="Times New Roman"/>
          <w:bCs/>
          <w:sz w:val="28"/>
          <w:szCs w:val="28"/>
        </w:rPr>
        <w:t>во</w:t>
      </w:r>
      <w:proofErr w:type="gramEnd"/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D184F">
        <w:rPr>
          <w:rFonts w:ascii="Times New Roman" w:hAnsi="Times New Roman" w:cs="Times New Roman"/>
          <w:bCs/>
          <w:sz w:val="28"/>
          <w:szCs w:val="28"/>
        </w:rPr>
        <w:t>включении</w:t>
      </w:r>
      <w:proofErr w:type="gramEnd"/>
      <w:r w:rsidRPr="007D184F">
        <w:rPr>
          <w:rFonts w:ascii="Times New Roman" w:hAnsi="Times New Roman" w:cs="Times New Roman"/>
          <w:bCs/>
          <w:sz w:val="28"/>
          <w:szCs w:val="28"/>
        </w:rPr>
        <w:t xml:space="preserve"> в Схему  по предложению заинтересованного лица являются: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отсутствие в предложениях заинтересованного лица сведений,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D184F">
        <w:rPr>
          <w:rFonts w:ascii="Times New Roman" w:hAnsi="Times New Roman" w:cs="Times New Roman"/>
          <w:bCs/>
          <w:sz w:val="28"/>
          <w:szCs w:val="28"/>
        </w:rPr>
        <w:t>предусмотренных</w:t>
      </w:r>
      <w:proofErr w:type="gramEnd"/>
      <w:r w:rsidRPr="007D184F">
        <w:rPr>
          <w:rFonts w:ascii="Times New Roman" w:hAnsi="Times New Roman" w:cs="Times New Roman"/>
          <w:bCs/>
          <w:sz w:val="28"/>
          <w:szCs w:val="28"/>
        </w:rPr>
        <w:t xml:space="preserve">  пунктом 2 настоящего раздела;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несоответствие предлагаемого места размещения НТО нормам и 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требованиям законодательства, предусмотренным пунктом 1 раздела 4 настоящего порядка.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 xml:space="preserve">В решении об отказе указывается ссылка на реквизиты и положения 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нормативного правового акта, предусматривающего ограничения на использование земель, земельных участков, зданий, строений сооружений, находящихся в государственной собственности, в том числе на земельных участках, государственная собственность на которые не разграничена, или в муниципальной собственности, для целей расположения НТО.</w:t>
      </w:r>
    </w:p>
    <w:p w:rsidR="007D184F" w:rsidRP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7D184F">
        <w:rPr>
          <w:rFonts w:ascii="Times New Roman" w:hAnsi="Times New Roman" w:cs="Times New Roman"/>
          <w:bCs/>
          <w:sz w:val="28"/>
          <w:szCs w:val="28"/>
        </w:rPr>
        <w:t xml:space="preserve">5. Решение о включении  НТО в Схему или об отказе во включении  </w:t>
      </w:r>
      <w:proofErr w:type="gramStart"/>
      <w:r w:rsidRPr="007D184F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:rsid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84F">
        <w:rPr>
          <w:rFonts w:ascii="Times New Roman" w:hAnsi="Times New Roman" w:cs="Times New Roman"/>
          <w:bCs/>
          <w:sz w:val="28"/>
          <w:szCs w:val="28"/>
        </w:rPr>
        <w:t>Схему по предложению заинтересованного лица принимается в течение 30 календарных дней со дня поступления соответствующего предложения в орган, уполномоченный на утверждение Схемы. Об указанном в настоящем пункте решении орган местного самоуправления письменно уведомляет лицо, подавшее соответствующее предложение, в установленные законодательством сроки.</w:t>
      </w:r>
    </w:p>
    <w:p w:rsidR="007D184F" w:rsidRDefault="007D184F" w:rsidP="007D184F">
      <w:pPr>
        <w:widowControl/>
        <w:tabs>
          <w:tab w:val="left" w:pos="1693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184F" w:rsidRDefault="007D184F" w:rsidP="000B2386">
      <w:pPr>
        <w:widowControl/>
        <w:tabs>
          <w:tab w:val="left" w:pos="1693"/>
          <w:tab w:val="center" w:pos="4677"/>
        </w:tabs>
        <w:rPr>
          <w:rFonts w:ascii="Times New Roman" w:hAnsi="Times New Roman" w:cs="Times New Roman"/>
          <w:bCs/>
          <w:sz w:val="28"/>
          <w:szCs w:val="28"/>
        </w:rPr>
      </w:pPr>
    </w:p>
    <w:p w:rsidR="007D184F" w:rsidRDefault="007D184F" w:rsidP="000B2386">
      <w:pPr>
        <w:widowControl/>
        <w:tabs>
          <w:tab w:val="left" w:pos="1693"/>
          <w:tab w:val="center" w:pos="4677"/>
        </w:tabs>
        <w:rPr>
          <w:rFonts w:ascii="Times New Roman" w:hAnsi="Times New Roman" w:cs="Times New Roman"/>
          <w:bCs/>
          <w:sz w:val="28"/>
          <w:szCs w:val="28"/>
        </w:rPr>
      </w:pPr>
    </w:p>
    <w:p w:rsidR="004A3CC5" w:rsidRDefault="004A3CC5" w:rsidP="00173191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A3CC5" w:rsidRDefault="004A3CC5" w:rsidP="00173191">
      <w:pPr>
        <w:widowControl/>
        <w:jc w:val="center"/>
        <w:rPr>
          <w:rFonts w:ascii="Times New Roman" w:hAnsi="Times New Roman" w:cs="Times New Roman"/>
          <w:sz w:val="24"/>
          <w:szCs w:val="24"/>
        </w:rPr>
        <w:sectPr w:rsidR="004A3CC5" w:rsidSect="00312F2E">
          <w:headerReference w:type="default" r:id="rId9"/>
          <w:pgSz w:w="11906" w:h="16838"/>
          <w:pgMar w:top="0" w:right="850" w:bottom="426" w:left="1701" w:header="708" w:footer="708" w:gutter="0"/>
          <w:cols w:space="708"/>
          <w:docGrid w:linePitch="360"/>
        </w:sectPr>
      </w:pPr>
    </w:p>
    <w:p w:rsidR="004A3CC5" w:rsidRDefault="004A3CC5" w:rsidP="00173191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A3CC5" w:rsidRPr="00540AD1" w:rsidRDefault="004A3CC5" w:rsidP="004A3CC5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0AD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</w:t>
      </w:r>
      <w:r w:rsidR="00540AD1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540AD1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4A3CC5" w:rsidRPr="00540AD1" w:rsidRDefault="004A3CC5" w:rsidP="004A3CC5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0AD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540AD1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540AD1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4A3CC5" w:rsidRPr="00540AD1" w:rsidRDefault="004A3CC5" w:rsidP="004A3CC5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0AD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F47F02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Pr="00540AD1">
        <w:rPr>
          <w:rFonts w:ascii="Times New Roman" w:hAnsi="Times New Roman" w:cs="Times New Roman"/>
          <w:bCs/>
          <w:sz w:val="28"/>
          <w:szCs w:val="28"/>
        </w:rPr>
        <w:t xml:space="preserve"> от_________________№_______</w:t>
      </w:r>
    </w:p>
    <w:p w:rsidR="00ED56F2" w:rsidRDefault="00F47F02" w:rsidP="007D184F">
      <w:pPr>
        <w:widowControl/>
        <w:jc w:val="center"/>
        <w:rPr>
          <w:color w:val="000000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F47F02" w:rsidRPr="00540AD1" w:rsidRDefault="00F47F02" w:rsidP="004A3CC5">
      <w:pPr>
        <w:pStyle w:val="20"/>
        <w:shd w:val="clear" w:color="auto" w:fill="auto"/>
        <w:tabs>
          <w:tab w:val="left" w:pos="1004"/>
        </w:tabs>
        <w:spacing w:before="0" w:after="0" w:line="317" w:lineRule="exact"/>
        <w:ind w:firstLine="0"/>
        <w:jc w:val="center"/>
        <w:rPr>
          <w:color w:val="000000"/>
          <w:lang w:eastAsia="ru-RU" w:bidi="ru-RU"/>
        </w:rPr>
      </w:pPr>
    </w:p>
    <w:p w:rsidR="004A3CC5" w:rsidRPr="00540AD1" w:rsidRDefault="004A3CC5" w:rsidP="004A3CC5">
      <w:pPr>
        <w:pStyle w:val="20"/>
        <w:shd w:val="clear" w:color="auto" w:fill="auto"/>
        <w:tabs>
          <w:tab w:val="left" w:pos="1004"/>
        </w:tabs>
        <w:spacing w:before="0" w:after="0" w:line="317" w:lineRule="exact"/>
        <w:ind w:firstLine="0"/>
        <w:jc w:val="center"/>
        <w:rPr>
          <w:color w:val="000000"/>
          <w:lang w:eastAsia="ru-RU" w:bidi="ru-RU"/>
        </w:rPr>
      </w:pPr>
      <w:r w:rsidRPr="00540AD1">
        <w:rPr>
          <w:color w:val="000000"/>
          <w:lang w:eastAsia="ru-RU" w:bidi="ru-RU"/>
        </w:rPr>
        <w:t>Схема размещения нестационарных торговых объектов</w:t>
      </w:r>
    </w:p>
    <w:p w:rsidR="00F47F02" w:rsidRDefault="00F47F02" w:rsidP="004A3CC5">
      <w:pPr>
        <w:pStyle w:val="ac"/>
        <w:shd w:val="clear" w:color="auto" w:fill="auto"/>
        <w:spacing w:line="170" w:lineRule="exact"/>
        <w:jc w:val="center"/>
        <w:rPr>
          <w:color w:val="000000"/>
          <w:sz w:val="28"/>
          <w:szCs w:val="28"/>
          <w:lang w:eastAsia="ru-RU" w:bidi="ru-RU"/>
        </w:rPr>
      </w:pPr>
    </w:p>
    <w:p w:rsidR="004A3CC5" w:rsidRDefault="004A3CC5" w:rsidP="004A3CC5">
      <w:pPr>
        <w:pStyle w:val="ac"/>
        <w:shd w:val="clear" w:color="auto" w:fill="auto"/>
        <w:spacing w:line="170" w:lineRule="exact"/>
        <w:jc w:val="center"/>
        <w:rPr>
          <w:color w:val="000000"/>
          <w:sz w:val="28"/>
          <w:szCs w:val="28"/>
          <w:lang w:eastAsia="ru-RU" w:bidi="ru-RU"/>
        </w:rPr>
      </w:pPr>
      <w:r w:rsidRPr="00540AD1">
        <w:rPr>
          <w:color w:val="000000"/>
          <w:sz w:val="28"/>
          <w:szCs w:val="28"/>
          <w:lang w:eastAsia="ru-RU" w:bidi="ru-RU"/>
        </w:rPr>
        <w:t>наименование муниципального района</w:t>
      </w:r>
    </w:p>
    <w:p w:rsidR="00F47F02" w:rsidRPr="00540AD1" w:rsidRDefault="00F47F02" w:rsidP="004A3CC5">
      <w:pPr>
        <w:pStyle w:val="ac"/>
        <w:shd w:val="clear" w:color="auto" w:fill="auto"/>
        <w:spacing w:line="170" w:lineRule="exact"/>
        <w:jc w:val="center"/>
        <w:rPr>
          <w:sz w:val="32"/>
          <w:szCs w:val="32"/>
        </w:rPr>
      </w:pPr>
    </w:p>
    <w:tbl>
      <w:tblPr>
        <w:tblW w:w="15201" w:type="dxa"/>
        <w:tblInd w:w="399" w:type="dxa"/>
        <w:tblLayout w:type="fixed"/>
        <w:tblLook w:val="0000" w:firstRow="0" w:lastRow="0" w:firstColumn="0" w:lastColumn="0" w:noHBand="0" w:noVBand="0"/>
      </w:tblPr>
      <w:tblGrid>
        <w:gridCol w:w="560"/>
        <w:gridCol w:w="2167"/>
        <w:gridCol w:w="2552"/>
        <w:gridCol w:w="2551"/>
        <w:gridCol w:w="1843"/>
        <w:gridCol w:w="1701"/>
        <w:gridCol w:w="1701"/>
        <w:gridCol w:w="2126"/>
      </w:tblGrid>
      <w:tr w:rsidR="00F47F02" w:rsidRPr="000F683A" w:rsidTr="00F47F0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F02" w:rsidRPr="000F683A" w:rsidRDefault="00F47F02" w:rsidP="00F8332B">
            <w:pPr>
              <w:widowControl/>
              <w:suppressAutoHyphens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</w:t>
            </w:r>
            <w:r w:rsidRPr="000F683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F47F02" w:rsidRPr="000F683A" w:rsidRDefault="00F47F02" w:rsidP="00F8332B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lang w:eastAsia="zh-CN"/>
              </w:rPr>
            </w:pPr>
            <w:proofErr w:type="gramStart"/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F02" w:rsidRPr="000F683A" w:rsidRDefault="00F47F02" w:rsidP="00F8332B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Адрес нестационарного торгового объекта</w:t>
            </w:r>
          </w:p>
          <w:p w:rsidR="00F47F02" w:rsidRPr="000F683A" w:rsidRDefault="00F47F02" w:rsidP="00F8332B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lang w:eastAsia="zh-CN"/>
              </w:rPr>
            </w:pPr>
            <w:r w:rsidRPr="000F683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(далее – НТО) (при его наличии) или адресное обозначение места размещения НТО с указанием границ улиц, дорог, проездов, иных ориентиров (при наличии)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F02" w:rsidRPr="000F683A" w:rsidRDefault="00F47F02" w:rsidP="00F8332B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Кадастровый номер земельного участка (при его наличии) или координаты характерных точек границ места размещения НТО или возможного места расположения НТО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F02" w:rsidRPr="000F683A" w:rsidRDefault="00F47F02" w:rsidP="00F8332B">
            <w:pPr>
              <w:widowControl/>
              <w:suppressAutoHyphens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Площадь земельного участка или места размещения НТО </w:t>
            </w:r>
            <w:proofErr w:type="gramStart"/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</w:t>
            </w:r>
            <w:proofErr w:type="gramEnd"/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F47F02" w:rsidRPr="000F683A" w:rsidRDefault="00F47F02" w:rsidP="00F8332B">
            <w:pPr>
              <w:widowControl/>
              <w:suppressAutoHyphens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здании, строении, сооружении, где </w:t>
            </w:r>
            <w:proofErr w:type="gramStart"/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расположен</w:t>
            </w:r>
            <w:proofErr w:type="gramEnd"/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или где возможно расположить </w:t>
            </w:r>
          </w:p>
          <w:p w:rsidR="00F47F02" w:rsidRPr="000F683A" w:rsidRDefault="00F47F02" w:rsidP="00F8332B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НТО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F02" w:rsidRPr="000F683A" w:rsidRDefault="00F47F02" w:rsidP="00F8332B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Условия размещения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F02" w:rsidRPr="000F683A" w:rsidRDefault="00F47F02" w:rsidP="00F8332B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Тип НТО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F02" w:rsidRPr="000F683A" w:rsidRDefault="00F47F02" w:rsidP="00F8332B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Специализация НТО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F02" w:rsidRPr="000F683A" w:rsidRDefault="00F47F02" w:rsidP="00F8332B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Срок размещения НТО</w:t>
            </w:r>
          </w:p>
        </w:tc>
      </w:tr>
      <w:tr w:rsidR="00F47F02" w:rsidRPr="000F683A" w:rsidTr="00F47F02">
        <w:trPr>
          <w:trHeight w:val="3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F02" w:rsidRPr="000F683A" w:rsidRDefault="00F47F02" w:rsidP="00F8332B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F02" w:rsidRPr="000F683A" w:rsidRDefault="00F47F02" w:rsidP="00F8332B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F02" w:rsidRPr="000F683A" w:rsidRDefault="00F47F02" w:rsidP="00F8332B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F02" w:rsidRPr="000F683A" w:rsidRDefault="00F47F02" w:rsidP="00F8332B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F02" w:rsidRPr="000F683A" w:rsidRDefault="00F47F02" w:rsidP="00F8332B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F02" w:rsidRPr="000F683A" w:rsidRDefault="00F47F02" w:rsidP="00F8332B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F02" w:rsidRPr="000F683A" w:rsidRDefault="00F47F02" w:rsidP="00F8332B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F02" w:rsidRPr="000F683A" w:rsidRDefault="00F47F02" w:rsidP="00F8332B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F47F02" w:rsidRPr="000B7494" w:rsidTr="00F47F02">
        <w:trPr>
          <w:trHeight w:val="74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F02" w:rsidRPr="00F47F02" w:rsidRDefault="00F47F02" w:rsidP="00F8332B">
            <w:pPr>
              <w:widowControl/>
              <w:suppressAutoHyphens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F02" w:rsidRPr="000B7494" w:rsidRDefault="00F47F02" w:rsidP="00F8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F02" w:rsidRPr="000B7494" w:rsidRDefault="00F47F02" w:rsidP="00F8332B">
            <w:pPr>
              <w:widowControl/>
              <w:suppressAutoHyphens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F02" w:rsidRPr="000B7494" w:rsidRDefault="00F47F02" w:rsidP="00F8332B">
            <w:pPr>
              <w:widowControl/>
              <w:suppressAutoHyphens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F02" w:rsidRPr="000B7494" w:rsidRDefault="00F47F02" w:rsidP="00F8332B">
            <w:pPr>
              <w:widowControl/>
              <w:suppressAutoHyphens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F02" w:rsidRPr="000B7494" w:rsidRDefault="00F47F02" w:rsidP="00F8332B">
            <w:pPr>
              <w:widowControl/>
              <w:suppressAutoHyphens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F02" w:rsidRPr="000B7494" w:rsidRDefault="00F47F02" w:rsidP="00F8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F02" w:rsidRPr="000B7494" w:rsidRDefault="00F47F02" w:rsidP="00F8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CC5" w:rsidRPr="00540AD1" w:rsidRDefault="004A3CC5" w:rsidP="004A3CC5">
      <w:pPr>
        <w:pStyle w:val="20"/>
        <w:shd w:val="clear" w:color="auto" w:fill="auto"/>
        <w:tabs>
          <w:tab w:val="left" w:pos="1004"/>
        </w:tabs>
        <w:spacing w:before="0" w:after="0" w:line="317" w:lineRule="exact"/>
        <w:ind w:firstLine="0"/>
        <w:jc w:val="both"/>
        <w:rPr>
          <w:color w:val="000000"/>
          <w:lang w:eastAsia="ru-RU" w:bidi="ru-RU"/>
        </w:rPr>
      </w:pPr>
    </w:p>
    <w:sectPr w:rsidR="004A3CC5" w:rsidRPr="00540AD1" w:rsidSect="004A3CC5">
      <w:pgSz w:w="16838" w:h="11906" w:orient="landscape"/>
      <w:pgMar w:top="1701" w:right="0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67D" w:rsidRDefault="0060067D" w:rsidP="005B730D">
      <w:r>
        <w:separator/>
      </w:r>
    </w:p>
  </w:endnote>
  <w:endnote w:type="continuationSeparator" w:id="0">
    <w:p w:rsidR="0060067D" w:rsidRDefault="0060067D" w:rsidP="005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67D" w:rsidRDefault="0060067D" w:rsidP="005B730D">
      <w:r>
        <w:separator/>
      </w:r>
    </w:p>
  </w:footnote>
  <w:footnote w:type="continuationSeparator" w:id="0">
    <w:p w:rsidR="0060067D" w:rsidRDefault="0060067D" w:rsidP="005B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0D" w:rsidRDefault="005B730D">
    <w:pPr>
      <w:pStyle w:val="a7"/>
    </w:pPr>
  </w:p>
  <w:p w:rsidR="005B730D" w:rsidRDefault="005B730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04DC6"/>
    <w:multiLevelType w:val="hybridMultilevel"/>
    <w:tmpl w:val="1F08ED6A"/>
    <w:lvl w:ilvl="0" w:tplc="3A1CCAF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44C7BEF"/>
    <w:multiLevelType w:val="hybridMultilevel"/>
    <w:tmpl w:val="289E9346"/>
    <w:lvl w:ilvl="0" w:tplc="C6702F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54F2F"/>
    <w:rsid w:val="000624A2"/>
    <w:rsid w:val="000B2386"/>
    <w:rsid w:val="00173191"/>
    <w:rsid w:val="00182686"/>
    <w:rsid w:val="001826CB"/>
    <w:rsid w:val="001D4E72"/>
    <w:rsid w:val="002350B8"/>
    <w:rsid w:val="00283B70"/>
    <w:rsid w:val="00312F2E"/>
    <w:rsid w:val="00483C50"/>
    <w:rsid w:val="004A3CC5"/>
    <w:rsid w:val="004B7DA8"/>
    <w:rsid w:val="004F0AEE"/>
    <w:rsid w:val="005120B2"/>
    <w:rsid w:val="00540AD1"/>
    <w:rsid w:val="005425EF"/>
    <w:rsid w:val="005678F4"/>
    <w:rsid w:val="005B730D"/>
    <w:rsid w:val="005D2A8B"/>
    <w:rsid w:val="0060067D"/>
    <w:rsid w:val="00671704"/>
    <w:rsid w:val="00672A4C"/>
    <w:rsid w:val="006D55A4"/>
    <w:rsid w:val="00711BE2"/>
    <w:rsid w:val="00714FD1"/>
    <w:rsid w:val="007D184F"/>
    <w:rsid w:val="008204F5"/>
    <w:rsid w:val="00870391"/>
    <w:rsid w:val="00892B29"/>
    <w:rsid w:val="008A1A2C"/>
    <w:rsid w:val="008B32E0"/>
    <w:rsid w:val="008F73BB"/>
    <w:rsid w:val="009250FB"/>
    <w:rsid w:val="00942BFC"/>
    <w:rsid w:val="00970B2E"/>
    <w:rsid w:val="00986851"/>
    <w:rsid w:val="009B2C9D"/>
    <w:rsid w:val="009C0EE1"/>
    <w:rsid w:val="00A35B6A"/>
    <w:rsid w:val="00A36625"/>
    <w:rsid w:val="00A4355E"/>
    <w:rsid w:val="00A97535"/>
    <w:rsid w:val="00B25A68"/>
    <w:rsid w:val="00BC41BB"/>
    <w:rsid w:val="00BE047E"/>
    <w:rsid w:val="00C6501B"/>
    <w:rsid w:val="00D756FB"/>
    <w:rsid w:val="00DC491B"/>
    <w:rsid w:val="00DD546B"/>
    <w:rsid w:val="00E97FFD"/>
    <w:rsid w:val="00ED56F2"/>
    <w:rsid w:val="00ED57BB"/>
    <w:rsid w:val="00EF4AAE"/>
    <w:rsid w:val="00F2289A"/>
    <w:rsid w:val="00F26C8E"/>
    <w:rsid w:val="00F47F02"/>
    <w:rsid w:val="00F95661"/>
    <w:rsid w:val="00FA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">
    <w:name w:val="Основной текст (3)_"/>
    <w:basedOn w:val="a0"/>
    <w:link w:val="32"/>
    <w:rsid w:val="0017319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731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73191"/>
    <w:pPr>
      <w:shd w:val="clear" w:color="auto" w:fill="FFFFFF"/>
      <w:autoSpaceDE/>
      <w:autoSpaceDN/>
      <w:adjustRightInd/>
      <w:spacing w:after="600" w:line="320" w:lineRule="exact"/>
      <w:jc w:val="center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173191"/>
    <w:pPr>
      <w:shd w:val="clear" w:color="auto" w:fill="FFFFFF"/>
      <w:autoSpaceDE/>
      <w:autoSpaceDN/>
      <w:adjustRightInd/>
      <w:spacing w:before="300" w:after="300" w:line="320" w:lineRule="exact"/>
      <w:ind w:hanging="22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b">
    <w:name w:val="Подпись к таблице_"/>
    <w:basedOn w:val="a0"/>
    <w:link w:val="ac"/>
    <w:rsid w:val="004A3CC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9pt">
    <w:name w:val="Основной текст (2) + 9 pt"/>
    <w:basedOn w:val="2"/>
    <w:rsid w:val="004A3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A3CC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4A3CC5"/>
    <w:pPr>
      <w:shd w:val="clear" w:color="auto" w:fill="FFFFFF"/>
      <w:autoSpaceDE/>
      <w:autoSpaceDN/>
      <w:adjustRightInd/>
      <w:spacing w:line="0" w:lineRule="atLeast"/>
    </w:pPr>
    <w:rPr>
      <w:rFonts w:ascii="Times New Roman" w:hAnsi="Times New Roman" w:cs="Times New Roman"/>
      <w:sz w:val="17"/>
      <w:szCs w:val="17"/>
      <w:lang w:eastAsia="en-US"/>
    </w:rPr>
  </w:style>
  <w:style w:type="paragraph" w:customStyle="1" w:styleId="50">
    <w:name w:val="Основной текст (5)"/>
    <w:basedOn w:val="a"/>
    <w:link w:val="5"/>
    <w:rsid w:val="004A3CC5"/>
    <w:pPr>
      <w:shd w:val="clear" w:color="auto" w:fill="FFFFFF"/>
      <w:autoSpaceDE/>
      <w:autoSpaceDN/>
      <w:adjustRightInd/>
      <w:spacing w:before="240" w:after="60" w:line="0" w:lineRule="atLeast"/>
    </w:pPr>
    <w:rPr>
      <w:rFonts w:ascii="Times New Roman" w:hAnsi="Times New Roman" w:cs="Times New Roman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">
    <w:name w:val="Основной текст (3)_"/>
    <w:basedOn w:val="a0"/>
    <w:link w:val="32"/>
    <w:rsid w:val="0017319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731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73191"/>
    <w:pPr>
      <w:shd w:val="clear" w:color="auto" w:fill="FFFFFF"/>
      <w:autoSpaceDE/>
      <w:autoSpaceDN/>
      <w:adjustRightInd/>
      <w:spacing w:after="600" w:line="320" w:lineRule="exact"/>
      <w:jc w:val="center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173191"/>
    <w:pPr>
      <w:shd w:val="clear" w:color="auto" w:fill="FFFFFF"/>
      <w:autoSpaceDE/>
      <w:autoSpaceDN/>
      <w:adjustRightInd/>
      <w:spacing w:before="300" w:after="300" w:line="320" w:lineRule="exact"/>
      <w:ind w:hanging="22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b">
    <w:name w:val="Подпись к таблице_"/>
    <w:basedOn w:val="a0"/>
    <w:link w:val="ac"/>
    <w:rsid w:val="004A3CC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9pt">
    <w:name w:val="Основной текст (2) + 9 pt"/>
    <w:basedOn w:val="2"/>
    <w:rsid w:val="004A3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A3CC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4A3CC5"/>
    <w:pPr>
      <w:shd w:val="clear" w:color="auto" w:fill="FFFFFF"/>
      <w:autoSpaceDE/>
      <w:autoSpaceDN/>
      <w:adjustRightInd/>
      <w:spacing w:line="0" w:lineRule="atLeast"/>
    </w:pPr>
    <w:rPr>
      <w:rFonts w:ascii="Times New Roman" w:hAnsi="Times New Roman" w:cs="Times New Roman"/>
      <w:sz w:val="17"/>
      <w:szCs w:val="17"/>
      <w:lang w:eastAsia="en-US"/>
    </w:rPr>
  </w:style>
  <w:style w:type="paragraph" w:customStyle="1" w:styleId="50">
    <w:name w:val="Основной текст (5)"/>
    <w:basedOn w:val="a"/>
    <w:link w:val="5"/>
    <w:rsid w:val="004A3CC5"/>
    <w:pPr>
      <w:shd w:val="clear" w:color="auto" w:fill="FFFFFF"/>
      <w:autoSpaceDE/>
      <w:autoSpaceDN/>
      <w:adjustRightInd/>
      <w:spacing w:before="240" w:after="60" w:line="0" w:lineRule="atLeast"/>
    </w:pPr>
    <w:rPr>
      <w:rFonts w:ascii="Times New Roman" w:hAnsi="Times New Roman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3508</Words>
  <Characters>19999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23461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Д.С.</dc:creator>
  <cp:keywords/>
  <dc:description/>
  <cp:lastModifiedBy>Экономика 1</cp:lastModifiedBy>
  <cp:revision>36</cp:revision>
  <cp:lastPrinted>2020-02-10T06:02:00Z</cp:lastPrinted>
  <dcterms:created xsi:type="dcterms:W3CDTF">2020-01-27T10:42:00Z</dcterms:created>
  <dcterms:modified xsi:type="dcterms:W3CDTF">2024-04-01T10:18:00Z</dcterms:modified>
</cp:coreProperties>
</file>