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7C" w:rsidRDefault="00C24B7C" w:rsidP="00890349">
      <w:pPr>
        <w:spacing w:line="240" w:lineRule="auto"/>
        <w:ind w:firstLine="708"/>
        <w:jc w:val="center"/>
        <w:rPr>
          <w:rFonts w:ascii="Times New Roman" w:hAnsi="Times New Roman"/>
          <w:b/>
          <w:sz w:val="24"/>
          <w:szCs w:val="24"/>
        </w:rPr>
      </w:pPr>
    </w:p>
    <w:p w:rsidR="00890349" w:rsidRPr="00F272CD" w:rsidRDefault="00F9700E" w:rsidP="00890349">
      <w:pPr>
        <w:spacing w:line="240" w:lineRule="auto"/>
        <w:ind w:firstLine="708"/>
        <w:jc w:val="center"/>
        <w:rPr>
          <w:rFonts w:ascii="Times New Roman" w:hAnsi="Times New Roman"/>
          <w:b/>
          <w:sz w:val="24"/>
          <w:szCs w:val="24"/>
        </w:rPr>
      </w:pPr>
      <w:r>
        <w:rPr>
          <w:rFonts w:ascii="Times New Roman" w:hAnsi="Times New Roman"/>
          <w:b/>
          <w:sz w:val="24"/>
          <w:szCs w:val="24"/>
        </w:rPr>
        <w:t xml:space="preserve">Сравнительный анализ результатов </w:t>
      </w:r>
      <w:r w:rsidR="00890349" w:rsidRPr="00F272CD">
        <w:rPr>
          <w:rFonts w:ascii="Times New Roman" w:hAnsi="Times New Roman"/>
          <w:b/>
          <w:sz w:val="24"/>
          <w:szCs w:val="24"/>
        </w:rPr>
        <w:t>социологического исследования «Оценка уровня, структуры и специфики коррупции в Оренбургской области, эффективности принимаемых антикоррупционных мер»</w:t>
      </w:r>
      <w:r>
        <w:rPr>
          <w:rFonts w:ascii="Times New Roman" w:hAnsi="Times New Roman"/>
          <w:b/>
          <w:sz w:val="24"/>
          <w:szCs w:val="24"/>
        </w:rPr>
        <w:t xml:space="preserve">, </w:t>
      </w:r>
      <w:r w:rsidR="00890349" w:rsidRPr="00F272CD">
        <w:rPr>
          <w:rFonts w:ascii="Times New Roman" w:hAnsi="Times New Roman"/>
          <w:b/>
          <w:sz w:val="24"/>
          <w:szCs w:val="24"/>
        </w:rPr>
        <w:t xml:space="preserve">проведенного </w:t>
      </w:r>
      <w:r w:rsidR="00E573C0" w:rsidRPr="00F272CD">
        <w:rPr>
          <w:rFonts w:ascii="Times New Roman" w:hAnsi="Times New Roman"/>
          <w:b/>
          <w:sz w:val="24"/>
          <w:szCs w:val="24"/>
        </w:rPr>
        <w:t>в 2019, 2020, 2021 годах</w:t>
      </w:r>
      <w:bookmarkStart w:id="0" w:name="_GoBack"/>
      <w:bookmarkEnd w:id="0"/>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C24B7C" w:rsidRPr="006C7B5C" w:rsidRDefault="00C24B7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 целях реализации Национального плана противодействия коррупции и региональной программы противодействия коррупции, комитетом по профилактике коррупционных правонарушений Оренбургской области (далее – комитет) организовано проведение социологических исследований по оценке уровня, структуры и специфики коррупции </w:t>
      </w:r>
      <w:r>
        <w:rPr>
          <w:rFonts w:ascii="Times New Roman" w:hAnsi="Times New Roman"/>
          <w:iCs/>
          <w:sz w:val="24"/>
          <w:szCs w:val="24"/>
        </w:rPr>
        <w:br/>
      </w:r>
      <w:r w:rsidR="006C7B5C" w:rsidRPr="006C7B5C">
        <w:rPr>
          <w:rFonts w:ascii="Times New Roman" w:hAnsi="Times New Roman"/>
          <w:iCs/>
          <w:sz w:val="24"/>
          <w:szCs w:val="24"/>
        </w:rPr>
        <w:t>в Оренбургской области, а также эффективности принимаемых антикоррупционных мер (далее – исследование).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Ежегодное проведение исследований является одной из задач нового Национального плана противодействия коррупции на 2021 – 2024 годы, утвержденного Указом Президента Российской Федерации от 16 августа 2021 года № 478. </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Исследования проведены в 2019, 2020 и 2021 годах в соответствии с методикой, утвержденной постановлением Правительства Российской Федерации от 25 мая 2019 года № 662 и сфокусированы на проблематике: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«бытовой» коррупции, возникающей при взаимодействии граждан и представителей органов власти, в том числе при предоставлении государственных (муниципальных) услуг </w:t>
      </w:r>
      <w:r>
        <w:rPr>
          <w:rFonts w:ascii="Times New Roman" w:hAnsi="Times New Roman"/>
          <w:iCs/>
          <w:sz w:val="24"/>
          <w:szCs w:val="24"/>
        </w:rPr>
        <w:br/>
      </w:r>
      <w:r w:rsidR="006C7B5C" w:rsidRPr="006C7B5C">
        <w:rPr>
          <w:rFonts w:ascii="Times New Roman" w:hAnsi="Times New Roman"/>
          <w:iCs/>
          <w:sz w:val="24"/>
          <w:szCs w:val="24"/>
        </w:rPr>
        <w:t>(не менее шестисот респондентов);</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и «деловой» коррупции, возникающей при взаимодействии органов власти </w:t>
      </w:r>
      <w:r>
        <w:rPr>
          <w:rFonts w:ascii="Times New Roman" w:hAnsi="Times New Roman"/>
          <w:iCs/>
          <w:sz w:val="24"/>
          <w:szCs w:val="24"/>
        </w:rPr>
        <w:br/>
      </w:r>
      <w:r w:rsidR="006C7B5C" w:rsidRPr="006C7B5C">
        <w:rPr>
          <w:rFonts w:ascii="Times New Roman" w:hAnsi="Times New Roman"/>
          <w:iCs/>
          <w:sz w:val="24"/>
          <w:szCs w:val="24"/>
        </w:rPr>
        <w:t>и представителей бизнеса (не менее двухсот предпринимателей).</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Целью исследований являлась оценка уровня, структуры и специфики коррупции </w:t>
      </w:r>
      <w:r>
        <w:rPr>
          <w:rFonts w:ascii="Times New Roman" w:hAnsi="Times New Roman"/>
          <w:iCs/>
          <w:sz w:val="24"/>
          <w:szCs w:val="24"/>
        </w:rPr>
        <w:br/>
      </w:r>
      <w:r w:rsidR="006C7B5C" w:rsidRPr="006C7B5C">
        <w:rPr>
          <w:rFonts w:ascii="Times New Roman" w:hAnsi="Times New Roman"/>
          <w:iCs/>
          <w:sz w:val="24"/>
          <w:szCs w:val="24"/>
        </w:rPr>
        <w:t>на территории Оренбургской области.</w:t>
      </w:r>
      <w:r>
        <w:rPr>
          <w:rFonts w:ascii="Times New Roman" w:hAnsi="Times New Roman"/>
          <w:iCs/>
          <w:sz w:val="24"/>
          <w:szCs w:val="24"/>
        </w:rPr>
        <w:t xml:space="preserve"> </w:t>
      </w:r>
      <w:r w:rsidR="006C7B5C" w:rsidRPr="006C7B5C">
        <w:rPr>
          <w:rFonts w:ascii="Times New Roman" w:hAnsi="Times New Roman"/>
          <w:iCs/>
          <w:sz w:val="24"/>
          <w:szCs w:val="24"/>
        </w:rPr>
        <w:t>Для достижения цели исследований установлены и учтены следующие оценочные показатели:</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t>- </w:t>
      </w:r>
      <w:r w:rsidR="006C7B5C" w:rsidRPr="006C7B5C">
        <w:rPr>
          <w:rFonts w:ascii="Times New Roman" w:hAnsi="Times New Roman"/>
          <w:iCs/>
          <w:sz w:val="24"/>
          <w:szCs w:val="24"/>
        </w:rPr>
        <w:t>эффективность (результативность) принимаемых в Оренбургской области мер, направленных на противодействие коррупции;</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w:t>
      </w:r>
      <w:r>
        <w:rPr>
          <w:rFonts w:ascii="Times New Roman" w:hAnsi="Times New Roman"/>
          <w:iCs/>
          <w:sz w:val="24"/>
          <w:szCs w:val="24"/>
        </w:rPr>
        <w:t> </w:t>
      </w:r>
      <w:r w:rsidR="006C7B5C" w:rsidRPr="006C7B5C">
        <w:rPr>
          <w:rFonts w:ascii="Times New Roman" w:hAnsi="Times New Roman"/>
          <w:iCs/>
          <w:sz w:val="24"/>
          <w:szCs w:val="24"/>
        </w:rPr>
        <w:t xml:space="preserve">фактические значения параметров оценки коррупции, в том числе уровня коррупции </w:t>
      </w:r>
      <w:r>
        <w:rPr>
          <w:rFonts w:ascii="Times New Roman" w:hAnsi="Times New Roman"/>
          <w:iCs/>
          <w:sz w:val="24"/>
          <w:szCs w:val="24"/>
        </w:rPr>
        <w:br/>
      </w:r>
      <w:r w:rsidR="006C7B5C" w:rsidRPr="006C7B5C">
        <w:rPr>
          <w:rFonts w:ascii="Times New Roman" w:hAnsi="Times New Roman"/>
          <w:iCs/>
          <w:sz w:val="24"/>
          <w:szCs w:val="24"/>
        </w:rPr>
        <w:t xml:space="preserve">в </w:t>
      </w:r>
      <w:r>
        <w:rPr>
          <w:rFonts w:ascii="Times New Roman" w:hAnsi="Times New Roman"/>
          <w:iCs/>
          <w:sz w:val="24"/>
          <w:szCs w:val="24"/>
        </w:rPr>
        <w:t>О</w:t>
      </w:r>
      <w:r w:rsidR="006C7B5C" w:rsidRPr="006C7B5C">
        <w:rPr>
          <w:rFonts w:ascii="Times New Roman" w:hAnsi="Times New Roman"/>
          <w:iCs/>
          <w:sz w:val="24"/>
          <w:szCs w:val="24"/>
        </w:rPr>
        <w:t>ренбургской области;</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качественно-количественная оценка коррупции по предусмотренным методикой аналитическим направлениям;</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структура коррупции в Оренбургской области;</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основные характеристики коррупции в различных сферах государственного регулирования;</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w:t>
      </w:r>
      <w:r>
        <w:rPr>
          <w:rFonts w:ascii="Times New Roman" w:hAnsi="Times New Roman"/>
          <w:iCs/>
          <w:sz w:val="24"/>
          <w:szCs w:val="24"/>
        </w:rPr>
        <w:t> </w:t>
      </w:r>
      <w:r w:rsidR="006C7B5C" w:rsidRPr="006C7B5C">
        <w:rPr>
          <w:rFonts w:ascii="Times New Roman" w:hAnsi="Times New Roman"/>
          <w:iCs/>
          <w:sz w:val="24"/>
          <w:szCs w:val="24"/>
        </w:rPr>
        <w:t>а также анализ причин и условий проявления коррупции в регионе.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Выборка по характеристикам участвовавших в исследованиях физических и юридических лиц, а также административно-территориальным единицам Оренбургской области представлена </w:t>
      </w:r>
      <w:r>
        <w:rPr>
          <w:rFonts w:ascii="Times New Roman" w:hAnsi="Times New Roman"/>
          <w:iCs/>
          <w:sz w:val="24"/>
          <w:szCs w:val="24"/>
        </w:rPr>
        <w:br/>
      </w:r>
      <w:r w:rsidR="006C7B5C" w:rsidRPr="006C7B5C">
        <w:rPr>
          <w:rFonts w:ascii="Times New Roman" w:hAnsi="Times New Roman"/>
          <w:iCs/>
          <w:sz w:val="24"/>
          <w:szCs w:val="24"/>
        </w:rPr>
        <w:t>в соответствующих аналитических отчетах, размещенных на официальном сайте комитета (</w:t>
      </w:r>
      <w:r w:rsidR="006C7B5C" w:rsidRPr="006C7B5C">
        <w:rPr>
          <w:rFonts w:ascii="Times New Roman" w:hAnsi="Times New Roman"/>
          <w:iCs/>
          <w:sz w:val="24"/>
          <w:szCs w:val="24"/>
          <w:lang w:val="en-US"/>
        </w:rPr>
        <w:t>anticorruption</w:t>
      </w:r>
      <w:r w:rsidR="006C7B5C" w:rsidRPr="006C7B5C">
        <w:rPr>
          <w:rFonts w:ascii="Times New Roman" w:hAnsi="Times New Roman"/>
          <w:iCs/>
          <w:sz w:val="24"/>
          <w:szCs w:val="24"/>
        </w:rPr>
        <w:t>.</w:t>
      </w:r>
      <w:r w:rsidR="006C7B5C" w:rsidRPr="006C7B5C">
        <w:rPr>
          <w:rFonts w:ascii="Times New Roman" w:hAnsi="Times New Roman"/>
          <w:iCs/>
          <w:sz w:val="24"/>
          <w:szCs w:val="24"/>
          <w:lang w:val="en-US"/>
        </w:rPr>
        <w:t>orb</w:t>
      </w:r>
      <w:r w:rsidR="006C7B5C" w:rsidRPr="006C7B5C">
        <w:rPr>
          <w:rFonts w:ascii="Times New Roman" w:hAnsi="Times New Roman"/>
          <w:iCs/>
          <w:sz w:val="24"/>
          <w:szCs w:val="24"/>
        </w:rPr>
        <w:t>.</w:t>
      </w:r>
      <w:proofErr w:type="spellStart"/>
      <w:r w:rsidR="006C7B5C" w:rsidRPr="006C7B5C">
        <w:rPr>
          <w:rFonts w:ascii="Times New Roman" w:hAnsi="Times New Roman"/>
          <w:iCs/>
          <w:sz w:val="24"/>
          <w:szCs w:val="24"/>
          <w:lang w:val="en-US"/>
        </w:rPr>
        <w:t>ru</w:t>
      </w:r>
      <w:proofErr w:type="spellEnd"/>
      <w:r w:rsidR="006C7B5C" w:rsidRPr="006C7B5C">
        <w:rPr>
          <w:rFonts w:ascii="Times New Roman" w:hAnsi="Times New Roman"/>
          <w:iCs/>
          <w:sz w:val="24"/>
          <w:szCs w:val="24"/>
        </w:rPr>
        <w:t>) в разделе «Деятельность».</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ab/>
      </w:r>
      <w:r w:rsidR="00D66516">
        <w:rPr>
          <w:rFonts w:ascii="Times New Roman" w:hAnsi="Times New Roman"/>
          <w:bCs/>
          <w:iCs/>
          <w:sz w:val="24"/>
          <w:szCs w:val="24"/>
        </w:rPr>
        <w:t xml:space="preserve">Комитетом </w:t>
      </w:r>
      <w:r w:rsidR="006C7B5C" w:rsidRPr="006C7B5C">
        <w:rPr>
          <w:rFonts w:ascii="Times New Roman" w:hAnsi="Times New Roman"/>
          <w:bCs/>
          <w:iCs/>
          <w:sz w:val="24"/>
          <w:szCs w:val="24"/>
        </w:rPr>
        <w:t>проведен сравнительный анализ результатов социологич</w:t>
      </w:r>
      <w:r w:rsidR="00D66516">
        <w:rPr>
          <w:rFonts w:ascii="Times New Roman" w:hAnsi="Times New Roman"/>
          <w:bCs/>
          <w:iCs/>
          <w:sz w:val="24"/>
          <w:szCs w:val="24"/>
        </w:rPr>
        <w:t xml:space="preserve">еских исследований за 2019–2021годы, позволяющий выделить «болевые </w:t>
      </w:r>
      <w:r w:rsidR="006C7B5C" w:rsidRPr="006C7B5C">
        <w:rPr>
          <w:rFonts w:ascii="Times New Roman" w:hAnsi="Times New Roman"/>
          <w:bCs/>
          <w:iCs/>
          <w:sz w:val="24"/>
          <w:szCs w:val="24"/>
        </w:rPr>
        <w:t>точки», в которых отмечается коррупционная напряженность.</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Отношение населения к «бытовой коррупции» во многом зависит от уровня информированности, прежде всего о тех мерах, которые принимаются властями региона </w:t>
      </w:r>
      <w:r>
        <w:rPr>
          <w:rFonts w:ascii="Times New Roman" w:hAnsi="Times New Roman"/>
          <w:iCs/>
          <w:sz w:val="24"/>
          <w:szCs w:val="24"/>
        </w:rPr>
        <w:br/>
      </w:r>
      <w:r w:rsidR="006C7B5C" w:rsidRPr="006C7B5C">
        <w:rPr>
          <w:rFonts w:ascii="Times New Roman" w:hAnsi="Times New Roman"/>
          <w:iCs/>
          <w:sz w:val="24"/>
          <w:szCs w:val="24"/>
        </w:rPr>
        <w:t xml:space="preserve">по противодействию коррупции. </w:t>
      </w:r>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B4708E" w:rsidRPr="00B4708E" w:rsidRDefault="00B4708E" w:rsidP="00B4708E">
      <w:pPr>
        <w:tabs>
          <w:tab w:val="left" w:pos="298"/>
        </w:tabs>
        <w:overflowPunct w:val="0"/>
        <w:autoSpaceDE w:val="0"/>
        <w:autoSpaceDN w:val="0"/>
        <w:adjustRightInd w:val="0"/>
        <w:spacing w:after="0" w:line="240" w:lineRule="auto"/>
        <w:jc w:val="center"/>
        <w:rPr>
          <w:rFonts w:ascii="Times New Roman" w:hAnsi="Times New Roman"/>
          <w:iCs/>
          <w:sz w:val="16"/>
          <w:szCs w:val="16"/>
        </w:rPr>
      </w:pPr>
    </w:p>
    <w:p w:rsidR="00B4708E" w:rsidRDefault="00F9700E"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Pr>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98.75pt;height:27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">
            <v:imagedata r:id="rId8" o:title=""/>
            <o:lock v:ext="edit" aspectratio="f"/>
          </v:shape>
        </w:pict>
      </w:r>
    </w:p>
    <w:p w:rsidR="00B4708E" w:rsidRPr="00B4708E" w:rsidRDefault="00B4708E" w:rsidP="006C7B5C">
      <w:pPr>
        <w:tabs>
          <w:tab w:val="left" w:pos="298"/>
        </w:tabs>
        <w:overflowPunct w:val="0"/>
        <w:autoSpaceDE w:val="0"/>
        <w:autoSpaceDN w:val="0"/>
        <w:adjustRightInd w:val="0"/>
        <w:spacing w:after="0" w:line="240" w:lineRule="auto"/>
        <w:jc w:val="both"/>
        <w:rPr>
          <w:rFonts w:ascii="Times New Roman" w:hAnsi="Times New Roman"/>
          <w:b/>
          <w:iCs/>
          <w:sz w:val="16"/>
          <w:szCs w:val="16"/>
        </w:rPr>
      </w:pPr>
    </w:p>
    <w:p w:rsidR="006C7B5C" w:rsidRPr="006C7B5C" w:rsidRDefault="006C7B5C" w:rsidP="00B4708E">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iCs/>
          <w:sz w:val="24"/>
          <w:szCs w:val="24"/>
        </w:rPr>
        <w:t>Рисунок 1. Информированность населения о мерах, принимаемых властями региона по противодействию коррупции (%).</w:t>
      </w:r>
    </w:p>
    <w:p w:rsidR="006C7B5C" w:rsidRPr="00B4708E"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16"/>
          <w:szCs w:val="16"/>
        </w:rPr>
      </w:pP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 результате проведенных в 2021 году мероприятий по информированию населения, число респондентов, так или иначе информированных о предпринимаемых властями мерах составило 71% (2019 – 82%; 2020 – 78%). </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Вместе с тем, в среднем на 10%, в сравнении с 2019 и 2020 годами, увеличилось количество лиц, ничего не знающих о принимаемых властями мерах для противодействия коррупции (2019 – 14%; 2020 – 13%; 2021 – 23%).  </w:t>
      </w:r>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B4708E" w:rsidRDefault="00F9700E"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r>
        <w:rPr>
          <w:noProof/>
        </w:rPr>
        <w:pict>
          <v:shape id="Диаграмма 2" o:spid="_x0000_i1026" type="#_x0000_t75" style="width:7in;height:29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">
            <v:imagedata r:id="rId9" o:title=""/>
            <o:lock v:ext="edit" aspectratio="f"/>
          </v:shape>
        </w:pict>
      </w:r>
    </w:p>
    <w:p w:rsidR="00B4708E" w:rsidRPr="00B4708E" w:rsidRDefault="00B4708E" w:rsidP="00B4708E">
      <w:pPr>
        <w:tabs>
          <w:tab w:val="left" w:pos="709"/>
        </w:tabs>
        <w:overflowPunct w:val="0"/>
        <w:autoSpaceDE w:val="0"/>
        <w:autoSpaceDN w:val="0"/>
        <w:adjustRightInd w:val="0"/>
        <w:spacing w:after="0" w:line="240" w:lineRule="auto"/>
        <w:jc w:val="both"/>
        <w:rPr>
          <w:rFonts w:ascii="Times New Roman" w:hAnsi="Times New Roman"/>
          <w:b/>
          <w:iCs/>
          <w:sz w:val="16"/>
          <w:szCs w:val="16"/>
        </w:rPr>
      </w:pPr>
      <w:r w:rsidRPr="00B4708E">
        <w:rPr>
          <w:rFonts w:ascii="Times New Roman" w:hAnsi="Times New Roman"/>
          <w:b/>
          <w:iCs/>
          <w:sz w:val="16"/>
          <w:szCs w:val="16"/>
        </w:rPr>
        <w:tab/>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b/>
          <w:iCs/>
          <w:sz w:val="24"/>
          <w:szCs w:val="24"/>
        </w:rPr>
      </w:pPr>
      <w:r>
        <w:rPr>
          <w:rFonts w:ascii="Times New Roman" w:hAnsi="Times New Roman"/>
          <w:b/>
          <w:iCs/>
          <w:sz w:val="24"/>
          <w:szCs w:val="24"/>
        </w:rPr>
        <w:t>Р</w:t>
      </w:r>
      <w:r w:rsidR="006C7B5C" w:rsidRPr="006C7B5C">
        <w:rPr>
          <w:rFonts w:ascii="Times New Roman" w:hAnsi="Times New Roman"/>
          <w:b/>
          <w:iCs/>
          <w:sz w:val="24"/>
          <w:szCs w:val="24"/>
        </w:rPr>
        <w:t>исунок 2.</w:t>
      </w:r>
      <w:r>
        <w:rPr>
          <w:rFonts w:ascii="Times New Roman" w:hAnsi="Times New Roman"/>
          <w:b/>
          <w:iCs/>
          <w:sz w:val="24"/>
          <w:szCs w:val="24"/>
        </w:rPr>
        <w:t> </w:t>
      </w:r>
      <w:r w:rsidR="006C7B5C" w:rsidRPr="006C7B5C">
        <w:rPr>
          <w:rFonts w:ascii="Times New Roman" w:hAnsi="Times New Roman"/>
          <w:b/>
          <w:iCs/>
          <w:sz w:val="24"/>
          <w:szCs w:val="24"/>
        </w:rPr>
        <w:t>Информированность представителей бизнеса о мерах, принимаемых властями региона по противодействию коррупции (%).</w:t>
      </w:r>
      <w:r w:rsidR="006C7B5C" w:rsidRPr="006C7B5C">
        <w:rPr>
          <w:rFonts w:ascii="Times New Roman" w:hAnsi="Times New Roman"/>
          <w:b/>
          <w:iCs/>
          <w:sz w:val="24"/>
          <w:szCs w:val="24"/>
        </w:rPr>
        <w:tab/>
      </w:r>
    </w:p>
    <w:p w:rsidR="00B4708E" w:rsidRPr="00AD5D0A" w:rsidRDefault="00B4708E" w:rsidP="00B4708E">
      <w:pPr>
        <w:tabs>
          <w:tab w:val="left" w:pos="298"/>
        </w:tabs>
        <w:overflowPunct w:val="0"/>
        <w:autoSpaceDE w:val="0"/>
        <w:autoSpaceDN w:val="0"/>
        <w:adjustRightInd w:val="0"/>
        <w:spacing w:after="0" w:line="240" w:lineRule="auto"/>
        <w:jc w:val="center"/>
        <w:rPr>
          <w:rFonts w:ascii="Times New Roman" w:hAnsi="Times New Roman"/>
          <w:iCs/>
          <w:sz w:val="16"/>
          <w:szCs w:val="16"/>
        </w:rPr>
      </w:pP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lastRenderedPageBreak/>
        <w:tab/>
      </w:r>
      <w:r w:rsidR="006C7B5C" w:rsidRPr="006C7B5C">
        <w:rPr>
          <w:rFonts w:ascii="Times New Roman" w:hAnsi="Times New Roman"/>
          <w:iCs/>
          <w:sz w:val="24"/>
          <w:szCs w:val="24"/>
        </w:rPr>
        <w:t xml:space="preserve">Общее количество представителей бизнеса, так или иначе информированных о мерах борьбы с коррупцией в регионе по итогам 2021 года составило 63% (2019 – 72%; 2020 – 65%). </w:t>
      </w: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При этом 21% респондентов в сфере «деловой» коррупции в 2021 году указали, что специально не следят за информацией о мерах, которые власти принимают для противодействия коррупции (в 2019 году этот показатель составил 29%, в 2020 – 25%). </w:t>
      </w: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bCs/>
          <w:iCs/>
          <w:sz w:val="24"/>
          <w:szCs w:val="24"/>
        </w:rPr>
        <w:tab/>
      </w:r>
      <w:r w:rsidR="006C7B5C" w:rsidRPr="006C7B5C">
        <w:rPr>
          <w:rFonts w:ascii="Times New Roman" w:hAnsi="Times New Roman"/>
          <w:bCs/>
          <w:iCs/>
          <w:sz w:val="24"/>
          <w:szCs w:val="24"/>
        </w:rPr>
        <w:t xml:space="preserve">Рассматривая вопрос эффективности мер по противодействию коррупции, принимаемых органами государственной и муниципальной власти, их оценка в сферах «бытовой» и «деловой» коррупции противоречива. </w:t>
      </w:r>
    </w:p>
    <w:p w:rsidR="006C7B5C" w:rsidRPr="00AD5D0A" w:rsidRDefault="006C7B5C"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116475" w:rsidRDefault="00F9700E" w:rsidP="006C7B5C">
      <w:pPr>
        <w:tabs>
          <w:tab w:val="left" w:pos="298"/>
        </w:tabs>
        <w:overflowPunct w:val="0"/>
        <w:autoSpaceDE w:val="0"/>
        <w:autoSpaceDN w:val="0"/>
        <w:adjustRightInd w:val="0"/>
        <w:spacing w:after="0" w:line="240" w:lineRule="auto"/>
        <w:jc w:val="both"/>
        <w:rPr>
          <w:rFonts w:ascii="Times New Roman" w:hAnsi="Times New Roman"/>
          <w:bCs/>
          <w:iCs/>
          <w:sz w:val="24"/>
          <w:szCs w:val="24"/>
        </w:rPr>
      </w:pPr>
      <w:r>
        <w:rPr>
          <w:noProof/>
        </w:rPr>
        <w:pict>
          <v:shape id="Диаграмма 3" o:spid="_x0000_i1027" type="#_x0000_t75" style="width:500.25pt;height:20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">
            <v:imagedata r:id="rId10" o:title=""/>
            <o:lock v:ext="edit" aspectratio="f"/>
          </v:shape>
        </w:pict>
      </w:r>
    </w:p>
    <w:p w:rsidR="00116475" w:rsidRPr="00AD5D0A" w:rsidRDefault="00116475"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6C7B5C" w:rsidRPr="006C7B5C" w:rsidRDefault="006C7B5C" w:rsidP="00AD5D0A">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iCs/>
          <w:sz w:val="24"/>
          <w:szCs w:val="24"/>
        </w:rPr>
        <w:t>Рисунок 3. Оценка населением эффективности принимаемых антикоррупционных мер в Оренбургской области (%).</w:t>
      </w:r>
    </w:p>
    <w:p w:rsidR="006C7B5C" w:rsidRPr="00AD5D0A" w:rsidRDefault="006C7B5C"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Почти на 4% в сравнении с результатами исследования 2020 года возросло число опрошенных в сфере «бытовой» коррупции, считающих, что органы государственной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и муниципальной власти делают много или все возможное для противодействия коррупции (2020 – 34,3%). При этом большинство респондентов отмечают, что власти региона имеют желание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стремление бороться с коррупцией.</w:t>
      </w:r>
    </w:p>
    <w:p w:rsid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Основываясь на результатах исследования 2021 года можно сделать вывод об изменении оценки эффективности предпринимаемых властями мер по противодействию коррупции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у представителей бизнеса региона. </w:t>
      </w:r>
    </w:p>
    <w:p w:rsidR="00941F9F" w:rsidRDefault="00941F9F"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16"/>
          <w:szCs w:val="16"/>
        </w:rPr>
      </w:pPr>
    </w:p>
    <w:p w:rsidR="00FD3562" w:rsidRDefault="00F9700E"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16"/>
          <w:szCs w:val="16"/>
        </w:rPr>
      </w:pPr>
      <w:r>
        <w:rPr>
          <w:noProof/>
        </w:rPr>
        <w:pict>
          <v:shape id="_x0000_i1028" type="#_x0000_t75" style="width:505.5pt;height:23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">
            <v:imagedata r:id="rId11" o:title=""/>
            <o:lock v:ext="edit" aspectratio="f"/>
          </v:shape>
        </w:pict>
      </w:r>
    </w:p>
    <w:p w:rsidR="006C7B5C" w:rsidRPr="006C7B5C" w:rsidRDefault="006C7B5C" w:rsidP="00116475">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 xml:space="preserve">Рисунок 4. Оценка представителями бизнеса </w:t>
      </w:r>
      <w:r w:rsidRPr="006C7B5C">
        <w:rPr>
          <w:rFonts w:ascii="Times New Roman" w:hAnsi="Times New Roman"/>
          <w:b/>
          <w:iCs/>
          <w:sz w:val="24"/>
          <w:szCs w:val="24"/>
        </w:rPr>
        <w:t>эффективности принимаемых антикоррупционных мер в Оренбургской области (%).</w:t>
      </w:r>
    </w:p>
    <w:p w:rsidR="006C7B5C" w:rsidRDefault="006C7B5C" w:rsidP="00AD5D0A">
      <w:pPr>
        <w:tabs>
          <w:tab w:val="left" w:pos="298"/>
        </w:tabs>
        <w:overflowPunct w:val="0"/>
        <w:autoSpaceDE w:val="0"/>
        <w:autoSpaceDN w:val="0"/>
        <w:adjustRightInd w:val="0"/>
        <w:spacing w:after="0" w:line="240" w:lineRule="auto"/>
        <w:jc w:val="center"/>
        <w:rPr>
          <w:rFonts w:ascii="Times New Roman" w:hAnsi="Times New Roman"/>
          <w:bCs/>
          <w:iCs/>
          <w:color w:val="000000"/>
          <w:sz w:val="24"/>
          <w:szCs w:val="24"/>
        </w:rPr>
      </w:pPr>
    </w:p>
    <w:p w:rsidR="00AD5D0A" w:rsidRPr="00DC7B33" w:rsidRDefault="00AD5D0A" w:rsidP="00AD5D0A">
      <w:pPr>
        <w:tabs>
          <w:tab w:val="left" w:pos="298"/>
        </w:tabs>
        <w:overflowPunct w:val="0"/>
        <w:autoSpaceDE w:val="0"/>
        <w:autoSpaceDN w:val="0"/>
        <w:adjustRightInd w:val="0"/>
        <w:spacing w:after="0" w:line="240" w:lineRule="auto"/>
        <w:jc w:val="center"/>
        <w:rPr>
          <w:rFonts w:ascii="Times New Roman" w:hAnsi="Times New Roman"/>
          <w:bCs/>
          <w:iCs/>
          <w:color w:val="000000"/>
          <w:sz w:val="16"/>
          <w:szCs w:val="16"/>
        </w:rPr>
      </w:pP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lastRenderedPageBreak/>
        <w:tab/>
      </w:r>
      <w:r w:rsidR="006C7B5C" w:rsidRPr="006C7B5C">
        <w:rPr>
          <w:rFonts w:ascii="Times New Roman" w:hAnsi="Times New Roman"/>
          <w:bCs/>
          <w:iCs/>
          <w:color w:val="000000"/>
          <w:sz w:val="24"/>
          <w:szCs w:val="24"/>
        </w:rPr>
        <w:t xml:space="preserve">Если в 2019 и 2020 годах большинство представителей бизнеса, считало, принимаемые меры по борьбе с коррупцией либо абсолютно неэффективными, либо скорее неэффективными (2019 – 55%; 2020 – 71%), то в 2021 году положение изменилось в лучшую сторону и процент оценивающих действия органов власти как неэффективные сократился до 33%. </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Только 5% респондентов считают действия властей ухудшающими ситуацию, то есть </w:t>
      </w:r>
      <w:proofErr w:type="spellStart"/>
      <w:r w:rsidR="006C7B5C" w:rsidRPr="006C7B5C">
        <w:rPr>
          <w:rFonts w:ascii="Times New Roman" w:hAnsi="Times New Roman"/>
          <w:bCs/>
          <w:iCs/>
          <w:color w:val="000000"/>
          <w:sz w:val="24"/>
          <w:szCs w:val="24"/>
        </w:rPr>
        <w:t>контрэффективными</w:t>
      </w:r>
      <w:proofErr w:type="spellEnd"/>
      <w:r w:rsidR="006C7B5C" w:rsidRPr="006C7B5C">
        <w:rPr>
          <w:rFonts w:ascii="Times New Roman" w:hAnsi="Times New Roman"/>
          <w:bCs/>
          <w:iCs/>
          <w:color w:val="000000"/>
          <w:sz w:val="24"/>
          <w:szCs w:val="24"/>
        </w:rPr>
        <w:t>. В 2019 году этот показатель составлял 6%, в 2020 – 12%.</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исследование 2021 года показало довольно значительный процент представителей </w:t>
      </w:r>
      <w:proofErr w:type="spellStart"/>
      <w:r w:rsidR="006C7B5C" w:rsidRPr="006C7B5C">
        <w:rPr>
          <w:rFonts w:ascii="Times New Roman" w:hAnsi="Times New Roman"/>
          <w:bCs/>
          <w:iCs/>
          <w:color w:val="000000"/>
          <w:sz w:val="24"/>
          <w:szCs w:val="24"/>
        </w:rPr>
        <w:t>бизнессообщества</w:t>
      </w:r>
      <w:proofErr w:type="spellEnd"/>
      <w:r w:rsidR="006C7B5C" w:rsidRPr="006C7B5C">
        <w:rPr>
          <w:rFonts w:ascii="Times New Roman" w:hAnsi="Times New Roman"/>
          <w:bCs/>
          <w:iCs/>
          <w:color w:val="000000"/>
          <w:sz w:val="24"/>
          <w:szCs w:val="24"/>
        </w:rPr>
        <w:t xml:space="preserve"> региона, затруднившихся однозначно ответить на поставленный вопрос об эффективности принимаемых мер (32%).</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Такое положение возникло в силу ряда причин, в числе которых несовершенство законодательства, недостаточное освещение в средствах массовой информации деятельности властей региона по противодействию коррупции, а также правовой нигилизм населения области и отсутствие активной гражданской позиции в вопросах борьбы с коррупционными проявлениями.</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Для исправления сложившейся ситуации, по нашему мнению, необходимо дальнейшее совершенствование нормативно-правовой базы, нацеленной на устранение избыточного административного регулирования деятельности бизнеса, сокращение различных административных барьеров при осуществлении предпринимательской деятельности, уменьшение государственных органов, осуществляющих лицензирование предпринимательской деятельности, четкое разграничение функций по лицензированию, контролю и государственному регулированию между различными органами исполнительной власти. Необходимо также активизировать работу по взаимодействию со средствами массовой информации, теле и радио компаниями по освещению деятельности по противодействию коррупции, проведению разъяснительной работы с населением области. </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целях исследования уровня распространенности «бытовой коррупции» в Оренбургской области жителям региона было предложено оценить честность органов власти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организаций.</w:t>
      </w:r>
    </w:p>
    <w:p w:rsidR="006C7B5C" w:rsidRPr="00DC7B33"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16"/>
          <w:szCs w:val="16"/>
        </w:rPr>
      </w:pPr>
    </w:p>
    <w:p w:rsidR="00AD5D0A" w:rsidRPr="006C7B5C" w:rsidRDefault="00F9700E"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r>
        <w:rPr>
          <w:b/>
          <w:noProof/>
        </w:rPr>
        <w:pict>
          <v:shape id="Рисунок 6" o:spid="_x0000_i1029" type="#_x0000_t75" style="width:500.25pt;height:256.5pt;visibility:visible;mso-wrap-style:square">
            <v:imagedata r:id="rId12" o:title=""/>
          </v:shape>
        </w:pict>
      </w:r>
    </w:p>
    <w:p w:rsidR="00DC7B33" w:rsidRDefault="00DC7B33"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 xml:space="preserve">Рисунок 5. Оценка уровня коррумпированности органов власти </w:t>
      </w:r>
      <w:r w:rsidRPr="006C7B5C">
        <w:rPr>
          <w:rFonts w:ascii="Times New Roman" w:hAnsi="Times New Roman"/>
          <w:b/>
          <w:iCs/>
          <w:sz w:val="24"/>
          <w:szCs w:val="24"/>
        </w:rPr>
        <w:t>Оренбургской области (%).</w:t>
      </w: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На основании оценки органов власти на наличие «бытовой» коррупции можно сделать вывод, что более 43% респондентов считают власти Оренбургской области честными. При этом данный показатель менялся неоднозначно и составлял в 2019 году 41%, в 2020 году – 62%. </w:t>
      </w:r>
    </w:p>
    <w:p w:rsid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в совокупности, положительные оценки в ответах участников опроса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по критерию честности органов власти и организаций преобладают.</w:t>
      </w:r>
    </w:p>
    <w:p w:rsidR="00DC7B33" w:rsidRPr="006C7B5C" w:rsidRDefault="00DC7B33" w:rsidP="00DC7B33">
      <w:pPr>
        <w:tabs>
          <w:tab w:val="left" w:pos="298"/>
        </w:tabs>
        <w:overflowPunct w:val="0"/>
        <w:autoSpaceDE w:val="0"/>
        <w:autoSpaceDN w:val="0"/>
        <w:adjustRightInd w:val="0"/>
        <w:spacing w:after="0" w:line="240" w:lineRule="auto"/>
        <w:jc w:val="center"/>
        <w:rPr>
          <w:rFonts w:ascii="Times New Roman" w:hAnsi="Times New Roman"/>
          <w:bCs/>
          <w:iCs/>
          <w:color w:val="000000"/>
          <w:sz w:val="24"/>
          <w:szCs w:val="24"/>
        </w:rPr>
      </w:pP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lastRenderedPageBreak/>
        <w:tab/>
      </w:r>
      <w:r w:rsidR="006C7B5C" w:rsidRPr="006C7B5C">
        <w:rPr>
          <w:rFonts w:ascii="Times New Roman" w:hAnsi="Times New Roman"/>
          <w:bCs/>
          <w:iCs/>
          <w:color w:val="000000"/>
          <w:sz w:val="24"/>
          <w:szCs w:val="24"/>
        </w:rPr>
        <w:t xml:space="preserve">При определении динамики «бытовой коррупции» в 2021 году половиной респондентов уровень коррупции в регионе оценивается как средний и по мнению значительного количества опрошенных практически не изменился как на уровне населенного пункта и региона, так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и страны в целом. В 2019 и 2020 годах в ходе исследования вопрос в данной постановке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не ставился.</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FF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Для повышения эффективности работы органов власти, их подотчетности необходима обратная связь с населением, важной частью которой являются обращения граждан в органы власти. Обращения традиционно играют важную роль в процессе управления, так как с их помощью осуществляется связь с населением, контроль за деятельностью государственных органов и органов местного самоуправления, а также реализация законных прав личности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на обращение</w:t>
      </w:r>
      <w:r w:rsidR="006C7B5C" w:rsidRPr="006C7B5C">
        <w:rPr>
          <w:rFonts w:ascii="Times New Roman" w:hAnsi="Times New Roman"/>
          <w:bCs/>
          <w:iCs/>
          <w:color w:val="FF0000"/>
          <w:sz w:val="24"/>
          <w:szCs w:val="24"/>
        </w:rPr>
        <w:t>.</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Для определения наиболее коррумпированных структурных подразделений органов власти и организаций, респондентам предлагалось ответить на вопрос о частоте столкновения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с коррупционными проявлениями в повседневной жизни и деятельности. </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Учитывая фактические значения параметров исследований 2019 – 2021 годов, можно констатировать, что по мнению населения Оренбургской области наиболее часто коррупционные ситуации возникали при:</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 xml:space="preserve">получении бесплатной медицинской помощи в поликлинике (анализы, прием у врача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др.), в больнице (серьезное лечение, операция, обслуживание и другое);</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 xml:space="preserve">поступлении в ВУЗ, переводе из одного ВУЗа в другой, сдаче экзаменов, зачетов, защите дипломных работ; </w:t>
      </w:r>
      <w:r w:rsidR="006C7B5C" w:rsidRPr="006C7B5C">
        <w:rPr>
          <w:rFonts w:ascii="Times New Roman" w:hAnsi="Times New Roman"/>
          <w:bCs/>
          <w:iCs/>
          <w:color w:val="000000"/>
          <w:sz w:val="24"/>
          <w:szCs w:val="24"/>
        </w:rPr>
        <w:tab/>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поступлении в нужную школу и для ее успешного окончания («благодарности», «взносы» и т.д.);</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получении нужной работы и обеспечения продвижения по карьерной лестнице.</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Представители бизнес-сообщества в свою очередь отметили, что наиболее часто коррупционные ситуации возникали у них при обращении в </w:t>
      </w:r>
      <w:proofErr w:type="spellStart"/>
      <w:r w:rsidR="006C7B5C" w:rsidRPr="006C7B5C">
        <w:rPr>
          <w:rFonts w:ascii="Times New Roman" w:hAnsi="Times New Roman"/>
          <w:bCs/>
          <w:iCs/>
          <w:color w:val="000000"/>
          <w:sz w:val="24"/>
          <w:szCs w:val="24"/>
        </w:rPr>
        <w:t>Росреестр</w:t>
      </w:r>
      <w:proofErr w:type="spellEnd"/>
      <w:r w:rsidR="006C7B5C" w:rsidRPr="006C7B5C">
        <w:rPr>
          <w:rFonts w:ascii="Times New Roman" w:hAnsi="Times New Roman"/>
          <w:bCs/>
          <w:iCs/>
          <w:color w:val="000000"/>
          <w:sz w:val="24"/>
          <w:szCs w:val="24"/>
        </w:rPr>
        <w:t xml:space="preserve"> (32,7%), органы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по архитектуре и строительству, органы по реализации государственной (муниципальной) политики в сфере торговли и услуг (по 32,2%), органы, занимающиеся предоставлением в аренду помещений, находящихся в государственной (муниципальной) собственности (30,7%), налоговые органы (26,7%), полицию и органы внутренних дел (24,3%). </w:t>
      </w:r>
    </w:p>
    <w:p w:rsidR="00F51151" w:rsidRDefault="00DC7B33"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Самой популярной формой оказания влияния на действия (бездействие) должностных лиц среди бизнес-сообществ являются подарки. Более 45% респондентов отметили данную форму для учреждений </w:t>
      </w:r>
      <w:proofErr w:type="spellStart"/>
      <w:r w:rsidR="006C7B5C" w:rsidRPr="006C7B5C">
        <w:rPr>
          <w:rFonts w:ascii="Times New Roman" w:hAnsi="Times New Roman"/>
          <w:bCs/>
          <w:iCs/>
          <w:color w:val="000000"/>
          <w:sz w:val="24"/>
          <w:szCs w:val="24"/>
        </w:rPr>
        <w:t>Росреестра</w:t>
      </w:r>
      <w:proofErr w:type="spellEnd"/>
      <w:r w:rsidR="006C7B5C" w:rsidRPr="006C7B5C">
        <w:rPr>
          <w:rFonts w:ascii="Times New Roman" w:hAnsi="Times New Roman"/>
          <w:bCs/>
          <w:iCs/>
          <w:color w:val="000000"/>
          <w:sz w:val="24"/>
          <w:szCs w:val="24"/>
        </w:rPr>
        <w:t xml:space="preserve">, 40% для судебных органов, 39% для налоговых органов, 36,4% для ФАС России, 35,3% для органов по реализации государственной (муниципальной) политики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сфере торговли, питания и услуг</w:t>
      </w:r>
      <w:r>
        <w:rPr>
          <w:rFonts w:ascii="Times New Roman" w:hAnsi="Times New Roman"/>
          <w:bCs/>
          <w:iCs/>
          <w:color w:val="000000"/>
          <w:sz w:val="24"/>
          <w:szCs w:val="24"/>
        </w:rPr>
        <w:t>.</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Высокие проценты возникновения коррупционных ситуаций в перечисленных организациях и учреждениях объясняются частотой обращения и необходимостью решения респондентами тех или иных проблем, в соответствии с направлениями их деятельности. </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Вместе с тем, общее представление населения о коррумпированности тех или иных структур формируется за счет их осведомленности из средств массовой информации, а также учета опыта близких, друзей и знакомых. Поэтому эти процентные показатели носят вероятностный характер с точки зрения респондента, то есть субъективно-оценочный.</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ab/>
        <w:t xml:space="preserve">Полученные результаты свидетельствуют о необходимости внесения соответствующих корректив в проводимые мероприятия по реализации антикоррупционной политики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Оренбургской области.</w:t>
      </w:r>
    </w:p>
    <w:p w:rsidR="006C7B5C"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ходе исследований респондентам было предложено ответить на вопросы о том, как меняется ситуация с коррупцией на региональном и федеральном уровнях.</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10</w:t>
      </w:r>
    </w:p>
    <w:p w:rsidR="00F51151" w:rsidRPr="006C7B5C" w:rsidRDefault="00F9700E" w:rsidP="00F5115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r>
        <w:rPr>
          <w:noProof/>
        </w:rPr>
        <w:lastRenderedPageBreak/>
        <w:pict>
          <v:shape id="Диаграмма 7" o:spid="_x0000_i1030" type="#_x0000_t75" style="width:504.75pt;height:30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">
            <v:imagedata r:id="rId13" o:title=""/>
            <o:lock v:ext="edit" aspectratio="f"/>
          </v:shape>
        </w:pict>
      </w:r>
    </w:p>
    <w:p w:rsidR="006C7B5C" w:rsidRPr="006C7B5C" w:rsidRDefault="006C7B5C" w:rsidP="00F51151">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Рисунок 6. Результаты обращения в государственные и муниципальные учреждения (%).</w:t>
      </w:r>
    </w:p>
    <w:p w:rsidR="006F5A59" w:rsidRDefault="006F5A59"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6F5A59"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Анализ ответов респондентов об удовлетворенности результатами обращения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государственные и муниципальные учреждения показал, что почти 54% обратившихся полностью удовлетворены результатами рассмотрения их обращений (2019 – 47%; 2020 – 25%).</w:t>
      </w:r>
      <w:r>
        <w:rPr>
          <w:rFonts w:ascii="Times New Roman" w:hAnsi="Times New Roman"/>
          <w:bCs/>
          <w:iCs/>
          <w:color w:val="000000"/>
          <w:sz w:val="24"/>
          <w:szCs w:val="24"/>
        </w:rPr>
        <w:t xml:space="preserve"> </w:t>
      </w:r>
    </w:p>
    <w:p w:rsidR="006C7B5C" w:rsidRPr="006C7B5C"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несмотря на некоторое снижение по сравнению с 2019-2020 годами (2019 – 50%; 2020 – 46,8%), процент неудовлетворенных и частично удовлетворенных лиц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в совокупности, все еще остается довольно большим (более 41%), что на практике создает потенциальную угрозу возникновения и использования коррупционного механизма удовлетворения своих интересов, другими словами легко и «беспрепятственно». </w:t>
      </w:r>
    </w:p>
    <w:p w:rsidR="006F5A59"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этой связи необходимо принятие дополнительных мер по повышению качества работы при обращении граждан в государственные и муниципальные органы, путем осуществления должного контроля со стороны руководителей и принятия жестких мер к виновным должностным лицам.</w:t>
      </w:r>
    </w:p>
    <w:p w:rsidR="006C7B5C" w:rsidRPr="006C7B5C"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Говоря о рынках «бытовой» коррупции следует отметить, что почти 69% опрошенных в 2021 году указали, что не попадали в ситуацию, когда возникала необходимость решить проблему с помощью неформального вознаграждения или подарка (2019 – 70%; 2020 – 51%). Утвердительный ответ дали 14% респондентов (2019 – 22%; 2020 – 6%).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Вероятность реализации коррупционного сценария в сфере «бытовой коррупции» - доля респондентов, давших взятку в последней по времени коррупционной ситуации в сфере «бытовой» коррупции, показывающая уровень согласия граждан с участием в коррупционной ситуации при взаимодействии с представителями органов власти. Для определения данного показателя был задан вопрос: «При решении какой проблемы, в какой ситуации произошел последний по времени случай, когда Вы поняли, почувствовали, что без взятки, подарка Вам свою проблему не решить?»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В результате исследования сфер рынка «бытовой» коррупции за 2019 год к числу наиболее коррумпированных сфер 28% опрошенных респондентов отнесли </w:t>
      </w:r>
      <w:r w:rsidR="006C7B5C" w:rsidRPr="006C7B5C">
        <w:rPr>
          <w:rFonts w:ascii="Times New Roman" w:hAnsi="Times New Roman"/>
          <w:color w:val="000000"/>
          <w:sz w:val="24"/>
          <w:szCs w:val="24"/>
        </w:rPr>
        <w:t xml:space="preserve">сферу медицины (получение бесплатной медицинской помощи в поликлинике, больнице), а также сферу получения образования в ВУЗах (19% опрошенных). </w:t>
      </w:r>
    </w:p>
    <w:p w:rsidR="00F72F91"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исследовании за 2020 год наиболее коррумпированной сферой 32% опрошенных респондентов посчитали урегулирование ситуации с ГИБДД (получение прав, техосмотр, нарушение правил дорожного движения и другое). Также установлено, что в 2020 году респондентам</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 наиболее </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часто </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приходилось </w:t>
      </w:r>
      <w:r>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 xml:space="preserve">сталкиваться </w:t>
      </w:r>
      <w:r w:rsidR="00D66516">
        <w:rPr>
          <w:rFonts w:ascii="Times New Roman" w:hAnsi="Times New Roman"/>
          <w:bCs/>
          <w:iCs/>
          <w:color w:val="000000"/>
          <w:sz w:val="24"/>
          <w:szCs w:val="24"/>
        </w:rPr>
        <w:t>с</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 xml:space="preserve">коррупцией </w:t>
      </w:r>
      <w:r w:rsidR="00D66516">
        <w:rPr>
          <w:rFonts w:ascii="Times New Roman" w:hAnsi="Times New Roman"/>
          <w:bCs/>
          <w:iCs/>
          <w:color w:val="000000"/>
          <w:sz w:val="24"/>
          <w:szCs w:val="24"/>
        </w:rPr>
        <w:t xml:space="preserve">и </w:t>
      </w:r>
      <w:r w:rsidR="00D66516" w:rsidRPr="006C7B5C">
        <w:rPr>
          <w:rFonts w:ascii="Times New Roman" w:hAnsi="Times New Roman"/>
          <w:bCs/>
          <w:iCs/>
          <w:color w:val="000000"/>
          <w:sz w:val="24"/>
          <w:szCs w:val="24"/>
        </w:rPr>
        <w:t>взяточничеством</w:t>
      </w:r>
      <w:r w:rsidR="006C7B5C" w:rsidRPr="006C7B5C">
        <w:rPr>
          <w:rFonts w:ascii="Times New Roman" w:hAnsi="Times New Roman"/>
          <w:bCs/>
          <w:iCs/>
          <w:color w:val="000000"/>
          <w:sz w:val="24"/>
          <w:szCs w:val="24"/>
        </w:rPr>
        <w:t xml:space="preserve"> </w:t>
      </w:r>
    </w:p>
    <w:p w:rsidR="00B41A5C" w:rsidRDefault="00B41A5C" w:rsidP="00F72F9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p>
    <w:p w:rsidR="00F72F91"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6C7B5C" w:rsidRPr="006C7B5C" w:rsidRDefault="006C7B5C"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в дошкольных учреждениях (8,1%), школах (10,8%), а также при оформлении пенсий (8,1%) и получении бесплатной медицинской помощи (5,4%).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Основными сферами «бытовой» коррупции по результатам исследования за 2021 год по мнению респондентов являются получение бесплатной медицинской помощи в поликлинике или больнице (23,5%), урегулирование ситуации с ГИБДД (получение прав, техосмотр, нарушение правил дорожного движения и другое) – 20%, решение проблем с поступлением в ВУЗ (20%).</w:t>
      </w:r>
    </w:p>
    <w:p w:rsidR="00F72F91" w:rsidRPr="00F72F91" w:rsidRDefault="00F72F91" w:rsidP="00F72F91">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F72F91" w:rsidRDefault="00F72F91"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r w:rsidRPr="00351142">
        <w:rPr>
          <w:noProof/>
        </w:rPr>
        <w:object w:dxaOrig="9990" w:dyaOrig="6510">
          <v:shape id="_x0000_i1031" type="#_x0000_t75" style="width:500.25pt;height:326.25pt" o:ole="">
            <v:imagedata r:id="rId14" o:title=""/>
            <o:lock v:ext="edit" aspectratio="f"/>
          </v:shape>
          <o:OLEObject Type="Embed" ProgID="Excel.Sheet.8" ShapeID="_x0000_i1031" DrawAspect="Content" ObjectID="_1723025494" r:id="rId15">
            <o:FieldCodes>\s</o:FieldCodes>
          </o:OLEObject>
        </w:object>
      </w:r>
    </w:p>
    <w:p w:rsidR="00F72F91" w:rsidRPr="00F72F91" w:rsidRDefault="00F72F91"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Рисунок 7. Причины по которым респонденты («бытовая коррупция») отказываются от дачи взятки (%).</w:t>
      </w: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FF0000"/>
          <w:sz w:val="24"/>
          <w:szCs w:val="24"/>
        </w:rPr>
      </w:pP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ходе исследования причин, по которым респонденты отказываются от «бытовой» коррупции, и наоборот, склонны прибегать к услугам «бытовой» коррупции установлено, что почти 63% респондентов в 2021 году не делают это из моральных соображений (2019 – 64%; 2020 – 45%).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20% (2019 – 23%; 2020 – 28%) респондентов затрудняются назвать причины использования услуг «бытовой» коррупции. Однако 26% (2019 – 18%; 2020 – 26%) опрошенных сделают это, если потребуется стопроцентный результат.</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Исследования показали, что сумму взятки в пределах от 5 до 15 тысяч рублей указывают 17% опрошенных. Сумму, превышающую 30 тысяч рублей, указали 9% респондентов.</w:t>
      </w:r>
      <w:r w:rsidR="00F72F91">
        <w:rPr>
          <w:rFonts w:ascii="Times New Roman" w:hAnsi="Times New Roman"/>
          <w:bCs/>
          <w:iCs/>
          <w:color w:val="000000"/>
          <w:sz w:val="24"/>
          <w:szCs w:val="24"/>
        </w:rPr>
        <w:t xml:space="preserve">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Анализ мотивации и алгоритма поведения участников «бытовой коррупции» позволяет сделать вывод, что большинство участников исследования осознанно, исходя из внутренних убеждений, отказываются от коррупционных действий. 23% респондентов готовы стать участником «бытовой коррупции» только в условиях принуждения или действия обстоятельств, а не в угоду личным мотивам.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Респондентами исследования в части «деловой» коррупции являлись представители хозяйствующих субъектов (юридические лица и индивидуальные предприниматели), зарегистрированные и ведущие бизнес на территории Оренбургской области.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В ходе исследования «деловой» коррупции в 2021 году установлено, что не менее одного раза в год организациям</w:t>
      </w:r>
      <w:r w:rsidR="00F72F91">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приходится</w:t>
      </w:r>
      <w:r w:rsidR="00D66516">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взаимодействовать</w:t>
      </w:r>
      <w:r w:rsidRPr="006C7B5C">
        <w:rPr>
          <w:rFonts w:ascii="Times New Roman" w:hAnsi="Times New Roman"/>
          <w:bCs/>
          <w:iCs/>
          <w:color w:val="000000"/>
          <w:sz w:val="24"/>
          <w:szCs w:val="24"/>
        </w:rPr>
        <w:t xml:space="preserve"> с органами противопожарного надзора,</w:t>
      </w:r>
    </w:p>
    <w:p w:rsidR="006C7B5C" w:rsidRPr="006C7B5C" w:rsidRDefault="006C7B5C" w:rsidP="00F72F91">
      <w:pPr>
        <w:overflowPunct w:val="0"/>
        <w:autoSpaceDE w:val="0"/>
        <w:autoSpaceDN w:val="0"/>
        <w:adjustRightInd w:val="0"/>
        <w:spacing w:after="0" w:line="240" w:lineRule="auto"/>
        <w:jc w:val="both"/>
        <w:rPr>
          <w:rFonts w:ascii="Times New Roman" w:hAnsi="Times New Roman"/>
          <w:bCs/>
          <w:iCs/>
          <w:color w:val="000000"/>
          <w:sz w:val="24"/>
          <w:szCs w:val="24"/>
        </w:rPr>
      </w:pPr>
      <w:r w:rsidRPr="006C7B5C">
        <w:rPr>
          <w:rFonts w:ascii="Times New Roman" w:hAnsi="Times New Roman"/>
          <w:bCs/>
          <w:iCs/>
          <w:color w:val="000000"/>
          <w:sz w:val="24"/>
          <w:szCs w:val="24"/>
        </w:rPr>
        <w:lastRenderedPageBreak/>
        <w:t xml:space="preserve">МЧС – 15% (2019 – 26%; 2020 – не взаимодействовали), налоговыми органами – 14% (2019 – 17%; 2020 – 82,5%), </w:t>
      </w:r>
      <w:proofErr w:type="spellStart"/>
      <w:r w:rsidRPr="006C7B5C">
        <w:rPr>
          <w:rFonts w:ascii="Times New Roman" w:hAnsi="Times New Roman"/>
          <w:bCs/>
          <w:iCs/>
          <w:color w:val="000000"/>
          <w:sz w:val="24"/>
          <w:szCs w:val="24"/>
        </w:rPr>
        <w:t>Роспотребнадзором</w:t>
      </w:r>
      <w:proofErr w:type="spellEnd"/>
      <w:r w:rsidRPr="006C7B5C">
        <w:rPr>
          <w:rFonts w:ascii="Times New Roman" w:hAnsi="Times New Roman"/>
          <w:bCs/>
          <w:iCs/>
          <w:color w:val="000000"/>
          <w:sz w:val="24"/>
          <w:szCs w:val="24"/>
        </w:rPr>
        <w:t xml:space="preserve"> – 13 (2019 – 23%; 2020 – 99%), органами по охране труда – 13% (2019 – 25%; 2020 – 4,5%), судебными органами – 12% (2019 – 27%; 2020 – 8%), органами прокуратуры, внутренних дел и иными.</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результате исследований 2019–2021 годов установлено, что большинство респондентов никогда не осуществляли неформальные платежи для оказания влияния на действия (бездействие) должностных лиц органов власти.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можно сделать вывод, что количество респондентов, никогда </w:t>
      </w:r>
      <w:r w:rsidR="008D1455">
        <w:rPr>
          <w:rFonts w:ascii="Times New Roman" w:hAnsi="Times New Roman"/>
          <w:bCs/>
          <w:iCs/>
          <w:color w:val="000000"/>
          <w:sz w:val="24"/>
          <w:szCs w:val="24"/>
        </w:rPr>
        <w:br/>
      </w:r>
      <w:r w:rsidR="006C7B5C" w:rsidRPr="006C7B5C">
        <w:rPr>
          <w:rFonts w:ascii="Times New Roman" w:hAnsi="Times New Roman"/>
          <w:bCs/>
          <w:iCs/>
          <w:color w:val="000000"/>
          <w:sz w:val="24"/>
          <w:szCs w:val="24"/>
        </w:rPr>
        <w:t>не обращающихся к коррупционным механизмам при взаимодействии с органами государственной и муниципальной власти, прямо пропорционально числу лиц, так или иначе сталкивающихся с коррупцией.</w:t>
      </w:r>
      <w:r w:rsidR="006C7B5C" w:rsidRPr="006C7B5C">
        <w:rPr>
          <w:rFonts w:ascii="Times New Roman" w:hAnsi="Times New Roman"/>
          <w:bCs/>
          <w:iCs/>
          <w:color w:val="000000"/>
          <w:sz w:val="24"/>
          <w:szCs w:val="24"/>
        </w:rPr>
        <w:tab/>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Такие выводы следуют из ответов респондентов в сфере бизнеса, выделяющих для себя «положительные стороны» коррупции, а именно ускорение процедур оказания государственных и муниципальных услуг, качественное решение проблем, заранее известный размер неформального платежа, как сложившегося функционала государственного или муниципального органа власти.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Вместе с тем, отрицательное отношение к коррупции в 2021 году выразили почти половина опрошенных представителей бизнеса (2019 – 28%; 2020 – 32%). Для 15% (2019 – 14%; 2020 – 10%) коррупция чаще мешает, чем помогает. Только 3% (2019 – 4%; 2020 – 3%) опрошенных считают, что коррупция скорее помогает, чем мешает.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Анализ показателей исследований позволяет сделать вывод о том, что респонденты так или иначе обращаются к неформальным платежам в своей профессиональной деятельности при взаимодействии с органами государственной власти, отмечая при этом качественное решение проблемы, минимизацию трудностей при решении проблем, ускорение процедур.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По мнению 13% представителей бизнеса (2019 – 14%; 2020 – 7%) неформальные платежи ничего не гарантируют, и они не уверены в эффективности данного способа.</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Важно также отметить, что значительное число респондентов заранее знают о размерах неформальных платежей, соответственно имеют сложившуюся практику «откатов», которая, безусловно, носит латентный характер, чем и объясняются частые ответы респондентов как – «затрудняюсь ответить».</w:t>
      </w:r>
      <w:r>
        <w:rPr>
          <w:rFonts w:ascii="Times New Roman" w:hAnsi="Times New Roman"/>
          <w:bCs/>
          <w:iCs/>
          <w:color w:val="000000"/>
          <w:sz w:val="24"/>
          <w:szCs w:val="24"/>
        </w:rPr>
        <w:t xml:space="preserve"> </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На основании данных проведенных исследований, с целью повышения качественной составляющей показателей оценки целесообразн</w:t>
      </w:r>
      <w:r w:rsidR="00E573C0">
        <w:rPr>
          <w:rFonts w:ascii="Times New Roman" w:hAnsi="Times New Roman"/>
          <w:bCs/>
          <w:iCs/>
          <w:color w:val="000000"/>
          <w:sz w:val="24"/>
          <w:szCs w:val="24"/>
        </w:rPr>
        <w:t>о</w:t>
      </w:r>
      <w:r w:rsidR="006C7B5C" w:rsidRPr="006C7B5C">
        <w:rPr>
          <w:rFonts w:ascii="Times New Roman" w:hAnsi="Times New Roman"/>
          <w:bCs/>
          <w:iCs/>
          <w:color w:val="000000"/>
          <w:sz w:val="24"/>
          <w:szCs w:val="24"/>
        </w:rPr>
        <w:t>:</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1.</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С целью поддержания в общественном сознании и индивидуальном восприятии представления о коррупции как о социальной патологии, привлекать и усиливать внимание общества к опасностям, которые оказывает коррупция на различные сферы общества, а также формировать нетерпимость граждан к коррупционным практикам. Реализация данных мер возможна посредством привлечения СМИ, включая Интернет, теле и радио вещание, активизации вовлечения населения Оренбургской области в антикоррупционную практику посредством мотивации граждан к участию в мероприятиях по предупреждению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противодействию коррупции. Также необходимо уделить внимание освещению роли гражданского общества в формировании негативного отношения к коррупции у населения нашей области.</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2.</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Дополнительно рассмотреть вопрос о совершенствовании регламентов на оказание государственных и муниципальных услуг, устранении существующих барьеров при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их получении, а также упрощении процедур лицензирования и надзора.</w:t>
      </w:r>
      <w:r>
        <w:rPr>
          <w:rFonts w:ascii="Times New Roman" w:hAnsi="Times New Roman"/>
          <w:bCs/>
          <w:iCs/>
          <w:color w:val="000000"/>
          <w:sz w:val="24"/>
          <w:szCs w:val="24"/>
        </w:rPr>
        <w:t xml:space="preserve"> </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3.</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Провести мероприятия в организациях, осуществляющих предоставление государственных и муниципальных услуг, в части повышения эффективности антикоррупционной работы, направленной на снижение количества фактов коррупционных проявлений, обратив особое внимание на выявление фактов «бытовой» коррупции, а также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на освещение результатов данной работы в средствах массовой информации.</w:t>
      </w:r>
    </w:p>
    <w:p w:rsid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4.</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Обеспечить взаимодействие и координацию региональных органов власти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с правоохранительными органами в сфере соблюдения служащими запретов, ограничений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обязанностей, установленных в целях противодействия коррупции.</w:t>
      </w:r>
    </w:p>
    <w:p w:rsidR="00E573C0" w:rsidRDefault="008D1455"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p>
    <w:p w:rsidR="00E573C0" w:rsidRDefault="00E573C0"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E573C0" w:rsidRDefault="00E573C0"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sectPr w:rsidR="00E573C0" w:rsidSect="00E573C0">
      <w:headerReference w:type="default" r:id="rId16"/>
      <w:pgSz w:w="11906" w:h="16838"/>
      <w:pgMar w:top="568" w:right="680" w:bottom="680"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4CC" w:rsidRDefault="005704CC" w:rsidP="00AA5D44">
      <w:pPr>
        <w:spacing w:after="0" w:line="240" w:lineRule="auto"/>
      </w:pPr>
      <w:r>
        <w:separator/>
      </w:r>
    </w:p>
  </w:endnote>
  <w:endnote w:type="continuationSeparator" w:id="0">
    <w:p w:rsidR="005704CC" w:rsidRDefault="005704CC" w:rsidP="00AA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Light">
    <w:altName w:val="Franklin Gothic Medium Cond"/>
    <w:charset w:val="CC"/>
    <w:family w:val="auto"/>
    <w:pitch w:val="variable"/>
    <w:sig w:usb0="A00002AF" w:usb1="5000206A"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4CC" w:rsidRDefault="005704CC" w:rsidP="00AA5D44">
      <w:pPr>
        <w:spacing w:after="0" w:line="240" w:lineRule="auto"/>
      </w:pPr>
      <w:r>
        <w:separator/>
      </w:r>
    </w:p>
  </w:footnote>
  <w:footnote w:type="continuationSeparator" w:id="0">
    <w:p w:rsidR="005704CC" w:rsidRDefault="005704CC" w:rsidP="00AA5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B89" w:rsidRPr="001A7B0E" w:rsidRDefault="009C4B89" w:rsidP="001A7B0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1681C7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CC8925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0DA34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61E617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CCC5C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2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8410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F831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2A3F3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0BC42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9671C"/>
    <w:multiLevelType w:val="hybridMultilevel"/>
    <w:tmpl w:val="EF80B722"/>
    <w:lvl w:ilvl="0" w:tplc="E6D4EA6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09B9282A"/>
    <w:multiLevelType w:val="hybridMultilevel"/>
    <w:tmpl w:val="C60EAF80"/>
    <w:lvl w:ilvl="0" w:tplc="92DEFD4A">
      <w:start w:val="10"/>
      <w:numFmt w:val="decimal"/>
      <w:lvlText w:val="%1."/>
      <w:lvlJc w:val="left"/>
      <w:pPr>
        <w:ind w:left="1083" w:hanging="375"/>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0ABC077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C902FAC"/>
    <w:multiLevelType w:val="hybridMultilevel"/>
    <w:tmpl w:val="19342B5E"/>
    <w:lvl w:ilvl="0" w:tplc="00563B1E">
      <w:start w:val="1"/>
      <w:numFmt w:val="bullet"/>
      <w:lvlText w:val="–"/>
      <w:lvlJc w:val="left"/>
      <w:pPr>
        <w:tabs>
          <w:tab w:val="num" w:pos="720"/>
        </w:tabs>
        <w:ind w:left="720" w:hanging="360"/>
      </w:pPr>
      <w:rPr>
        <w:rFonts w:ascii="EYInterstate Light" w:hAnsi="EYInterstate Light" w:hint="default"/>
      </w:rPr>
    </w:lvl>
    <w:lvl w:ilvl="1" w:tplc="7B968900" w:tentative="1">
      <w:start w:val="1"/>
      <w:numFmt w:val="bullet"/>
      <w:lvlText w:val="–"/>
      <w:lvlJc w:val="left"/>
      <w:pPr>
        <w:tabs>
          <w:tab w:val="num" w:pos="1440"/>
        </w:tabs>
        <w:ind w:left="1440" w:hanging="360"/>
      </w:pPr>
      <w:rPr>
        <w:rFonts w:ascii="EYInterstate Light" w:hAnsi="EYInterstate Light" w:hint="default"/>
      </w:rPr>
    </w:lvl>
    <w:lvl w:ilvl="2" w:tplc="4FCCCC52" w:tentative="1">
      <w:start w:val="1"/>
      <w:numFmt w:val="bullet"/>
      <w:lvlText w:val="–"/>
      <w:lvlJc w:val="left"/>
      <w:pPr>
        <w:tabs>
          <w:tab w:val="num" w:pos="2160"/>
        </w:tabs>
        <w:ind w:left="2160" w:hanging="360"/>
      </w:pPr>
      <w:rPr>
        <w:rFonts w:ascii="EYInterstate Light" w:hAnsi="EYInterstate Light" w:hint="default"/>
      </w:rPr>
    </w:lvl>
    <w:lvl w:ilvl="3" w:tplc="10BA11E0" w:tentative="1">
      <w:start w:val="1"/>
      <w:numFmt w:val="bullet"/>
      <w:lvlText w:val="–"/>
      <w:lvlJc w:val="left"/>
      <w:pPr>
        <w:tabs>
          <w:tab w:val="num" w:pos="2880"/>
        </w:tabs>
        <w:ind w:left="2880" w:hanging="360"/>
      </w:pPr>
      <w:rPr>
        <w:rFonts w:ascii="EYInterstate Light" w:hAnsi="EYInterstate Light" w:hint="default"/>
      </w:rPr>
    </w:lvl>
    <w:lvl w:ilvl="4" w:tplc="0FFA67DA" w:tentative="1">
      <w:start w:val="1"/>
      <w:numFmt w:val="bullet"/>
      <w:lvlText w:val="–"/>
      <w:lvlJc w:val="left"/>
      <w:pPr>
        <w:tabs>
          <w:tab w:val="num" w:pos="3600"/>
        </w:tabs>
        <w:ind w:left="3600" w:hanging="360"/>
      </w:pPr>
      <w:rPr>
        <w:rFonts w:ascii="EYInterstate Light" w:hAnsi="EYInterstate Light" w:hint="default"/>
      </w:rPr>
    </w:lvl>
    <w:lvl w:ilvl="5" w:tplc="AB824B9E" w:tentative="1">
      <w:start w:val="1"/>
      <w:numFmt w:val="bullet"/>
      <w:lvlText w:val="–"/>
      <w:lvlJc w:val="left"/>
      <w:pPr>
        <w:tabs>
          <w:tab w:val="num" w:pos="4320"/>
        </w:tabs>
        <w:ind w:left="4320" w:hanging="360"/>
      </w:pPr>
      <w:rPr>
        <w:rFonts w:ascii="EYInterstate Light" w:hAnsi="EYInterstate Light" w:hint="default"/>
      </w:rPr>
    </w:lvl>
    <w:lvl w:ilvl="6" w:tplc="532C2B9E" w:tentative="1">
      <w:start w:val="1"/>
      <w:numFmt w:val="bullet"/>
      <w:lvlText w:val="–"/>
      <w:lvlJc w:val="left"/>
      <w:pPr>
        <w:tabs>
          <w:tab w:val="num" w:pos="5040"/>
        </w:tabs>
        <w:ind w:left="5040" w:hanging="360"/>
      </w:pPr>
      <w:rPr>
        <w:rFonts w:ascii="EYInterstate Light" w:hAnsi="EYInterstate Light" w:hint="default"/>
      </w:rPr>
    </w:lvl>
    <w:lvl w:ilvl="7" w:tplc="B712A574" w:tentative="1">
      <w:start w:val="1"/>
      <w:numFmt w:val="bullet"/>
      <w:lvlText w:val="–"/>
      <w:lvlJc w:val="left"/>
      <w:pPr>
        <w:tabs>
          <w:tab w:val="num" w:pos="5760"/>
        </w:tabs>
        <w:ind w:left="5760" w:hanging="360"/>
      </w:pPr>
      <w:rPr>
        <w:rFonts w:ascii="EYInterstate Light" w:hAnsi="EYInterstate Light" w:hint="default"/>
      </w:rPr>
    </w:lvl>
    <w:lvl w:ilvl="8" w:tplc="CF0A2C7C" w:tentative="1">
      <w:start w:val="1"/>
      <w:numFmt w:val="bullet"/>
      <w:lvlText w:val="–"/>
      <w:lvlJc w:val="left"/>
      <w:pPr>
        <w:tabs>
          <w:tab w:val="num" w:pos="6480"/>
        </w:tabs>
        <w:ind w:left="6480" w:hanging="360"/>
      </w:pPr>
      <w:rPr>
        <w:rFonts w:ascii="EYInterstate Light" w:hAnsi="EYInterstate Light" w:hint="default"/>
      </w:rPr>
    </w:lvl>
  </w:abstractNum>
  <w:abstractNum w:abstractNumId="14" w15:restartNumberingAfterBreak="0">
    <w:nsid w:val="12660C44"/>
    <w:multiLevelType w:val="hybridMultilevel"/>
    <w:tmpl w:val="1FE01A88"/>
    <w:lvl w:ilvl="0" w:tplc="7A7C7140">
      <w:start w:val="13"/>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40549F9"/>
    <w:multiLevelType w:val="hybridMultilevel"/>
    <w:tmpl w:val="51105AA0"/>
    <w:lvl w:ilvl="0" w:tplc="B87C0348">
      <w:start w:val="10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41656E9"/>
    <w:multiLevelType w:val="multilevel"/>
    <w:tmpl w:val="FB5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05CEE"/>
    <w:multiLevelType w:val="hybridMultilevel"/>
    <w:tmpl w:val="88B4F7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EF55CC6"/>
    <w:multiLevelType w:val="hybridMultilevel"/>
    <w:tmpl w:val="6ECCF2BE"/>
    <w:lvl w:ilvl="0" w:tplc="F8E89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F1528B2"/>
    <w:multiLevelType w:val="hybridMultilevel"/>
    <w:tmpl w:val="FB547958"/>
    <w:lvl w:ilvl="0" w:tplc="8D0EF52C">
      <w:start w:val="1"/>
      <w:numFmt w:val="decimal"/>
      <w:lvlText w:val="%1."/>
      <w:lvlJc w:val="left"/>
      <w:pPr>
        <w:ind w:left="1429" w:hanging="360"/>
      </w:pPr>
    </w:lvl>
    <w:lvl w:ilvl="1" w:tplc="54CEECF0">
      <w:start w:val="1"/>
      <w:numFmt w:val="lowerLetter"/>
      <w:lvlText w:val="%2."/>
      <w:lvlJc w:val="left"/>
      <w:pPr>
        <w:ind w:left="2149" w:hanging="360"/>
      </w:pPr>
    </w:lvl>
    <w:lvl w:ilvl="2" w:tplc="76425B0A">
      <w:start w:val="1"/>
      <w:numFmt w:val="lowerRoman"/>
      <w:lvlText w:val="%3."/>
      <w:lvlJc w:val="right"/>
      <w:pPr>
        <w:ind w:left="2869" w:hanging="180"/>
      </w:pPr>
    </w:lvl>
    <w:lvl w:ilvl="3" w:tplc="09F2DBA4">
      <w:start w:val="1"/>
      <w:numFmt w:val="decimal"/>
      <w:lvlText w:val="%4."/>
      <w:lvlJc w:val="left"/>
      <w:pPr>
        <w:ind w:left="3589" w:hanging="360"/>
      </w:pPr>
    </w:lvl>
    <w:lvl w:ilvl="4" w:tplc="CBDAFE46">
      <w:start w:val="1"/>
      <w:numFmt w:val="lowerLetter"/>
      <w:lvlText w:val="%5."/>
      <w:lvlJc w:val="left"/>
      <w:pPr>
        <w:ind w:left="4309" w:hanging="360"/>
      </w:pPr>
    </w:lvl>
    <w:lvl w:ilvl="5" w:tplc="7FD8E51E">
      <w:start w:val="1"/>
      <w:numFmt w:val="lowerRoman"/>
      <w:lvlText w:val="%6."/>
      <w:lvlJc w:val="right"/>
      <w:pPr>
        <w:ind w:left="5029" w:hanging="180"/>
      </w:pPr>
    </w:lvl>
    <w:lvl w:ilvl="6" w:tplc="2B2ECD4A">
      <w:start w:val="1"/>
      <w:numFmt w:val="decimal"/>
      <w:lvlText w:val="%7."/>
      <w:lvlJc w:val="left"/>
      <w:pPr>
        <w:ind w:left="5749" w:hanging="360"/>
      </w:pPr>
    </w:lvl>
    <w:lvl w:ilvl="7" w:tplc="080C21BA">
      <w:start w:val="1"/>
      <w:numFmt w:val="lowerLetter"/>
      <w:lvlText w:val="%8."/>
      <w:lvlJc w:val="left"/>
      <w:pPr>
        <w:ind w:left="6469" w:hanging="360"/>
      </w:pPr>
    </w:lvl>
    <w:lvl w:ilvl="8" w:tplc="375C151E">
      <w:start w:val="1"/>
      <w:numFmt w:val="lowerRoman"/>
      <w:lvlText w:val="%9."/>
      <w:lvlJc w:val="right"/>
      <w:pPr>
        <w:ind w:left="7189" w:hanging="180"/>
      </w:pPr>
    </w:lvl>
  </w:abstractNum>
  <w:abstractNum w:abstractNumId="20" w15:restartNumberingAfterBreak="0">
    <w:nsid w:val="299274AA"/>
    <w:multiLevelType w:val="hybridMultilevel"/>
    <w:tmpl w:val="6ECCF2BE"/>
    <w:lvl w:ilvl="0" w:tplc="F8E89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AC33B61"/>
    <w:multiLevelType w:val="hybridMultilevel"/>
    <w:tmpl w:val="6ECCF2BE"/>
    <w:lvl w:ilvl="0" w:tplc="F8E897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2B384FA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CB3782B"/>
    <w:multiLevelType w:val="hybridMultilevel"/>
    <w:tmpl w:val="2FBC87F8"/>
    <w:lvl w:ilvl="0" w:tplc="7D02542A">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2D0C66AD"/>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31A257C7"/>
    <w:multiLevelType w:val="hybridMultilevel"/>
    <w:tmpl w:val="E5C0A3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4A56CFD"/>
    <w:multiLevelType w:val="hybridMultilevel"/>
    <w:tmpl w:val="F948D1A0"/>
    <w:lvl w:ilvl="0" w:tplc="E6D4EA6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88206E3"/>
    <w:multiLevelType w:val="hybridMultilevel"/>
    <w:tmpl w:val="D2083C6A"/>
    <w:lvl w:ilvl="0" w:tplc="58202A5E">
      <w:start w:val="13"/>
      <w:numFmt w:val="decimal"/>
      <w:lvlText w:val="%1."/>
      <w:lvlJc w:val="left"/>
      <w:pPr>
        <w:ind w:left="735" w:hanging="37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2B60F87"/>
    <w:multiLevelType w:val="hybridMultilevel"/>
    <w:tmpl w:val="17E05A68"/>
    <w:lvl w:ilvl="0" w:tplc="DB6EACDA">
      <w:start w:val="9"/>
      <w:numFmt w:val="decimal"/>
      <w:lvlText w:val="%1."/>
      <w:lvlJc w:val="left"/>
      <w:pPr>
        <w:ind w:left="1226" w:hanging="375"/>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15:restartNumberingAfterBreak="0">
    <w:nsid w:val="4A5D1FEE"/>
    <w:multiLevelType w:val="hybridMultilevel"/>
    <w:tmpl w:val="3ABCAB82"/>
    <w:lvl w:ilvl="0" w:tplc="2940D438">
      <w:start w:val="1"/>
      <w:numFmt w:val="decimal"/>
      <w:lvlText w:val="%1."/>
      <w:lvlJc w:val="left"/>
      <w:pPr>
        <w:ind w:left="1495" w:hanging="360"/>
      </w:pPr>
      <w:rPr>
        <w:rFonts w:hint="default"/>
      </w:rPr>
    </w:lvl>
    <w:lvl w:ilvl="1" w:tplc="FA4A73E8">
      <w:start w:val="1"/>
      <w:numFmt w:val="lowerLetter"/>
      <w:lvlText w:val="%2."/>
      <w:lvlJc w:val="left"/>
      <w:pPr>
        <w:ind w:left="2215" w:hanging="360"/>
      </w:pPr>
    </w:lvl>
    <w:lvl w:ilvl="2" w:tplc="23500454">
      <w:start w:val="1"/>
      <w:numFmt w:val="lowerRoman"/>
      <w:lvlText w:val="%3."/>
      <w:lvlJc w:val="right"/>
      <w:pPr>
        <w:ind w:left="2935" w:hanging="180"/>
      </w:pPr>
    </w:lvl>
    <w:lvl w:ilvl="3" w:tplc="743EDBB6">
      <w:start w:val="1"/>
      <w:numFmt w:val="decimal"/>
      <w:lvlText w:val="%4."/>
      <w:lvlJc w:val="left"/>
      <w:pPr>
        <w:ind w:left="3655" w:hanging="360"/>
      </w:pPr>
    </w:lvl>
    <w:lvl w:ilvl="4" w:tplc="91340022">
      <w:start w:val="1"/>
      <w:numFmt w:val="lowerLetter"/>
      <w:lvlText w:val="%5."/>
      <w:lvlJc w:val="left"/>
      <w:pPr>
        <w:ind w:left="4375" w:hanging="360"/>
      </w:pPr>
    </w:lvl>
    <w:lvl w:ilvl="5" w:tplc="53DA385E">
      <w:start w:val="1"/>
      <w:numFmt w:val="lowerRoman"/>
      <w:lvlText w:val="%6."/>
      <w:lvlJc w:val="right"/>
      <w:pPr>
        <w:ind w:left="5095" w:hanging="180"/>
      </w:pPr>
    </w:lvl>
    <w:lvl w:ilvl="6" w:tplc="DD4C4904">
      <w:start w:val="1"/>
      <w:numFmt w:val="decimal"/>
      <w:lvlText w:val="%7."/>
      <w:lvlJc w:val="left"/>
      <w:pPr>
        <w:ind w:left="5815" w:hanging="360"/>
      </w:pPr>
    </w:lvl>
    <w:lvl w:ilvl="7" w:tplc="9EDCE342">
      <w:start w:val="1"/>
      <w:numFmt w:val="lowerLetter"/>
      <w:lvlText w:val="%8."/>
      <w:lvlJc w:val="left"/>
      <w:pPr>
        <w:ind w:left="6535" w:hanging="360"/>
      </w:pPr>
    </w:lvl>
    <w:lvl w:ilvl="8" w:tplc="FBA0C2AE">
      <w:start w:val="1"/>
      <w:numFmt w:val="lowerRoman"/>
      <w:lvlText w:val="%9."/>
      <w:lvlJc w:val="right"/>
      <w:pPr>
        <w:ind w:left="7255" w:hanging="180"/>
      </w:pPr>
    </w:lvl>
  </w:abstractNum>
  <w:abstractNum w:abstractNumId="30" w15:restartNumberingAfterBreak="0">
    <w:nsid w:val="51AD13F0"/>
    <w:multiLevelType w:val="hybridMultilevel"/>
    <w:tmpl w:val="10166388"/>
    <w:lvl w:ilvl="0" w:tplc="BF688C7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23176BE"/>
    <w:multiLevelType w:val="hybridMultilevel"/>
    <w:tmpl w:val="65EA5CB8"/>
    <w:lvl w:ilvl="0" w:tplc="960E420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5212C34"/>
    <w:multiLevelType w:val="multilevel"/>
    <w:tmpl w:val="E0BE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A11A8"/>
    <w:multiLevelType w:val="hybridMultilevel"/>
    <w:tmpl w:val="82B28DEE"/>
    <w:lvl w:ilvl="0" w:tplc="33582B10">
      <w:start w:val="1"/>
      <w:numFmt w:val="decimal"/>
      <w:lvlText w:val="%1."/>
      <w:lvlJc w:val="left"/>
      <w:pPr>
        <w:ind w:left="1068" w:hanging="360"/>
      </w:pPr>
      <w:rPr>
        <w:rFonts w:cs="Times New Roman" w:hint="default"/>
        <w:color w:val="auto"/>
        <w:sz w:val="24"/>
        <w:u w:val="none"/>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5DC46ABB"/>
    <w:multiLevelType w:val="multilevel"/>
    <w:tmpl w:val="9D6C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1C3132"/>
    <w:multiLevelType w:val="hybridMultilevel"/>
    <w:tmpl w:val="9E387012"/>
    <w:lvl w:ilvl="0" w:tplc="E3A03550">
      <w:start w:val="1"/>
      <w:numFmt w:val="decimal"/>
      <w:lvlText w:val="%1."/>
      <w:lvlJc w:val="left"/>
      <w:pPr>
        <w:ind w:left="1001" w:hanging="360"/>
      </w:pPr>
      <w:rPr>
        <w:rFonts w:cs="Times New Roman" w:hint="default"/>
      </w:rPr>
    </w:lvl>
    <w:lvl w:ilvl="1" w:tplc="04190019" w:tentative="1">
      <w:start w:val="1"/>
      <w:numFmt w:val="lowerLetter"/>
      <w:lvlText w:val="%2."/>
      <w:lvlJc w:val="left"/>
      <w:pPr>
        <w:ind w:left="1721" w:hanging="360"/>
      </w:pPr>
      <w:rPr>
        <w:rFonts w:cs="Times New Roman"/>
      </w:rPr>
    </w:lvl>
    <w:lvl w:ilvl="2" w:tplc="0419001B" w:tentative="1">
      <w:start w:val="1"/>
      <w:numFmt w:val="lowerRoman"/>
      <w:lvlText w:val="%3."/>
      <w:lvlJc w:val="right"/>
      <w:pPr>
        <w:ind w:left="2441" w:hanging="180"/>
      </w:pPr>
      <w:rPr>
        <w:rFonts w:cs="Times New Roman"/>
      </w:rPr>
    </w:lvl>
    <w:lvl w:ilvl="3" w:tplc="0419000F" w:tentative="1">
      <w:start w:val="1"/>
      <w:numFmt w:val="decimal"/>
      <w:lvlText w:val="%4."/>
      <w:lvlJc w:val="left"/>
      <w:pPr>
        <w:ind w:left="3161" w:hanging="360"/>
      </w:pPr>
      <w:rPr>
        <w:rFonts w:cs="Times New Roman"/>
      </w:rPr>
    </w:lvl>
    <w:lvl w:ilvl="4" w:tplc="04190019" w:tentative="1">
      <w:start w:val="1"/>
      <w:numFmt w:val="lowerLetter"/>
      <w:lvlText w:val="%5."/>
      <w:lvlJc w:val="left"/>
      <w:pPr>
        <w:ind w:left="3881" w:hanging="360"/>
      </w:pPr>
      <w:rPr>
        <w:rFonts w:cs="Times New Roman"/>
      </w:rPr>
    </w:lvl>
    <w:lvl w:ilvl="5" w:tplc="0419001B" w:tentative="1">
      <w:start w:val="1"/>
      <w:numFmt w:val="lowerRoman"/>
      <w:lvlText w:val="%6."/>
      <w:lvlJc w:val="right"/>
      <w:pPr>
        <w:ind w:left="4601" w:hanging="180"/>
      </w:pPr>
      <w:rPr>
        <w:rFonts w:cs="Times New Roman"/>
      </w:rPr>
    </w:lvl>
    <w:lvl w:ilvl="6" w:tplc="0419000F" w:tentative="1">
      <w:start w:val="1"/>
      <w:numFmt w:val="decimal"/>
      <w:lvlText w:val="%7."/>
      <w:lvlJc w:val="left"/>
      <w:pPr>
        <w:ind w:left="5321" w:hanging="360"/>
      </w:pPr>
      <w:rPr>
        <w:rFonts w:cs="Times New Roman"/>
      </w:rPr>
    </w:lvl>
    <w:lvl w:ilvl="7" w:tplc="04190019" w:tentative="1">
      <w:start w:val="1"/>
      <w:numFmt w:val="lowerLetter"/>
      <w:lvlText w:val="%8."/>
      <w:lvlJc w:val="left"/>
      <w:pPr>
        <w:ind w:left="6041" w:hanging="360"/>
      </w:pPr>
      <w:rPr>
        <w:rFonts w:cs="Times New Roman"/>
      </w:rPr>
    </w:lvl>
    <w:lvl w:ilvl="8" w:tplc="0419001B" w:tentative="1">
      <w:start w:val="1"/>
      <w:numFmt w:val="lowerRoman"/>
      <w:lvlText w:val="%9."/>
      <w:lvlJc w:val="right"/>
      <w:pPr>
        <w:ind w:left="6761" w:hanging="180"/>
      </w:pPr>
      <w:rPr>
        <w:rFonts w:cs="Times New Roman"/>
      </w:rPr>
    </w:lvl>
  </w:abstractNum>
  <w:abstractNum w:abstractNumId="36" w15:restartNumberingAfterBreak="0">
    <w:nsid w:val="61414E44"/>
    <w:multiLevelType w:val="hybridMultilevel"/>
    <w:tmpl w:val="29F27F16"/>
    <w:lvl w:ilvl="0" w:tplc="44E8C71C">
      <w:start w:val="12"/>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203B79"/>
    <w:multiLevelType w:val="hybridMultilevel"/>
    <w:tmpl w:val="65EA5CB8"/>
    <w:lvl w:ilvl="0" w:tplc="960E420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15:restartNumberingAfterBreak="0">
    <w:nsid w:val="6E6A2D64"/>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767F2D56"/>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78D13D9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7F3431D3"/>
    <w:multiLevelType w:val="multilevel"/>
    <w:tmpl w:val="7AA814EC"/>
    <w:lvl w:ilvl="0">
      <w:start w:val="1"/>
      <w:numFmt w:val="decimal"/>
      <w:lvlText w:val="%1."/>
      <w:lvlJc w:val="left"/>
      <w:pPr>
        <w:ind w:left="720" w:hanging="360"/>
      </w:pPr>
      <w:rPr>
        <w:rFonts w:cs="Times New Roman" w:hint="default"/>
      </w:rPr>
    </w:lvl>
    <w:lvl w:ilvl="1">
      <w:start w:val="9"/>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8"/>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3"/>
  </w:num>
  <w:num w:numId="6">
    <w:abstractNumId w:val="32"/>
  </w:num>
  <w:num w:numId="7">
    <w:abstractNumId w:val="34"/>
  </w:num>
  <w:num w:numId="8">
    <w:abstractNumId w:val="30"/>
  </w:num>
  <w:num w:numId="9">
    <w:abstractNumId w:val="39"/>
  </w:num>
  <w:num w:numId="10">
    <w:abstractNumId w:val="22"/>
  </w:num>
  <w:num w:numId="11">
    <w:abstractNumId w:val="12"/>
  </w:num>
  <w:num w:numId="12">
    <w:abstractNumId w:val="40"/>
  </w:num>
  <w:num w:numId="13">
    <w:abstractNumId w:val="25"/>
  </w:num>
  <w:num w:numId="14">
    <w:abstractNumId w:val="24"/>
  </w:num>
  <w:num w:numId="15">
    <w:abstractNumId w:val="23"/>
  </w:num>
  <w:num w:numId="16">
    <w:abstractNumId w:val="16"/>
  </w:num>
  <w:num w:numId="17">
    <w:abstractNumId w:val="10"/>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7"/>
  </w:num>
  <w:num w:numId="30">
    <w:abstractNumId w:val="33"/>
  </w:num>
  <w:num w:numId="31">
    <w:abstractNumId w:val="14"/>
  </w:num>
  <w:num w:numId="32">
    <w:abstractNumId w:val="21"/>
  </w:num>
  <w:num w:numId="33">
    <w:abstractNumId w:val="27"/>
  </w:num>
  <w:num w:numId="34">
    <w:abstractNumId w:val="28"/>
  </w:num>
  <w:num w:numId="35">
    <w:abstractNumId w:val="11"/>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5"/>
  </w:num>
  <w:num w:numId="39">
    <w:abstractNumId w:val="17"/>
  </w:num>
  <w:num w:numId="40">
    <w:abstractNumId w:val="36"/>
  </w:num>
  <w:num w:numId="41">
    <w:abstractNumId w:val="31"/>
  </w:num>
  <w:num w:numId="42">
    <w:abstractNumId w:val="20"/>
  </w:num>
  <w:num w:numId="43">
    <w:abstractNumId w:val="18"/>
  </w:num>
  <w:num w:numId="44">
    <w:abstractNumId w:val="19"/>
  </w:num>
  <w:num w:numId="45">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41D6"/>
    <w:rsid w:val="00001569"/>
    <w:rsid w:val="00003DF7"/>
    <w:rsid w:val="00004395"/>
    <w:rsid w:val="000053ED"/>
    <w:rsid w:val="00005C6E"/>
    <w:rsid w:val="000063D2"/>
    <w:rsid w:val="000069FE"/>
    <w:rsid w:val="00007A73"/>
    <w:rsid w:val="00010DE9"/>
    <w:rsid w:val="00013247"/>
    <w:rsid w:val="00014738"/>
    <w:rsid w:val="00014776"/>
    <w:rsid w:val="00014BA7"/>
    <w:rsid w:val="00016590"/>
    <w:rsid w:val="00016D4F"/>
    <w:rsid w:val="0001761D"/>
    <w:rsid w:val="00017727"/>
    <w:rsid w:val="00020049"/>
    <w:rsid w:val="0002084F"/>
    <w:rsid w:val="00021586"/>
    <w:rsid w:val="00021643"/>
    <w:rsid w:val="000219F8"/>
    <w:rsid w:val="00021D38"/>
    <w:rsid w:val="0002356D"/>
    <w:rsid w:val="00023D99"/>
    <w:rsid w:val="00024E61"/>
    <w:rsid w:val="00024EA0"/>
    <w:rsid w:val="00025362"/>
    <w:rsid w:val="00031154"/>
    <w:rsid w:val="000317D3"/>
    <w:rsid w:val="00034989"/>
    <w:rsid w:val="00034E45"/>
    <w:rsid w:val="00040BA3"/>
    <w:rsid w:val="000414F4"/>
    <w:rsid w:val="000426E0"/>
    <w:rsid w:val="00043EB3"/>
    <w:rsid w:val="0004444C"/>
    <w:rsid w:val="00044E62"/>
    <w:rsid w:val="0004560C"/>
    <w:rsid w:val="0004568D"/>
    <w:rsid w:val="00046431"/>
    <w:rsid w:val="000513D7"/>
    <w:rsid w:val="00051920"/>
    <w:rsid w:val="00052074"/>
    <w:rsid w:val="00054FFA"/>
    <w:rsid w:val="00060221"/>
    <w:rsid w:val="000618F4"/>
    <w:rsid w:val="0006242D"/>
    <w:rsid w:val="00062E11"/>
    <w:rsid w:val="000632C5"/>
    <w:rsid w:val="00063452"/>
    <w:rsid w:val="0006441F"/>
    <w:rsid w:val="00065479"/>
    <w:rsid w:val="000663BA"/>
    <w:rsid w:val="000666C2"/>
    <w:rsid w:val="00067199"/>
    <w:rsid w:val="000700E4"/>
    <w:rsid w:val="00070DBA"/>
    <w:rsid w:val="00071608"/>
    <w:rsid w:val="00071F33"/>
    <w:rsid w:val="00072293"/>
    <w:rsid w:val="000722E3"/>
    <w:rsid w:val="000736CA"/>
    <w:rsid w:val="000736D0"/>
    <w:rsid w:val="000745D1"/>
    <w:rsid w:val="0007584F"/>
    <w:rsid w:val="00075D91"/>
    <w:rsid w:val="000822CD"/>
    <w:rsid w:val="0008340E"/>
    <w:rsid w:val="00083F28"/>
    <w:rsid w:val="00085997"/>
    <w:rsid w:val="00086AA5"/>
    <w:rsid w:val="00090B2B"/>
    <w:rsid w:val="00092EA0"/>
    <w:rsid w:val="00093D4F"/>
    <w:rsid w:val="00094B33"/>
    <w:rsid w:val="0009550E"/>
    <w:rsid w:val="000973CC"/>
    <w:rsid w:val="000974F1"/>
    <w:rsid w:val="00097B51"/>
    <w:rsid w:val="00097D99"/>
    <w:rsid w:val="000A0181"/>
    <w:rsid w:val="000A1FAC"/>
    <w:rsid w:val="000A2F3A"/>
    <w:rsid w:val="000A53DC"/>
    <w:rsid w:val="000A63B5"/>
    <w:rsid w:val="000A66FF"/>
    <w:rsid w:val="000A6856"/>
    <w:rsid w:val="000A7A93"/>
    <w:rsid w:val="000B282D"/>
    <w:rsid w:val="000B2B74"/>
    <w:rsid w:val="000B3007"/>
    <w:rsid w:val="000B316A"/>
    <w:rsid w:val="000B3E7D"/>
    <w:rsid w:val="000B4043"/>
    <w:rsid w:val="000B4393"/>
    <w:rsid w:val="000B456B"/>
    <w:rsid w:val="000B4E3A"/>
    <w:rsid w:val="000B76FE"/>
    <w:rsid w:val="000B7BB2"/>
    <w:rsid w:val="000C098C"/>
    <w:rsid w:val="000C0AC2"/>
    <w:rsid w:val="000C21E1"/>
    <w:rsid w:val="000C3233"/>
    <w:rsid w:val="000C6DBB"/>
    <w:rsid w:val="000C7231"/>
    <w:rsid w:val="000C7526"/>
    <w:rsid w:val="000D0D21"/>
    <w:rsid w:val="000D19EA"/>
    <w:rsid w:val="000D280A"/>
    <w:rsid w:val="000D4A47"/>
    <w:rsid w:val="000D4BD5"/>
    <w:rsid w:val="000D67C0"/>
    <w:rsid w:val="000D6A62"/>
    <w:rsid w:val="000D6C3C"/>
    <w:rsid w:val="000D6E55"/>
    <w:rsid w:val="000D72B6"/>
    <w:rsid w:val="000D7DBD"/>
    <w:rsid w:val="000E0ECA"/>
    <w:rsid w:val="000E3337"/>
    <w:rsid w:val="000E55F9"/>
    <w:rsid w:val="000E7DCA"/>
    <w:rsid w:val="000F1805"/>
    <w:rsid w:val="000F3A5C"/>
    <w:rsid w:val="000F3C8B"/>
    <w:rsid w:val="000F3D0A"/>
    <w:rsid w:val="000F4161"/>
    <w:rsid w:val="000F41D6"/>
    <w:rsid w:val="000F49DA"/>
    <w:rsid w:val="000F6FAC"/>
    <w:rsid w:val="000F7FC4"/>
    <w:rsid w:val="0010028B"/>
    <w:rsid w:val="00100C27"/>
    <w:rsid w:val="00103B64"/>
    <w:rsid w:val="00105313"/>
    <w:rsid w:val="00106A48"/>
    <w:rsid w:val="00107F09"/>
    <w:rsid w:val="0011102B"/>
    <w:rsid w:val="00111210"/>
    <w:rsid w:val="00113F6E"/>
    <w:rsid w:val="00114071"/>
    <w:rsid w:val="001146B0"/>
    <w:rsid w:val="00116475"/>
    <w:rsid w:val="00116B79"/>
    <w:rsid w:val="001178BB"/>
    <w:rsid w:val="001219C4"/>
    <w:rsid w:val="00122E77"/>
    <w:rsid w:val="00123046"/>
    <w:rsid w:val="00124292"/>
    <w:rsid w:val="001247C5"/>
    <w:rsid w:val="00124B8F"/>
    <w:rsid w:val="00125011"/>
    <w:rsid w:val="00125BA2"/>
    <w:rsid w:val="0013151C"/>
    <w:rsid w:val="00133922"/>
    <w:rsid w:val="00134783"/>
    <w:rsid w:val="001359A1"/>
    <w:rsid w:val="00136D8C"/>
    <w:rsid w:val="0013761E"/>
    <w:rsid w:val="00140AF0"/>
    <w:rsid w:val="00143E0D"/>
    <w:rsid w:val="00145856"/>
    <w:rsid w:val="00145C13"/>
    <w:rsid w:val="00146210"/>
    <w:rsid w:val="00146FA7"/>
    <w:rsid w:val="001474DA"/>
    <w:rsid w:val="00147ADE"/>
    <w:rsid w:val="001500E2"/>
    <w:rsid w:val="0015232F"/>
    <w:rsid w:val="00153A55"/>
    <w:rsid w:val="00153D25"/>
    <w:rsid w:val="001606E0"/>
    <w:rsid w:val="001608C3"/>
    <w:rsid w:val="001609E0"/>
    <w:rsid w:val="00161AF9"/>
    <w:rsid w:val="00161E5A"/>
    <w:rsid w:val="00161EA6"/>
    <w:rsid w:val="0016200A"/>
    <w:rsid w:val="0016398D"/>
    <w:rsid w:val="00163C5B"/>
    <w:rsid w:val="00164327"/>
    <w:rsid w:val="00170445"/>
    <w:rsid w:val="001707B4"/>
    <w:rsid w:val="00171CD1"/>
    <w:rsid w:val="00172193"/>
    <w:rsid w:val="00173C8C"/>
    <w:rsid w:val="001826F8"/>
    <w:rsid w:val="001828BE"/>
    <w:rsid w:val="001849C5"/>
    <w:rsid w:val="00184D76"/>
    <w:rsid w:val="0018563E"/>
    <w:rsid w:val="00185D2B"/>
    <w:rsid w:val="00185FC3"/>
    <w:rsid w:val="0018637B"/>
    <w:rsid w:val="001868C7"/>
    <w:rsid w:val="00186C79"/>
    <w:rsid w:val="0018794C"/>
    <w:rsid w:val="00192BDB"/>
    <w:rsid w:val="00193BFB"/>
    <w:rsid w:val="00195678"/>
    <w:rsid w:val="00196529"/>
    <w:rsid w:val="00197ADB"/>
    <w:rsid w:val="001A00CC"/>
    <w:rsid w:val="001A4B25"/>
    <w:rsid w:val="001A5844"/>
    <w:rsid w:val="001A6E17"/>
    <w:rsid w:val="001A704A"/>
    <w:rsid w:val="001A7B0E"/>
    <w:rsid w:val="001B3522"/>
    <w:rsid w:val="001B4047"/>
    <w:rsid w:val="001B4048"/>
    <w:rsid w:val="001B552D"/>
    <w:rsid w:val="001B5A2D"/>
    <w:rsid w:val="001C017B"/>
    <w:rsid w:val="001C070F"/>
    <w:rsid w:val="001C142B"/>
    <w:rsid w:val="001C2DE6"/>
    <w:rsid w:val="001C2F0E"/>
    <w:rsid w:val="001C387B"/>
    <w:rsid w:val="001C3EAA"/>
    <w:rsid w:val="001C6264"/>
    <w:rsid w:val="001C693F"/>
    <w:rsid w:val="001C6CCA"/>
    <w:rsid w:val="001D02E2"/>
    <w:rsid w:val="001D1A10"/>
    <w:rsid w:val="001D1AD1"/>
    <w:rsid w:val="001D22EF"/>
    <w:rsid w:val="001D4081"/>
    <w:rsid w:val="001D43D1"/>
    <w:rsid w:val="001D4C9B"/>
    <w:rsid w:val="001D4F04"/>
    <w:rsid w:val="001D520C"/>
    <w:rsid w:val="001D57E0"/>
    <w:rsid w:val="001D58B8"/>
    <w:rsid w:val="001D6820"/>
    <w:rsid w:val="001D79D6"/>
    <w:rsid w:val="001D7CE1"/>
    <w:rsid w:val="001D7E8D"/>
    <w:rsid w:val="001D7F0C"/>
    <w:rsid w:val="001E072C"/>
    <w:rsid w:val="001E1477"/>
    <w:rsid w:val="001E5FDA"/>
    <w:rsid w:val="001E7498"/>
    <w:rsid w:val="001F1F3F"/>
    <w:rsid w:val="001F218C"/>
    <w:rsid w:val="001F2974"/>
    <w:rsid w:val="001F302F"/>
    <w:rsid w:val="001F3088"/>
    <w:rsid w:val="001F359C"/>
    <w:rsid w:val="001F476E"/>
    <w:rsid w:val="001F4BC8"/>
    <w:rsid w:val="0020104C"/>
    <w:rsid w:val="00201A15"/>
    <w:rsid w:val="00202520"/>
    <w:rsid w:val="002027E5"/>
    <w:rsid w:val="00204072"/>
    <w:rsid w:val="0020442E"/>
    <w:rsid w:val="00205B04"/>
    <w:rsid w:val="0020654D"/>
    <w:rsid w:val="00207961"/>
    <w:rsid w:val="00210F95"/>
    <w:rsid w:val="00215766"/>
    <w:rsid w:val="002167B6"/>
    <w:rsid w:val="0021710B"/>
    <w:rsid w:val="0021728B"/>
    <w:rsid w:val="00217A6E"/>
    <w:rsid w:val="00217D55"/>
    <w:rsid w:val="00217E52"/>
    <w:rsid w:val="002206BB"/>
    <w:rsid w:val="002208AB"/>
    <w:rsid w:val="00221526"/>
    <w:rsid w:val="00223605"/>
    <w:rsid w:val="00223FF3"/>
    <w:rsid w:val="00224028"/>
    <w:rsid w:val="002244F2"/>
    <w:rsid w:val="002267EF"/>
    <w:rsid w:val="002271C5"/>
    <w:rsid w:val="002275B1"/>
    <w:rsid w:val="00231AF2"/>
    <w:rsid w:val="00232484"/>
    <w:rsid w:val="002355F6"/>
    <w:rsid w:val="00236984"/>
    <w:rsid w:val="00240425"/>
    <w:rsid w:val="00242250"/>
    <w:rsid w:val="002423F9"/>
    <w:rsid w:val="00243179"/>
    <w:rsid w:val="00246853"/>
    <w:rsid w:val="00246911"/>
    <w:rsid w:val="00246B77"/>
    <w:rsid w:val="00247D6B"/>
    <w:rsid w:val="00250BB6"/>
    <w:rsid w:val="002616A3"/>
    <w:rsid w:val="00262230"/>
    <w:rsid w:val="0026223E"/>
    <w:rsid w:val="00262ECF"/>
    <w:rsid w:val="002635A4"/>
    <w:rsid w:val="00264B19"/>
    <w:rsid w:val="00265C6A"/>
    <w:rsid w:val="002708D6"/>
    <w:rsid w:val="00270B95"/>
    <w:rsid w:val="00270D24"/>
    <w:rsid w:val="002710CC"/>
    <w:rsid w:val="002712EA"/>
    <w:rsid w:val="00271B13"/>
    <w:rsid w:val="00271EF6"/>
    <w:rsid w:val="00272469"/>
    <w:rsid w:val="00272793"/>
    <w:rsid w:val="002740D2"/>
    <w:rsid w:val="002756A3"/>
    <w:rsid w:val="00276273"/>
    <w:rsid w:val="00277CE6"/>
    <w:rsid w:val="002815C5"/>
    <w:rsid w:val="00285FDE"/>
    <w:rsid w:val="00291CD8"/>
    <w:rsid w:val="00291E1F"/>
    <w:rsid w:val="002921D6"/>
    <w:rsid w:val="0029263A"/>
    <w:rsid w:val="00293DF1"/>
    <w:rsid w:val="00294006"/>
    <w:rsid w:val="00294DE9"/>
    <w:rsid w:val="002A29EA"/>
    <w:rsid w:val="002A56DD"/>
    <w:rsid w:val="002A59D1"/>
    <w:rsid w:val="002A5C37"/>
    <w:rsid w:val="002A5EFA"/>
    <w:rsid w:val="002A68AE"/>
    <w:rsid w:val="002A7B6E"/>
    <w:rsid w:val="002B01C4"/>
    <w:rsid w:val="002B042C"/>
    <w:rsid w:val="002B1051"/>
    <w:rsid w:val="002B2050"/>
    <w:rsid w:val="002B2416"/>
    <w:rsid w:val="002B5778"/>
    <w:rsid w:val="002B6B87"/>
    <w:rsid w:val="002B6D78"/>
    <w:rsid w:val="002C2151"/>
    <w:rsid w:val="002C38FC"/>
    <w:rsid w:val="002C4213"/>
    <w:rsid w:val="002C593B"/>
    <w:rsid w:val="002C7B68"/>
    <w:rsid w:val="002D0228"/>
    <w:rsid w:val="002D1765"/>
    <w:rsid w:val="002D3CB8"/>
    <w:rsid w:val="002E1C04"/>
    <w:rsid w:val="002E1C24"/>
    <w:rsid w:val="002E1F90"/>
    <w:rsid w:val="002E215F"/>
    <w:rsid w:val="002E21C7"/>
    <w:rsid w:val="002E2549"/>
    <w:rsid w:val="002E3B77"/>
    <w:rsid w:val="002E5848"/>
    <w:rsid w:val="002E5D9B"/>
    <w:rsid w:val="002F244B"/>
    <w:rsid w:val="002F4304"/>
    <w:rsid w:val="002F52A5"/>
    <w:rsid w:val="002F5A6F"/>
    <w:rsid w:val="002F5BBF"/>
    <w:rsid w:val="002F66F6"/>
    <w:rsid w:val="003006F0"/>
    <w:rsid w:val="00300A80"/>
    <w:rsid w:val="00300B90"/>
    <w:rsid w:val="00300BD1"/>
    <w:rsid w:val="003025D2"/>
    <w:rsid w:val="00304197"/>
    <w:rsid w:val="00304210"/>
    <w:rsid w:val="00305E60"/>
    <w:rsid w:val="003070C0"/>
    <w:rsid w:val="00312A09"/>
    <w:rsid w:val="0031438A"/>
    <w:rsid w:val="00314568"/>
    <w:rsid w:val="0031584A"/>
    <w:rsid w:val="003203FC"/>
    <w:rsid w:val="003206FC"/>
    <w:rsid w:val="00320B20"/>
    <w:rsid w:val="003214A0"/>
    <w:rsid w:val="00321A4C"/>
    <w:rsid w:val="00321E8D"/>
    <w:rsid w:val="0032377E"/>
    <w:rsid w:val="003244DE"/>
    <w:rsid w:val="00324B29"/>
    <w:rsid w:val="00325109"/>
    <w:rsid w:val="00326207"/>
    <w:rsid w:val="00326573"/>
    <w:rsid w:val="00326ADF"/>
    <w:rsid w:val="00326F5A"/>
    <w:rsid w:val="0032732D"/>
    <w:rsid w:val="00331E05"/>
    <w:rsid w:val="003338E8"/>
    <w:rsid w:val="00333FDA"/>
    <w:rsid w:val="003357CD"/>
    <w:rsid w:val="0033610F"/>
    <w:rsid w:val="003363CA"/>
    <w:rsid w:val="0033664E"/>
    <w:rsid w:val="00336ECC"/>
    <w:rsid w:val="003370DE"/>
    <w:rsid w:val="00340744"/>
    <w:rsid w:val="003407FE"/>
    <w:rsid w:val="0034188D"/>
    <w:rsid w:val="00341EA0"/>
    <w:rsid w:val="00345DCB"/>
    <w:rsid w:val="0034747D"/>
    <w:rsid w:val="00347A0E"/>
    <w:rsid w:val="003503A6"/>
    <w:rsid w:val="00350929"/>
    <w:rsid w:val="00351B20"/>
    <w:rsid w:val="00352AC0"/>
    <w:rsid w:val="00352FBE"/>
    <w:rsid w:val="00354BCC"/>
    <w:rsid w:val="00355271"/>
    <w:rsid w:val="00355B54"/>
    <w:rsid w:val="003561B6"/>
    <w:rsid w:val="00357FC2"/>
    <w:rsid w:val="003600E4"/>
    <w:rsid w:val="00360AE1"/>
    <w:rsid w:val="003629D9"/>
    <w:rsid w:val="0036534D"/>
    <w:rsid w:val="003657D7"/>
    <w:rsid w:val="00365EF5"/>
    <w:rsid w:val="0036615B"/>
    <w:rsid w:val="003706C4"/>
    <w:rsid w:val="00370CE5"/>
    <w:rsid w:val="0037165E"/>
    <w:rsid w:val="00371F66"/>
    <w:rsid w:val="00373BE5"/>
    <w:rsid w:val="00374FDF"/>
    <w:rsid w:val="0037594C"/>
    <w:rsid w:val="0037668C"/>
    <w:rsid w:val="0037693C"/>
    <w:rsid w:val="00376A62"/>
    <w:rsid w:val="00376F19"/>
    <w:rsid w:val="0037791B"/>
    <w:rsid w:val="0038087F"/>
    <w:rsid w:val="003808D5"/>
    <w:rsid w:val="00380FDD"/>
    <w:rsid w:val="00381138"/>
    <w:rsid w:val="00382994"/>
    <w:rsid w:val="00382A8F"/>
    <w:rsid w:val="00384381"/>
    <w:rsid w:val="00384B55"/>
    <w:rsid w:val="00386AFD"/>
    <w:rsid w:val="00387436"/>
    <w:rsid w:val="00387DFB"/>
    <w:rsid w:val="0039043C"/>
    <w:rsid w:val="003913E8"/>
    <w:rsid w:val="00391EC2"/>
    <w:rsid w:val="00392F2E"/>
    <w:rsid w:val="00394563"/>
    <w:rsid w:val="00394619"/>
    <w:rsid w:val="00395AD7"/>
    <w:rsid w:val="00397438"/>
    <w:rsid w:val="00397A01"/>
    <w:rsid w:val="003A2238"/>
    <w:rsid w:val="003A2774"/>
    <w:rsid w:val="003A3C1C"/>
    <w:rsid w:val="003A3E60"/>
    <w:rsid w:val="003A5689"/>
    <w:rsid w:val="003A5888"/>
    <w:rsid w:val="003B02E0"/>
    <w:rsid w:val="003B1490"/>
    <w:rsid w:val="003B1724"/>
    <w:rsid w:val="003B1FA6"/>
    <w:rsid w:val="003B2DAE"/>
    <w:rsid w:val="003B3D00"/>
    <w:rsid w:val="003B4678"/>
    <w:rsid w:val="003B4E9A"/>
    <w:rsid w:val="003B5396"/>
    <w:rsid w:val="003B54AB"/>
    <w:rsid w:val="003B5C23"/>
    <w:rsid w:val="003B5E0D"/>
    <w:rsid w:val="003B6594"/>
    <w:rsid w:val="003B6A73"/>
    <w:rsid w:val="003B772D"/>
    <w:rsid w:val="003C048F"/>
    <w:rsid w:val="003C0A3B"/>
    <w:rsid w:val="003C30F5"/>
    <w:rsid w:val="003C4B52"/>
    <w:rsid w:val="003C4FCF"/>
    <w:rsid w:val="003C5933"/>
    <w:rsid w:val="003C7158"/>
    <w:rsid w:val="003C755F"/>
    <w:rsid w:val="003C78F0"/>
    <w:rsid w:val="003D0DCF"/>
    <w:rsid w:val="003D1F25"/>
    <w:rsid w:val="003D22BF"/>
    <w:rsid w:val="003D2807"/>
    <w:rsid w:val="003D3FE4"/>
    <w:rsid w:val="003D4EDF"/>
    <w:rsid w:val="003D5C0A"/>
    <w:rsid w:val="003D60E6"/>
    <w:rsid w:val="003E2C30"/>
    <w:rsid w:val="003E3429"/>
    <w:rsid w:val="003E4626"/>
    <w:rsid w:val="003E67EE"/>
    <w:rsid w:val="003E6B5C"/>
    <w:rsid w:val="003E7A50"/>
    <w:rsid w:val="003E7B15"/>
    <w:rsid w:val="003E7D43"/>
    <w:rsid w:val="003F0CB8"/>
    <w:rsid w:val="003F1F85"/>
    <w:rsid w:val="003F2846"/>
    <w:rsid w:val="003F2DF1"/>
    <w:rsid w:val="003F35DA"/>
    <w:rsid w:val="003F5439"/>
    <w:rsid w:val="003F571A"/>
    <w:rsid w:val="003F6593"/>
    <w:rsid w:val="003F66C3"/>
    <w:rsid w:val="003F66E8"/>
    <w:rsid w:val="00400099"/>
    <w:rsid w:val="00400E79"/>
    <w:rsid w:val="004011E8"/>
    <w:rsid w:val="004013B1"/>
    <w:rsid w:val="004038AD"/>
    <w:rsid w:val="00403FDD"/>
    <w:rsid w:val="00404DE4"/>
    <w:rsid w:val="004059C1"/>
    <w:rsid w:val="004063BA"/>
    <w:rsid w:val="004072FD"/>
    <w:rsid w:val="0040733C"/>
    <w:rsid w:val="00407C01"/>
    <w:rsid w:val="00414BBA"/>
    <w:rsid w:val="00415042"/>
    <w:rsid w:val="00415CA6"/>
    <w:rsid w:val="00416AAC"/>
    <w:rsid w:val="004213F9"/>
    <w:rsid w:val="0042178C"/>
    <w:rsid w:val="00422564"/>
    <w:rsid w:val="00422CD5"/>
    <w:rsid w:val="004243D4"/>
    <w:rsid w:val="00425C80"/>
    <w:rsid w:val="00426B6B"/>
    <w:rsid w:val="00426F60"/>
    <w:rsid w:val="00427009"/>
    <w:rsid w:val="00430263"/>
    <w:rsid w:val="0043062D"/>
    <w:rsid w:val="00430697"/>
    <w:rsid w:val="00433D0E"/>
    <w:rsid w:val="004344AD"/>
    <w:rsid w:val="00434B2A"/>
    <w:rsid w:val="00434B2E"/>
    <w:rsid w:val="00434EFF"/>
    <w:rsid w:val="00437428"/>
    <w:rsid w:val="00440025"/>
    <w:rsid w:val="0044023C"/>
    <w:rsid w:val="00441B87"/>
    <w:rsid w:val="0044256F"/>
    <w:rsid w:val="00442A57"/>
    <w:rsid w:val="00442E9C"/>
    <w:rsid w:val="00443190"/>
    <w:rsid w:val="00443BDE"/>
    <w:rsid w:val="004441C5"/>
    <w:rsid w:val="00445D7A"/>
    <w:rsid w:val="00446A9F"/>
    <w:rsid w:val="00450053"/>
    <w:rsid w:val="00451955"/>
    <w:rsid w:val="004522C5"/>
    <w:rsid w:val="00452C76"/>
    <w:rsid w:val="004534A5"/>
    <w:rsid w:val="004536C3"/>
    <w:rsid w:val="00454B9C"/>
    <w:rsid w:val="00455088"/>
    <w:rsid w:val="00455990"/>
    <w:rsid w:val="00456DE8"/>
    <w:rsid w:val="004572AB"/>
    <w:rsid w:val="004611A6"/>
    <w:rsid w:val="00463483"/>
    <w:rsid w:val="00464C3D"/>
    <w:rsid w:val="00465A46"/>
    <w:rsid w:val="00466590"/>
    <w:rsid w:val="00466CBE"/>
    <w:rsid w:val="00466EC1"/>
    <w:rsid w:val="00467313"/>
    <w:rsid w:val="0046742D"/>
    <w:rsid w:val="00467839"/>
    <w:rsid w:val="00471210"/>
    <w:rsid w:val="00471B3C"/>
    <w:rsid w:val="00472030"/>
    <w:rsid w:val="0047482A"/>
    <w:rsid w:val="00474F3A"/>
    <w:rsid w:val="00476CD9"/>
    <w:rsid w:val="00482648"/>
    <w:rsid w:val="00482BB7"/>
    <w:rsid w:val="00483187"/>
    <w:rsid w:val="00483904"/>
    <w:rsid w:val="004866A4"/>
    <w:rsid w:val="00486DED"/>
    <w:rsid w:val="00487FE3"/>
    <w:rsid w:val="00490D97"/>
    <w:rsid w:val="00492818"/>
    <w:rsid w:val="00497262"/>
    <w:rsid w:val="0049780B"/>
    <w:rsid w:val="00497C61"/>
    <w:rsid w:val="004A1845"/>
    <w:rsid w:val="004A233D"/>
    <w:rsid w:val="004A368C"/>
    <w:rsid w:val="004A4F47"/>
    <w:rsid w:val="004A5289"/>
    <w:rsid w:val="004A6004"/>
    <w:rsid w:val="004B241D"/>
    <w:rsid w:val="004B542E"/>
    <w:rsid w:val="004B5674"/>
    <w:rsid w:val="004B6AF7"/>
    <w:rsid w:val="004C057F"/>
    <w:rsid w:val="004C058B"/>
    <w:rsid w:val="004C1C25"/>
    <w:rsid w:val="004C39B9"/>
    <w:rsid w:val="004C3C40"/>
    <w:rsid w:val="004C4B36"/>
    <w:rsid w:val="004C4D73"/>
    <w:rsid w:val="004C5887"/>
    <w:rsid w:val="004C6691"/>
    <w:rsid w:val="004C7494"/>
    <w:rsid w:val="004D03EB"/>
    <w:rsid w:val="004D1920"/>
    <w:rsid w:val="004D1D3C"/>
    <w:rsid w:val="004D205E"/>
    <w:rsid w:val="004D21E7"/>
    <w:rsid w:val="004D25AB"/>
    <w:rsid w:val="004D2C96"/>
    <w:rsid w:val="004D4AB8"/>
    <w:rsid w:val="004D62D0"/>
    <w:rsid w:val="004D68CA"/>
    <w:rsid w:val="004E0273"/>
    <w:rsid w:val="004E03B9"/>
    <w:rsid w:val="004E465C"/>
    <w:rsid w:val="004E5365"/>
    <w:rsid w:val="004F06D1"/>
    <w:rsid w:val="004F127F"/>
    <w:rsid w:val="004F170A"/>
    <w:rsid w:val="004F19EA"/>
    <w:rsid w:val="004F1BD3"/>
    <w:rsid w:val="004F2790"/>
    <w:rsid w:val="004F291E"/>
    <w:rsid w:val="004F2E62"/>
    <w:rsid w:val="004F400E"/>
    <w:rsid w:val="004F42AE"/>
    <w:rsid w:val="004F6095"/>
    <w:rsid w:val="004F6BFF"/>
    <w:rsid w:val="004F6DB4"/>
    <w:rsid w:val="004F7F34"/>
    <w:rsid w:val="0050141E"/>
    <w:rsid w:val="00501634"/>
    <w:rsid w:val="0050583E"/>
    <w:rsid w:val="005101F7"/>
    <w:rsid w:val="00512606"/>
    <w:rsid w:val="005128AE"/>
    <w:rsid w:val="00512F83"/>
    <w:rsid w:val="00513A35"/>
    <w:rsid w:val="00514230"/>
    <w:rsid w:val="00515404"/>
    <w:rsid w:val="00515409"/>
    <w:rsid w:val="00515973"/>
    <w:rsid w:val="005166A3"/>
    <w:rsid w:val="00516C00"/>
    <w:rsid w:val="005217E5"/>
    <w:rsid w:val="00521BBF"/>
    <w:rsid w:val="00522F3C"/>
    <w:rsid w:val="005238FF"/>
    <w:rsid w:val="005249B9"/>
    <w:rsid w:val="00525481"/>
    <w:rsid w:val="00530CFF"/>
    <w:rsid w:val="00531087"/>
    <w:rsid w:val="00532E8E"/>
    <w:rsid w:val="0053564E"/>
    <w:rsid w:val="00535DF2"/>
    <w:rsid w:val="00535F36"/>
    <w:rsid w:val="0053601D"/>
    <w:rsid w:val="005365B5"/>
    <w:rsid w:val="00537600"/>
    <w:rsid w:val="00540668"/>
    <w:rsid w:val="00541113"/>
    <w:rsid w:val="00542ABF"/>
    <w:rsid w:val="00542FF1"/>
    <w:rsid w:val="005440CC"/>
    <w:rsid w:val="005442F2"/>
    <w:rsid w:val="005445BC"/>
    <w:rsid w:val="005451E5"/>
    <w:rsid w:val="005465D6"/>
    <w:rsid w:val="00546D8E"/>
    <w:rsid w:val="00546FF8"/>
    <w:rsid w:val="0055171A"/>
    <w:rsid w:val="00551D16"/>
    <w:rsid w:val="005526DA"/>
    <w:rsid w:val="005527A8"/>
    <w:rsid w:val="005551E7"/>
    <w:rsid w:val="0056133B"/>
    <w:rsid w:val="0056233A"/>
    <w:rsid w:val="00562FC0"/>
    <w:rsid w:val="00563616"/>
    <w:rsid w:val="00566169"/>
    <w:rsid w:val="0056654A"/>
    <w:rsid w:val="005704CC"/>
    <w:rsid w:val="005725CE"/>
    <w:rsid w:val="0057620C"/>
    <w:rsid w:val="00576A11"/>
    <w:rsid w:val="005770FA"/>
    <w:rsid w:val="00580064"/>
    <w:rsid w:val="00581678"/>
    <w:rsid w:val="00582A9C"/>
    <w:rsid w:val="005865EE"/>
    <w:rsid w:val="005910F7"/>
    <w:rsid w:val="00591598"/>
    <w:rsid w:val="00591AE2"/>
    <w:rsid w:val="00592D91"/>
    <w:rsid w:val="00594C86"/>
    <w:rsid w:val="00595446"/>
    <w:rsid w:val="00595651"/>
    <w:rsid w:val="00597C30"/>
    <w:rsid w:val="005A0C6A"/>
    <w:rsid w:val="005A1E3D"/>
    <w:rsid w:val="005A521C"/>
    <w:rsid w:val="005A57A4"/>
    <w:rsid w:val="005A61A5"/>
    <w:rsid w:val="005A6BF1"/>
    <w:rsid w:val="005A6C62"/>
    <w:rsid w:val="005B03BB"/>
    <w:rsid w:val="005B076B"/>
    <w:rsid w:val="005B1AC2"/>
    <w:rsid w:val="005B2CED"/>
    <w:rsid w:val="005B38DD"/>
    <w:rsid w:val="005B5582"/>
    <w:rsid w:val="005B5592"/>
    <w:rsid w:val="005C0228"/>
    <w:rsid w:val="005C0723"/>
    <w:rsid w:val="005C0F7A"/>
    <w:rsid w:val="005C1799"/>
    <w:rsid w:val="005C42C6"/>
    <w:rsid w:val="005C5852"/>
    <w:rsid w:val="005C6DC1"/>
    <w:rsid w:val="005D10C3"/>
    <w:rsid w:val="005D2174"/>
    <w:rsid w:val="005D25BC"/>
    <w:rsid w:val="005D30E5"/>
    <w:rsid w:val="005D3FA1"/>
    <w:rsid w:val="005D3FD0"/>
    <w:rsid w:val="005D445B"/>
    <w:rsid w:val="005D4F21"/>
    <w:rsid w:val="005D5155"/>
    <w:rsid w:val="005E14D0"/>
    <w:rsid w:val="005E3D75"/>
    <w:rsid w:val="005E3E8F"/>
    <w:rsid w:val="005E464B"/>
    <w:rsid w:val="005E47C4"/>
    <w:rsid w:val="005E5233"/>
    <w:rsid w:val="005E6E83"/>
    <w:rsid w:val="005E6F39"/>
    <w:rsid w:val="005E758D"/>
    <w:rsid w:val="005F0B70"/>
    <w:rsid w:val="005F1C1F"/>
    <w:rsid w:val="005F1C7F"/>
    <w:rsid w:val="005F363B"/>
    <w:rsid w:val="005F4DB7"/>
    <w:rsid w:val="005F6392"/>
    <w:rsid w:val="006006BF"/>
    <w:rsid w:val="00602E47"/>
    <w:rsid w:val="00604C67"/>
    <w:rsid w:val="00604FFF"/>
    <w:rsid w:val="006050B7"/>
    <w:rsid w:val="00605F9A"/>
    <w:rsid w:val="00606B0D"/>
    <w:rsid w:val="00607DBF"/>
    <w:rsid w:val="00610E68"/>
    <w:rsid w:val="00611202"/>
    <w:rsid w:val="006119FF"/>
    <w:rsid w:val="006125BC"/>
    <w:rsid w:val="00612F12"/>
    <w:rsid w:val="006136A3"/>
    <w:rsid w:val="00613AC6"/>
    <w:rsid w:val="00613F78"/>
    <w:rsid w:val="0061441C"/>
    <w:rsid w:val="0061456A"/>
    <w:rsid w:val="0061576E"/>
    <w:rsid w:val="00616C6D"/>
    <w:rsid w:val="00617529"/>
    <w:rsid w:val="00620ECC"/>
    <w:rsid w:val="00621F1D"/>
    <w:rsid w:val="0062232D"/>
    <w:rsid w:val="00622AF6"/>
    <w:rsid w:val="00623EF2"/>
    <w:rsid w:val="006243E7"/>
    <w:rsid w:val="00625C3A"/>
    <w:rsid w:val="00625C84"/>
    <w:rsid w:val="00626BF3"/>
    <w:rsid w:val="00630069"/>
    <w:rsid w:val="00630FCE"/>
    <w:rsid w:val="00630FFF"/>
    <w:rsid w:val="0063127D"/>
    <w:rsid w:val="00633DD8"/>
    <w:rsid w:val="00634861"/>
    <w:rsid w:val="0063676C"/>
    <w:rsid w:val="00636B61"/>
    <w:rsid w:val="00636FD5"/>
    <w:rsid w:val="0064082B"/>
    <w:rsid w:val="006420E4"/>
    <w:rsid w:val="006421B1"/>
    <w:rsid w:val="00642990"/>
    <w:rsid w:val="00642F0B"/>
    <w:rsid w:val="006504D9"/>
    <w:rsid w:val="00650B05"/>
    <w:rsid w:val="00651788"/>
    <w:rsid w:val="00652F22"/>
    <w:rsid w:val="00653522"/>
    <w:rsid w:val="006543BD"/>
    <w:rsid w:val="006557BD"/>
    <w:rsid w:val="00661F15"/>
    <w:rsid w:val="006640A0"/>
    <w:rsid w:val="006668E9"/>
    <w:rsid w:val="00667257"/>
    <w:rsid w:val="006673E4"/>
    <w:rsid w:val="00670567"/>
    <w:rsid w:val="00670E43"/>
    <w:rsid w:val="00672018"/>
    <w:rsid w:val="00676AED"/>
    <w:rsid w:val="00677972"/>
    <w:rsid w:val="00677F1B"/>
    <w:rsid w:val="00681FA7"/>
    <w:rsid w:val="00682CC9"/>
    <w:rsid w:val="00684013"/>
    <w:rsid w:val="0068462B"/>
    <w:rsid w:val="00686572"/>
    <w:rsid w:val="00690770"/>
    <w:rsid w:val="00690B0F"/>
    <w:rsid w:val="00690BA2"/>
    <w:rsid w:val="006936EC"/>
    <w:rsid w:val="0069556F"/>
    <w:rsid w:val="00696DC0"/>
    <w:rsid w:val="00697B0A"/>
    <w:rsid w:val="006A1304"/>
    <w:rsid w:val="006A1574"/>
    <w:rsid w:val="006A1F67"/>
    <w:rsid w:val="006A2B99"/>
    <w:rsid w:val="006A2D0F"/>
    <w:rsid w:val="006A2EEF"/>
    <w:rsid w:val="006A33FB"/>
    <w:rsid w:val="006A49E3"/>
    <w:rsid w:val="006A49E6"/>
    <w:rsid w:val="006A53A1"/>
    <w:rsid w:val="006A5FEB"/>
    <w:rsid w:val="006A7D58"/>
    <w:rsid w:val="006B0305"/>
    <w:rsid w:val="006B0445"/>
    <w:rsid w:val="006B04BD"/>
    <w:rsid w:val="006B0AFD"/>
    <w:rsid w:val="006B156E"/>
    <w:rsid w:val="006B36FB"/>
    <w:rsid w:val="006B4963"/>
    <w:rsid w:val="006B49A9"/>
    <w:rsid w:val="006B693B"/>
    <w:rsid w:val="006B7542"/>
    <w:rsid w:val="006C1196"/>
    <w:rsid w:val="006C2115"/>
    <w:rsid w:val="006C2A28"/>
    <w:rsid w:val="006C4A41"/>
    <w:rsid w:val="006C6173"/>
    <w:rsid w:val="006C71B7"/>
    <w:rsid w:val="006C7B5C"/>
    <w:rsid w:val="006D03B2"/>
    <w:rsid w:val="006D076B"/>
    <w:rsid w:val="006D0A49"/>
    <w:rsid w:val="006D13D8"/>
    <w:rsid w:val="006D1729"/>
    <w:rsid w:val="006D21E8"/>
    <w:rsid w:val="006D274A"/>
    <w:rsid w:val="006D2CA2"/>
    <w:rsid w:val="006D2FC2"/>
    <w:rsid w:val="006D3287"/>
    <w:rsid w:val="006D389C"/>
    <w:rsid w:val="006D3AEC"/>
    <w:rsid w:val="006D4890"/>
    <w:rsid w:val="006D4A88"/>
    <w:rsid w:val="006D54ED"/>
    <w:rsid w:val="006D7724"/>
    <w:rsid w:val="006D7BF9"/>
    <w:rsid w:val="006E1FB6"/>
    <w:rsid w:val="006E207F"/>
    <w:rsid w:val="006E22C8"/>
    <w:rsid w:val="006E34E2"/>
    <w:rsid w:val="006E5E1F"/>
    <w:rsid w:val="006E6C72"/>
    <w:rsid w:val="006F0543"/>
    <w:rsid w:val="006F1D99"/>
    <w:rsid w:val="006F1FC8"/>
    <w:rsid w:val="006F30E7"/>
    <w:rsid w:val="006F32F7"/>
    <w:rsid w:val="006F4A74"/>
    <w:rsid w:val="006F5A59"/>
    <w:rsid w:val="006F618D"/>
    <w:rsid w:val="006F72B4"/>
    <w:rsid w:val="006F7327"/>
    <w:rsid w:val="00700BB4"/>
    <w:rsid w:val="00701473"/>
    <w:rsid w:val="00701BC2"/>
    <w:rsid w:val="00701D07"/>
    <w:rsid w:val="00702D22"/>
    <w:rsid w:val="00703B36"/>
    <w:rsid w:val="00703E8B"/>
    <w:rsid w:val="00706F78"/>
    <w:rsid w:val="00711454"/>
    <w:rsid w:val="007115DF"/>
    <w:rsid w:val="007120B8"/>
    <w:rsid w:val="00712A3C"/>
    <w:rsid w:val="00712C13"/>
    <w:rsid w:val="00714132"/>
    <w:rsid w:val="007148BD"/>
    <w:rsid w:val="0071498E"/>
    <w:rsid w:val="00715D28"/>
    <w:rsid w:val="00716E50"/>
    <w:rsid w:val="00716E54"/>
    <w:rsid w:val="00717980"/>
    <w:rsid w:val="0072043E"/>
    <w:rsid w:val="00726415"/>
    <w:rsid w:val="007269A8"/>
    <w:rsid w:val="007276A1"/>
    <w:rsid w:val="00731069"/>
    <w:rsid w:val="007311AA"/>
    <w:rsid w:val="007320D3"/>
    <w:rsid w:val="007358E9"/>
    <w:rsid w:val="00735D68"/>
    <w:rsid w:val="00736418"/>
    <w:rsid w:val="007371EB"/>
    <w:rsid w:val="00737210"/>
    <w:rsid w:val="00737DBB"/>
    <w:rsid w:val="007402E5"/>
    <w:rsid w:val="007406C4"/>
    <w:rsid w:val="0074105D"/>
    <w:rsid w:val="007410C8"/>
    <w:rsid w:val="0074116C"/>
    <w:rsid w:val="007452D0"/>
    <w:rsid w:val="0074758B"/>
    <w:rsid w:val="0074760E"/>
    <w:rsid w:val="0075048B"/>
    <w:rsid w:val="0075057D"/>
    <w:rsid w:val="007508BC"/>
    <w:rsid w:val="00751F5D"/>
    <w:rsid w:val="00752183"/>
    <w:rsid w:val="00752AE1"/>
    <w:rsid w:val="0075390D"/>
    <w:rsid w:val="007543C7"/>
    <w:rsid w:val="00754701"/>
    <w:rsid w:val="00755626"/>
    <w:rsid w:val="00756DE4"/>
    <w:rsid w:val="007572AC"/>
    <w:rsid w:val="00757BDB"/>
    <w:rsid w:val="00761158"/>
    <w:rsid w:val="00763D13"/>
    <w:rsid w:val="00765A84"/>
    <w:rsid w:val="00767374"/>
    <w:rsid w:val="007678DB"/>
    <w:rsid w:val="00767C0E"/>
    <w:rsid w:val="00767F4C"/>
    <w:rsid w:val="00770291"/>
    <w:rsid w:val="00770691"/>
    <w:rsid w:val="00770D47"/>
    <w:rsid w:val="00770DAE"/>
    <w:rsid w:val="00771529"/>
    <w:rsid w:val="0077181C"/>
    <w:rsid w:val="00771FE0"/>
    <w:rsid w:val="0077295F"/>
    <w:rsid w:val="00773679"/>
    <w:rsid w:val="00773D60"/>
    <w:rsid w:val="0077630B"/>
    <w:rsid w:val="007808A5"/>
    <w:rsid w:val="00783846"/>
    <w:rsid w:val="00783E98"/>
    <w:rsid w:val="00784244"/>
    <w:rsid w:val="00785210"/>
    <w:rsid w:val="007862AD"/>
    <w:rsid w:val="0078648F"/>
    <w:rsid w:val="00790A7D"/>
    <w:rsid w:val="00791E9B"/>
    <w:rsid w:val="0079210F"/>
    <w:rsid w:val="0079235D"/>
    <w:rsid w:val="007924AB"/>
    <w:rsid w:val="007947E1"/>
    <w:rsid w:val="007961D8"/>
    <w:rsid w:val="0079643C"/>
    <w:rsid w:val="007970BF"/>
    <w:rsid w:val="007A20B9"/>
    <w:rsid w:val="007A4074"/>
    <w:rsid w:val="007A460F"/>
    <w:rsid w:val="007A5487"/>
    <w:rsid w:val="007A54CE"/>
    <w:rsid w:val="007A5580"/>
    <w:rsid w:val="007A6024"/>
    <w:rsid w:val="007B11FE"/>
    <w:rsid w:val="007B1C74"/>
    <w:rsid w:val="007B26A5"/>
    <w:rsid w:val="007B4C87"/>
    <w:rsid w:val="007B63BD"/>
    <w:rsid w:val="007B6B20"/>
    <w:rsid w:val="007B6B5E"/>
    <w:rsid w:val="007B6DC6"/>
    <w:rsid w:val="007B7262"/>
    <w:rsid w:val="007C0B61"/>
    <w:rsid w:val="007C217D"/>
    <w:rsid w:val="007C21B6"/>
    <w:rsid w:val="007C5EB9"/>
    <w:rsid w:val="007D1F7C"/>
    <w:rsid w:val="007D2C30"/>
    <w:rsid w:val="007D4E72"/>
    <w:rsid w:val="007D4E94"/>
    <w:rsid w:val="007D51CC"/>
    <w:rsid w:val="007D55EA"/>
    <w:rsid w:val="007D5A89"/>
    <w:rsid w:val="007D5F26"/>
    <w:rsid w:val="007D668C"/>
    <w:rsid w:val="007D6BB0"/>
    <w:rsid w:val="007D6C47"/>
    <w:rsid w:val="007E04BC"/>
    <w:rsid w:val="007E4016"/>
    <w:rsid w:val="007E61DB"/>
    <w:rsid w:val="007E74F5"/>
    <w:rsid w:val="007F02AD"/>
    <w:rsid w:val="007F29E6"/>
    <w:rsid w:val="007F3FE9"/>
    <w:rsid w:val="007F4200"/>
    <w:rsid w:val="007F7135"/>
    <w:rsid w:val="008000D4"/>
    <w:rsid w:val="008009A7"/>
    <w:rsid w:val="008019DA"/>
    <w:rsid w:val="0080202A"/>
    <w:rsid w:val="00802EEB"/>
    <w:rsid w:val="00803ECB"/>
    <w:rsid w:val="00803EF1"/>
    <w:rsid w:val="00805DC2"/>
    <w:rsid w:val="008070A1"/>
    <w:rsid w:val="008103CE"/>
    <w:rsid w:val="00810533"/>
    <w:rsid w:val="008120B4"/>
    <w:rsid w:val="008120CD"/>
    <w:rsid w:val="008128A8"/>
    <w:rsid w:val="008139E3"/>
    <w:rsid w:val="00815058"/>
    <w:rsid w:val="0081527D"/>
    <w:rsid w:val="00816109"/>
    <w:rsid w:val="00816B88"/>
    <w:rsid w:val="008208D9"/>
    <w:rsid w:val="00824F3C"/>
    <w:rsid w:val="00825E32"/>
    <w:rsid w:val="008263F2"/>
    <w:rsid w:val="008267FE"/>
    <w:rsid w:val="008269AA"/>
    <w:rsid w:val="00827060"/>
    <w:rsid w:val="00827C4F"/>
    <w:rsid w:val="008311FF"/>
    <w:rsid w:val="00833C36"/>
    <w:rsid w:val="00833E9B"/>
    <w:rsid w:val="0083681A"/>
    <w:rsid w:val="0083686A"/>
    <w:rsid w:val="00837C1F"/>
    <w:rsid w:val="008434E1"/>
    <w:rsid w:val="008439B8"/>
    <w:rsid w:val="00844C95"/>
    <w:rsid w:val="00845073"/>
    <w:rsid w:val="00845A0C"/>
    <w:rsid w:val="0084638F"/>
    <w:rsid w:val="008463E9"/>
    <w:rsid w:val="00847137"/>
    <w:rsid w:val="0085009C"/>
    <w:rsid w:val="0085103C"/>
    <w:rsid w:val="00852DE7"/>
    <w:rsid w:val="00852ED6"/>
    <w:rsid w:val="00852FDA"/>
    <w:rsid w:val="00853E83"/>
    <w:rsid w:val="008545A7"/>
    <w:rsid w:val="00854BA2"/>
    <w:rsid w:val="00854DB4"/>
    <w:rsid w:val="00856944"/>
    <w:rsid w:val="00862F29"/>
    <w:rsid w:val="00865278"/>
    <w:rsid w:val="00865F16"/>
    <w:rsid w:val="00871737"/>
    <w:rsid w:val="008729DE"/>
    <w:rsid w:val="00872D69"/>
    <w:rsid w:val="00872E8F"/>
    <w:rsid w:val="00873991"/>
    <w:rsid w:val="00874069"/>
    <w:rsid w:val="00875E37"/>
    <w:rsid w:val="00876B15"/>
    <w:rsid w:val="008809AF"/>
    <w:rsid w:val="00881812"/>
    <w:rsid w:val="00884BBF"/>
    <w:rsid w:val="0088571F"/>
    <w:rsid w:val="008866AA"/>
    <w:rsid w:val="0088752B"/>
    <w:rsid w:val="00890349"/>
    <w:rsid w:val="008921F1"/>
    <w:rsid w:val="0089258C"/>
    <w:rsid w:val="00894D2F"/>
    <w:rsid w:val="008957BE"/>
    <w:rsid w:val="00897035"/>
    <w:rsid w:val="00897521"/>
    <w:rsid w:val="008A0016"/>
    <w:rsid w:val="008A222B"/>
    <w:rsid w:val="008A36F2"/>
    <w:rsid w:val="008A3791"/>
    <w:rsid w:val="008A3A46"/>
    <w:rsid w:val="008A511E"/>
    <w:rsid w:val="008A5E22"/>
    <w:rsid w:val="008A629F"/>
    <w:rsid w:val="008A69A0"/>
    <w:rsid w:val="008A7237"/>
    <w:rsid w:val="008B02A5"/>
    <w:rsid w:val="008B09DE"/>
    <w:rsid w:val="008B3477"/>
    <w:rsid w:val="008B36EF"/>
    <w:rsid w:val="008B3D1A"/>
    <w:rsid w:val="008B3F8E"/>
    <w:rsid w:val="008B4629"/>
    <w:rsid w:val="008B6DF5"/>
    <w:rsid w:val="008C129B"/>
    <w:rsid w:val="008C21E9"/>
    <w:rsid w:val="008C2207"/>
    <w:rsid w:val="008C2AF8"/>
    <w:rsid w:val="008C40DF"/>
    <w:rsid w:val="008C50FF"/>
    <w:rsid w:val="008C5903"/>
    <w:rsid w:val="008C5F94"/>
    <w:rsid w:val="008D04BD"/>
    <w:rsid w:val="008D08B7"/>
    <w:rsid w:val="008D0B8B"/>
    <w:rsid w:val="008D1455"/>
    <w:rsid w:val="008D2292"/>
    <w:rsid w:val="008D5902"/>
    <w:rsid w:val="008D6E1B"/>
    <w:rsid w:val="008D7E01"/>
    <w:rsid w:val="008E0C0E"/>
    <w:rsid w:val="008E2DC2"/>
    <w:rsid w:val="008E2E5D"/>
    <w:rsid w:val="008E36FD"/>
    <w:rsid w:val="008E3D67"/>
    <w:rsid w:val="008E4D18"/>
    <w:rsid w:val="008E66CA"/>
    <w:rsid w:val="008E77F8"/>
    <w:rsid w:val="008F0430"/>
    <w:rsid w:val="008F0782"/>
    <w:rsid w:val="008F1141"/>
    <w:rsid w:val="008F25FB"/>
    <w:rsid w:val="008F291C"/>
    <w:rsid w:val="008F2979"/>
    <w:rsid w:val="008F3338"/>
    <w:rsid w:val="008F384A"/>
    <w:rsid w:val="008F533D"/>
    <w:rsid w:val="008F6439"/>
    <w:rsid w:val="008F6F60"/>
    <w:rsid w:val="008F7AAC"/>
    <w:rsid w:val="009002DF"/>
    <w:rsid w:val="0090097F"/>
    <w:rsid w:val="00900A62"/>
    <w:rsid w:val="0090252F"/>
    <w:rsid w:val="00902CD2"/>
    <w:rsid w:val="00903A3A"/>
    <w:rsid w:val="00906586"/>
    <w:rsid w:val="0091101F"/>
    <w:rsid w:val="00912A72"/>
    <w:rsid w:val="00912AAE"/>
    <w:rsid w:val="00912FE7"/>
    <w:rsid w:val="0091314C"/>
    <w:rsid w:val="009154D6"/>
    <w:rsid w:val="00915B8B"/>
    <w:rsid w:val="00915DAB"/>
    <w:rsid w:val="00917F33"/>
    <w:rsid w:val="0092099C"/>
    <w:rsid w:val="0092170F"/>
    <w:rsid w:val="00921AD3"/>
    <w:rsid w:val="009268E4"/>
    <w:rsid w:val="0092695B"/>
    <w:rsid w:val="00927A94"/>
    <w:rsid w:val="00930957"/>
    <w:rsid w:val="00932552"/>
    <w:rsid w:val="0093368F"/>
    <w:rsid w:val="009340CD"/>
    <w:rsid w:val="009349E9"/>
    <w:rsid w:val="00935D1E"/>
    <w:rsid w:val="0093605F"/>
    <w:rsid w:val="009360F8"/>
    <w:rsid w:val="0093649E"/>
    <w:rsid w:val="0093759E"/>
    <w:rsid w:val="00937D9D"/>
    <w:rsid w:val="009400D0"/>
    <w:rsid w:val="009417B1"/>
    <w:rsid w:val="00941F9F"/>
    <w:rsid w:val="00942F79"/>
    <w:rsid w:val="0094527B"/>
    <w:rsid w:val="009453DA"/>
    <w:rsid w:val="0094646D"/>
    <w:rsid w:val="009464C7"/>
    <w:rsid w:val="0095030F"/>
    <w:rsid w:val="009504C6"/>
    <w:rsid w:val="009521F1"/>
    <w:rsid w:val="009529C0"/>
    <w:rsid w:val="009545FB"/>
    <w:rsid w:val="00956901"/>
    <w:rsid w:val="00960918"/>
    <w:rsid w:val="009618FE"/>
    <w:rsid w:val="00961F60"/>
    <w:rsid w:val="009641AB"/>
    <w:rsid w:val="00966A6C"/>
    <w:rsid w:val="009704F2"/>
    <w:rsid w:val="009705E8"/>
    <w:rsid w:val="009724A9"/>
    <w:rsid w:val="00974F0E"/>
    <w:rsid w:val="00975977"/>
    <w:rsid w:val="00980192"/>
    <w:rsid w:val="009802F6"/>
    <w:rsid w:val="009820C7"/>
    <w:rsid w:val="009859CA"/>
    <w:rsid w:val="009861F5"/>
    <w:rsid w:val="00987083"/>
    <w:rsid w:val="009875F7"/>
    <w:rsid w:val="00987F8C"/>
    <w:rsid w:val="00991811"/>
    <w:rsid w:val="00991AF1"/>
    <w:rsid w:val="00993E68"/>
    <w:rsid w:val="0099581C"/>
    <w:rsid w:val="00996824"/>
    <w:rsid w:val="009974A5"/>
    <w:rsid w:val="00997756"/>
    <w:rsid w:val="00997B16"/>
    <w:rsid w:val="009A0110"/>
    <w:rsid w:val="009A1B7B"/>
    <w:rsid w:val="009A257D"/>
    <w:rsid w:val="009A33FD"/>
    <w:rsid w:val="009A5494"/>
    <w:rsid w:val="009A75E8"/>
    <w:rsid w:val="009A7B72"/>
    <w:rsid w:val="009B521A"/>
    <w:rsid w:val="009B5DCB"/>
    <w:rsid w:val="009B7658"/>
    <w:rsid w:val="009C11FF"/>
    <w:rsid w:val="009C48DE"/>
    <w:rsid w:val="009C4AE5"/>
    <w:rsid w:val="009C4B89"/>
    <w:rsid w:val="009C6876"/>
    <w:rsid w:val="009C6BE3"/>
    <w:rsid w:val="009C6D4F"/>
    <w:rsid w:val="009D0536"/>
    <w:rsid w:val="009D0FAB"/>
    <w:rsid w:val="009D1711"/>
    <w:rsid w:val="009D1721"/>
    <w:rsid w:val="009D4E6C"/>
    <w:rsid w:val="009D761A"/>
    <w:rsid w:val="009D780D"/>
    <w:rsid w:val="009D7C80"/>
    <w:rsid w:val="009E2242"/>
    <w:rsid w:val="009E39ED"/>
    <w:rsid w:val="009E5C88"/>
    <w:rsid w:val="009E6F95"/>
    <w:rsid w:val="009E7E8C"/>
    <w:rsid w:val="009F0038"/>
    <w:rsid w:val="009F40B5"/>
    <w:rsid w:val="009F4782"/>
    <w:rsid w:val="009F5CBD"/>
    <w:rsid w:val="009F5DCC"/>
    <w:rsid w:val="009F7193"/>
    <w:rsid w:val="009F750E"/>
    <w:rsid w:val="00A00319"/>
    <w:rsid w:val="00A00483"/>
    <w:rsid w:val="00A02AAF"/>
    <w:rsid w:val="00A0305A"/>
    <w:rsid w:val="00A031DB"/>
    <w:rsid w:val="00A05059"/>
    <w:rsid w:val="00A054B9"/>
    <w:rsid w:val="00A05BBA"/>
    <w:rsid w:val="00A066B3"/>
    <w:rsid w:val="00A10ADC"/>
    <w:rsid w:val="00A13D69"/>
    <w:rsid w:val="00A141D3"/>
    <w:rsid w:val="00A21764"/>
    <w:rsid w:val="00A21C10"/>
    <w:rsid w:val="00A22711"/>
    <w:rsid w:val="00A2309D"/>
    <w:rsid w:val="00A245F1"/>
    <w:rsid w:val="00A24C26"/>
    <w:rsid w:val="00A26027"/>
    <w:rsid w:val="00A3169C"/>
    <w:rsid w:val="00A31F48"/>
    <w:rsid w:val="00A32286"/>
    <w:rsid w:val="00A3406E"/>
    <w:rsid w:val="00A371A8"/>
    <w:rsid w:val="00A3769A"/>
    <w:rsid w:val="00A37EDD"/>
    <w:rsid w:val="00A42984"/>
    <w:rsid w:val="00A43D87"/>
    <w:rsid w:val="00A44994"/>
    <w:rsid w:val="00A452E1"/>
    <w:rsid w:val="00A45344"/>
    <w:rsid w:val="00A457B7"/>
    <w:rsid w:val="00A473AA"/>
    <w:rsid w:val="00A52709"/>
    <w:rsid w:val="00A52FD2"/>
    <w:rsid w:val="00A53E90"/>
    <w:rsid w:val="00A55094"/>
    <w:rsid w:val="00A60472"/>
    <w:rsid w:val="00A6235B"/>
    <w:rsid w:val="00A62624"/>
    <w:rsid w:val="00A63501"/>
    <w:rsid w:val="00A63935"/>
    <w:rsid w:val="00A64F0A"/>
    <w:rsid w:val="00A65D2E"/>
    <w:rsid w:val="00A6653D"/>
    <w:rsid w:val="00A6683D"/>
    <w:rsid w:val="00A66B4E"/>
    <w:rsid w:val="00A66DDE"/>
    <w:rsid w:val="00A70872"/>
    <w:rsid w:val="00A71521"/>
    <w:rsid w:val="00A72BA4"/>
    <w:rsid w:val="00A73E87"/>
    <w:rsid w:val="00A74365"/>
    <w:rsid w:val="00A7464F"/>
    <w:rsid w:val="00A74E3F"/>
    <w:rsid w:val="00A7538B"/>
    <w:rsid w:val="00A7594F"/>
    <w:rsid w:val="00A76259"/>
    <w:rsid w:val="00A76437"/>
    <w:rsid w:val="00A76544"/>
    <w:rsid w:val="00A802E9"/>
    <w:rsid w:val="00A80647"/>
    <w:rsid w:val="00A80F6B"/>
    <w:rsid w:val="00A82198"/>
    <w:rsid w:val="00A82BEE"/>
    <w:rsid w:val="00A83B1E"/>
    <w:rsid w:val="00A83FAE"/>
    <w:rsid w:val="00A859B3"/>
    <w:rsid w:val="00A85A7B"/>
    <w:rsid w:val="00A900B9"/>
    <w:rsid w:val="00A9408E"/>
    <w:rsid w:val="00A95825"/>
    <w:rsid w:val="00A960EF"/>
    <w:rsid w:val="00A97C20"/>
    <w:rsid w:val="00AA0674"/>
    <w:rsid w:val="00AA15BA"/>
    <w:rsid w:val="00AA34FA"/>
    <w:rsid w:val="00AA3B2D"/>
    <w:rsid w:val="00AA435E"/>
    <w:rsid w:val="00AA5D44"/>
    <w:rsid w:val="00AB220F"/>
    <w:rsid w:val="00AB301E"/>
    <w:rsid w:val="00AB692F"/>
    <w:rsid w:val="00AB7B45"/>
    <w:rsid w:val="00AB7C5C"/>
    <w:rsid w:val="00AC166E"/>
    <w:rsid w:val="00AC249D"/>
    <w:rsid w:val="00AC3EF9"/>
    <w:rsid w:val="00AC4113"/>
    <w:rsid w:val="00AC4728"/>
    <w:rsid w:val="00AC4CD0"/>
    <w:rsid w:val="00AC5CBB"/>
    <w:rsid w:val="00AC691B"/>
    <w:rsid w:val="00AC6E5B"/>
    <w:rsid w:val="00AD0C21"/>
    <w:rsid w:val="00AD0CE8"/>
    <w:rsid w:val="00AD15DD"/>
    <w:rsid w:val="00AD23A9"/>
    <w:rsid w:val="00AD29FC"/>
    <w:rsid w:val="00AD5D0A"/>
    <w:rsid w:val="00AD6723"/>
    <w:rsid w:val="00AD6B5B"/>
    <w:rsid w:val="00AD75D0"/>
    <w:rsid w:val="00AD7B1F"/>
    <w:rsid w:val="00AE0209"/>
    <w:rsid w:val="00AE076C"/>
    <w:rsid w:val="00AE1732"/>
    <w:rsid w:val="00AE2009"/>
    <w:rsid w:val="00AE2050"/>
    <w:rsid w:val="00AE242F"/>
    <w:rsid w:val="00AE3C86"/>
    <w:rsid w:val="00AE40B9"/>
    <w:rsid w:val="00AE672D"/>
    <w:rsid w:val="00AE6EB6"/>
    <w:rsid w:val="00AE7DCF"/>
    <w:rsid w:val="00AF15F1"/>
    <w:rsid w:val="00AF1B96"/>
    <w:rsid w:val="00AF2A3A"/>
    <w:rsid w:val="00AF32FC"/>
    <w:rsid w:val="00AF3791"/>
    <w:rsid w:val="00AF444E"/>
    <w:rsid w:val="00AF4943"/>
    <w:rsid w:val="00AF57A5"/>
    <w:rsid w:val="00AF5AFC"/>
    <w:rsid w:val="00AF6B53"/>
    <w:rsid w:val="00AF7170"/>
    <w:rsid w:val="00AF7DFB"/>
    <w:rsid w:val="00B010E3"/>
    <w:rsid w:val="00B0210A"/>
    <w:rsid w:val="00B03727"/>
    <w:rsid w:val="00B03EF2"/>
    <w:rsid w:val="00B044AA"/>
    <w:rsid w:val="00B04E51"/>
    <w:rsid w:val="00B050EF"/>
    <w:rsid w:val="00B0592B"/>
    <w:rsid w:val="00B07671"/>
    <w:rsid w:val="00B12C6F"/>
    <w:rsid w:val="00B12EF9"/>
    <w:rsid w:val="00B134B8"/>
    <w:rsid w:val="00B1397F"/>
    <w:rsid w:val="00B13981"/>
    <w:rsid w:val="00B14AB2"/>
    <w:rsid w:val="00B1523D"/>
    <w:rsid w:val="00B15B90"/>
    <w:rsid w:val="00B15E3F"/>
    <w:rsid w:val="00B162FB"/>
    <w:rsid w:val="00B2198B"/>
    <w:rsid w:val="00B23DDB"/>
    <w:rsid w:val="00B253FC"/>
    <w:rsid w:val="00B266F4"/>
    <w:rsid w:val="00B26774"/>
    <w:rsid w:val="00B26A86"/>
    <w:rsid w:val="00B27193"/>
    <w:rsid w:val="00B27B0C"/>
    <w:rsid w:val="00B34CA1"/>
    <w:rsid w:val="00B3599C"/>
    <w:rsid w:val="00B4019F"/>
    <w:rsid w:val="00B41A5C"/>
    <w:rsid w:val="00B4619D"/>
    <w:rsid w:val="00B464F8"/>
    <w:rsid w:val="00B4708E"/>
    <w:rsid w:val="00B52ED5"/>
    <w:rsid w:val="00B54006"/>
    <w:rsid w:val="00B576E2"/>
    <w:rsid w:val="00B61E6D"/>
    <w:rsid w:val="00B62D07"/>
    <w:rsid w:val="00B63257"/>
    <w:rsid w:val="00B63501"/>
    <w:rsid w:val="00B650D1"/>
    <w:rsid w:val="00B6594E"/>
    <w:rsid w:val="00B65A09"/>
    <w:rsid w:val="00B67A5F"/>
    <w:rsid w:val="00B67DDD"/>
    <w:rsid w:val="00B67FA6"/>
    <w:rsid w:val="00B70C31"/>
    <w:rsid w:val="00B72FC8"/>
    <w:rsid w:val="00B75200"/>
    <w:rsid w:val="00B7648F"/>
    <w:rsid w:val="00B77D08"/>
    <w:rsid w:val="00B77DB4"/>
    <w:rsid w:val="00B800D3"/>
    <w:rsid w:val="00B8258A"/>
    <w:rsid w:val="00B83FC3"/>
    <w:rsid w:val="00B845B4"/>
    <w:rsid w:val="00B846C1"/>
    <w:rsid w:val="00B8538C"/>
    <w:rsid w:val="00B85C32"/>
    <w:rsid w:val="00B86903"/>
    <w:rsid w:val="00B90902"/>
    <w:rsid w:val="00B910C6"/>
    <w:rsid w:val="00B916EC"/>
    <w:rsid w:val="00B94D4F"/>
    <w:rsid w:val="00B959D8"/>
    <w:rsid w:val="00B962B0"/>
    <w:rsid w:val="00BA2F4A"/>
    <w:rsid w:val="00BA5408"/>
    <w:rsid w:val="00BA7EEE"/>
    <w:rsid w:val="00BB04F2"/>
    <w:rsid w:val="00BB0957"/>
    <w:rsid w:val="00BB4CC8"/>
    <w:rsid w:val="00BB6168"/>
    <w:rsid w:val="00BB72F7"/>
    <w:rsid w:val="00BC20EC"/>
    <w:rsid w:val="00BC23A6"/>
    <w:rsid w:val="00BC39EC"/>
    <w:rsid w:val="00BC42F3"/>
    <w:rsid w:val="00BC4EB3"/>
    <w:rsid w:val="00BC50E0"/>
    <w:rsid w:val="00BC676E"/>
    <w:rsid w:val="00BC6E70"/>
    <w:rsid w:val="00BC78D6"/>
    <w:rsid w:val="00BD0D23"/>
    <w:rsid w:val="00BD1317"/>
    <w:rsid w:val="00BD1774"/>
    <w:rsid w:val="00BD435B"/>
    <w:rsid w:val="00BD4CDC"/>
    <w:rsid w:val="00BD6B79"/>
    <w:rsid w:val="00BD6FEA"/>
    <w:rsid w:val="00BE03EE"/>
    <w:rsid w:val="00BE10B8"/>
    <w:rsid w:val="00BE229C"/>
    <w:rsid w:val="00BE3471"/>
    <w:rsid w:val="00BE35F5"/>
    <w:rsid w:val="00BE54E4"/>
    <w:rsid w:val="00BE711C"/>
    <w:rsid w:val="00BF0219"/>
    <w:rsid w:val="00BF0F7F"/>
    <w:rsid w:val="00BF13C3"/>
    <w:rsid w:val="00BF2B4A"/>
    <w:rsid w:val="00BF3D06"/>
    <w:rsid w:val="00BF4F6B"/>
    <w:rsid w:val="00BF50D1"/>
    <w:rsid w:val="00BF56DC"/>
    <w:rsid w:val="00BF5841"/>
    <w:rsid w:val="00BF5CF1"/>
    <w:rsid w:val="00BF650F"/>
    <w:rsid w:val="00BF6F18"/>
    <w:rsid w:val="00BF7731"/>
    <w:rsid w:val="00C027B6"/>
    <w:rsid w:val="00C027C8"/>
    <w:rsid w:val="00C032A9"/>
    <w:rsid w:val="00C045A6"/>
    <w:rsid w:val="00C04858"/>
    <w:rsid w:val="00C065D7"/>
    <w:rsid w:val="00C112EB"/>
    <w:rsid w:val="00C14A67"/>
    <w:rsid w:val="00C154E6"/>
    <w:rsid w:val="00C15811"/>
    <w:rsid w:val="00C15937"/>
    <w:rsid w:val="00C173CE"/>
    <w:rsid w:val="00C21072"/>
    <w:rsid w:val="00C214E5"/>
    <w:rsid w:val="00C21E66"/>
    <w:rsid w:val="00C224BE"/>
    <w:rsid w:val="00C228E2"/>
    <w:rsid w:val="00C22D08"/>
    <w:rsid w:val="00C22F46"/>
    <w:rsid w:val="00C239A4"/>
    <w:rsid w:val="00C245BD"/>
    <w:rsid w:val="00C24B7C"/>
    <w:rsid w:val="00C24D75"/>
    <w:rsid w:val="00C26DAF"/>
    <w:rsid w:val="00C30D64"/>
    <w:rsid w:val="00C31C3C"/>
    <w:rsid w:val="00C34172"/>
    <w:rsid w:val="00C3444E"/>
    <w:rsid w:val="00C36BFD"/>
    <w:rsid w:val="00C373EB"/>
    <w:rsid w:val="00C41A6B"/>
    <w:rsid w:val="00C42D57"/>
    <w:rsid w:val="00C43531"/>
    <w:rsid w:val="00C44473"/>
    <w:rsid w:val="00C45193"/>
    <w:rsid w:val="00C45C2B"/>
    <w:rsid w:val="00C47556"/>
    <w:rsid w:val="00C4798F"/>
    <w:rsid w:val="00C519DF"/>
    <w:rsid w:val="00C51D4F"/>
    <w:rsid w:val="00C53513"/>
    <w:rsid w:val="00C55BA9"/>
    <w:rsid w:val="00C56A1C"/>
    <w:rsid w:val="00C56B24"/>
    <w:rsid w:val="00C579EF"/>
    <w:rsid w:val="00C6052F"/>
    <w:rsid w:val="00C60FA8"/>
    <w:rsid w:val="00C611A1"/>
    <w:rsid w:val="00C635F2"/>
    <w:rsid w:val="00C640D6"/>
    <w:rsid w:val="00C67A3E"/>
    <w:rsid w:val="00C67E3D"/>
    <w:rsid w:val="00C7048B"/>
    <w:rsid w:val="00C71629"/>
    <w:rsid w:val="00C72C0C"/>
    <w:rsid w:val="00C74278"/>
    <w:rsid w:val="00C748A2"/>
    <w:rsid w:val="00C756E0"/>
    <w:rsid w:val="00C76B37"/>
    <w:rsid w:val="00C76E5D"/>
    <w:rsid w:val="00C81565"/>
    <w:rsid w:val="00C82BDF"/>
    <w:rsid w:val="00C82DCF"/>
    <w:rsid w:val="00C850D6"/>
    <w:rsid w:val="00C86B55"/>
    <w:rsid w:val="00C8747B"/>
    <w:rsid w:val="00C877FF"/>
    <w:rsid w:val="00C878C5"/>
    <w:rsid w:val="00C87AD9"/>
    <w:rsid w:val="00C90865"/>
    <w:rsid w:val="00C90EC3"/>
    <w:rsid w:val="00C930DD"/>
    <w:rsid w:val="00C93A5D"/>
    <w:rsid w:val="00C9488F"/>
    <w:rsid w:val="00C94ADD"/>
    <w:rsid w:val="00C9526F"/>
    <w:rsid w:val="00C96FC3"/>
    <w:rsid w:val="00CA1789"/>
    <w:rsid w:val="00CA749A"/>
    <w:rsid w:val="00CB075D"/>
    <w:rsid w:val="00CB0A8C"/>
    <w:rsid w:val="00CB0B5F"/>
    <w:rsid w:val="00CB1D10"/>
    <w:rsid w:val="00CB2882"/>
    <w:rsid w:val="00CB4D93"/>
    <w:rsid w:val="00CB66C9"/>
    <w:rsid w:val="00CB78EA"/>
    <w:rsid w:val="00CC0B08"/>
    <w:rsid w:val="00CC2457"/>
    <w:rsid w:val="00CC4D11"/>
    <w:rsid w:val="00CC4FFC"/>
    <w:rsid w:val="00CC517D"/>
    <w:rsid w:val="00CC72BD"/>
    <w:rsid w:val="00CD3796"/>
    <w:rsid w:val="00CD43C7"/>
    <w:rsid w:val="00CD4879"/>
    <w:rsid w:val="00CD4950"/>
    <w:rsid w:val="00CD4E28"/>
    <w:rsid w:val="00CD4F3B"/>
    <w:rsid w:val="00CD5635"/>
    <w:rsid w:val="00CD753C"/>
    <w:rsid w:val="00CE37EE"/>
    <w:rsid w:val="00CE4BFC"/>
    <w:rsid w:val="00CE5892"/>
    <w:rsid w:val="00CE7012"/>
    <w:rsid w:val="00CE7DBD"/>
    <w:rsid w:val="00CF13EC"/>
    <w:rsid w:val="00CF1437"/>
    <w:rsid w:val="00CF17C5"/>
    <w:rsid w:val="00CF3D9E"/>
    <w:rsid w:val="00CF5622"/>
    <w:rsid w:val="00CF6677"/>
    <w:rsid w:val="00CF6BB7"/>
    <w:rsid w:val="00CF748C"/>
    <w:rsid w:val="00D0355A"/>
    <w:rsid w:val="00D05FBE"/>
    <w:rsid w:val="00D11DA8"/>
    <w:rsid w:val="00D11E38"/>
    <w:rsid w:val="00D122DE"/>
    <w:rsid w:val="00D12676"/>
    <w:rsid w:val="00D13C57"/>
    <w:rsid w:val="00D148C5"/>
    <w:rsid w:val="00D14EEA"/>
    <w:rsid w:val="00D1559C"/>
    <w:rsid w:val="00D15F33"/>
    <w:rsid w:val="00D16060"/>
    <w:rsid w:val="00D166D7"/>
    <w:rsid w:val="00D167EC"/>
    <w:rsid w:val="00D17998"/>
    <w:rsid w:val="00D17EAC"/>
    <w:rsid w:val="00D207BD"/>
    <w:rsid w:val="00D20AA7"/>
    <w:rsid w:val="00D20BC2"/>
    <w:rsid w:val="00D21A4A"/>
    <w:rsid w:val="00D21D2C"/>
    <w:rsid w:val="00D234FE"/>
    <w:rsid w:val="00D23830"/>
    <w:rsid w:val="00D23843"/>
    <w:rsid w:val="00D24501"/>
    <w:rsid w:val="00D24C0E"/>
    <w:rsid w:val="00D2554F"/>
    <w:rsid w:val="00D277B8"/>
    <w:rsid w:val="00D27998"/>
    <w:rsid w:val="00D31322"/>
    <w:rsid w:val="00D31907"/>
    <w:rsid w:val="00D3220E"/>
    <w:rsid w:val="00D33619"/>
    <w:rsid w:val="00D34D70"/>
    <w:rsid w:val="00D403D8"/>
    <w:rsid w:val="00D40E4D"/>
    <w:rsid w:val="00D41C4F"/>
    <w:rsid w:val="00D42359"/>
    <w:rsid w:val="00D4381A"/>
    <w:rsid w:val="00D45711"/>
    <w:rsid w:val="00D45977"/>
    <w:rsid w:val="00D45BAD"/>
    <w:rsid w:val="00D4631F"/>
    <w:rsid w:val="00D4722D"/>
    <w:rsid w:val="00D47565"/>
    <w:rsid w:val="00D508CD"/>
    <w:rsid w:val="00D518F2"/>
    <w:rsid w:val="00D52A90"/>
    <w:rsid w:val="00D52CC6"/>
    <w:rsid w:val="00D52E33"/>
    <w:rsid w:val="00D5490E"/>
    <w:rsid w:val="00D54E2E"/>
    <w:rsid w:val="00D56AD8"/>
    <w:rsid w:val="00D57319"/>
    <w:rsid w:val="00D57544"/>
    <w:rsid w:val="00D57597"/>
    <w:rsid w:val="00D6417F"/>
    <w:rsid w:val="00D6518D"/>
    <w:rsid w:val="00D66516"/>
    <w:rsid w:val="00D6740B"/>
    <w:rsid w:val="00D728E7"/>
    <w:rsid w:val="00D74479"/>
    <w:rsid w:val="00D75D01"/>
    <w:rsid w:val="00D76B09"/>
    <w:rsid w:val="00D77FB5"/>
    <w:rsid w:val="00D8089E"/>
    <w:rsid w:val="00D80B3C"/>
    <w:rsid w:val="00D81354"/>
    <w:rsid w:val="00D813D0"/>
    <w:rsid w:val="00D85155"/>
    <w:rsid w:val="00D86B58"/>
    <w:rsid w:val="00D86FB8"/>
    <w:rsid w:val="00D90FCB"/>
    <w:rsid w:val="00D921A0"/>
    <w:rsid w:val="00D929D8"/>
    <w:rsid w:val="00D92A74"/>
    <w:rsid w:val="00D933C1"/>
    <w:rsid w:val="00D93892"/>
    <w:rsid w:val="00D95363"/>
    <w:rsid w:val="00D95FB7"/>
    <w:rsid w:val="00D969CC"/>
    <w:rsid w:val="00D96AD6"/>
    <w:rsid w:val="00D96CCF"/>
    <w:rsid w:val="00D9772E"/>
    <w:rsid w:val="00DA0475"/>
    <w:rsid w:val="00DA098C"/>
    <w:rsid w:val="00DA1EE3"/>
    <w:rsid w:val="00DA270A"/>
    <w:rsid w:val="00DA3382"/>
    <w:rsid w:val="00DA3714"/>
    <w:rsid w:val="00DA3742"/>
    <w:rsid w:val="00DA3C48"/>
    <w:rsid w:val="00DA41D3"/>
    <w:rsid w:val="00DA5291"/>
    <w:rsid w:val="00DA7BCC"/>
    <w:rsid w:val="00DB0500"/>
    <w:rsid w:val="00DB1A3B"/>
    <w:rsid w:val="00DB1CCD"/>
    <w:rsid w:val="00DB2194"/>
    <w:rsid w:val="00DB2B74"/>
    <w:rsid w:val="00DB375B"/>
    <w:rsid w:val="00DB4967"/>
    <w:rsid w:val="00DB49CA"/>
    <w:rsid w:val="00DB5239"/>
    <w:rsid w:val="00DB56CE"/>
    <w:rsid w:val="00DB58BD"/>
    <w:rsid w:val="00DB752E"/>
    <w:rsid w:val="00DB7DBD"/>
    <w:rsid w:val="00DC1237"/>
    <w:rsid w:val="00DC1520"/>
    <w:rsid w:val="00DC1F2D"/>
    <w:rsid w:val="00DC2E52"/>
    <w:rsid w:val="00DC3264"/>
    <w:rsid w:val="00DC3C40"/>
    <w:rsid w:val="00DC580D"/>
    <w:rsid w:val="00DC5A7C"/>
    <w:rsid w:val="00DC5FE1"/>
    <w:rsid w:val="00DC628D"/>
    <w:rsid w:val="00DC6492"/>
    <w:rsid w:val="00DC781C"/>
    <w:rsid w:val="00DC7B33"/>
    <w:rsid w:val="00DD402C"/>
    <w:rsid w:val="00DD65FF"/>
    <w:rsid w:val="00DD79BC"/>
    <w:rsid w:val="00DE03A1"/>
    <w:rsid w:val="00DE07B9"/>
    <w:rsid w:val="00DE4E32"/>
    <w:rsid w:val="00DE4FFA"/>
    <w:rsid w:val="00DE7ECE"/>
    <w:rsid w:val="00DF0281"/>
    <w:rsid w:val="00DF0AE7"/>
    <w:rsid w:val="00DF0B0C"/>
    <w:rsid w:val="00DF3369"/>
    <w:rsid w:val="00DF4443"/>
    <w:rsid w:val="00DF4D53"/>
    <w:rsid w:val="00DF4DF2"/>
    <w:rsid w:val="00DF5416"/>
    <w:rsid w:val="00DF68FC"/>
    <w:rsid w:val="00DF6A45"/>
    <w:rsid w:val="00E02F49"/>
    <w:rsid w:val="00E045B5"/>
    <w:rsid w:val="00E06381"/>
    <w:rsid w:val="00E072B1"/>
    <w:rsid w:val="00E1102B"/>
    <w:rsid w:val="00E1156D"/>
    <w:rsid w:val="00E1297E"/>
    <w:rsid w:val="00E1320A"/>
    <w:rsid w:val="00E144DB"/>
    <w:rsid w:val="00E1459F"/>
    <w:rsid w:val="00E15047"/>
    <w:rsid w:val="00E152CA"/>
    <w:rsid w:val="00E1546A"/>
    <w:rsid w:val="00E16654"/>
    <w:rsid w:val="00E1715E"/>
    <w:rsid w:val="00E20FBA"/>
    <w:rsid w:val="00E225F8"/>
    <w:rsid w:val="00E23272"/>
    <w:rsid w:val="00E23D73"/>
    <w:rsid w:val="00E2403F"/>
    <w:rsid w:val="00E261E4"/>
    <w:rsid w:val="00E26CD4"/>
    <w:rsid w:val="00E275B2"/>
    <w:rsid w:val="00E2776A"/>
    <w:rsid w:val="00E41386"/>
    <w:rsid w:val="00E41589"/>
    <w:rsid w:val="00E430DC"/>
    <w:rsid w:val="00E43186"/>
    <w:rsid w:val="00E44EDC"/>
    <w:rsid w:val="00E4539B"/>
    <w:rsid w:val="00E45C79"/>
    <w:rsid w:val="00E466C7"/>
    <w:rsid w:val="00E475D5"/>
    <w:rsid w:val="00E47D74"/>
    <w:rsid w:val="00E47FB4"/>
    <w:rsid w:val="00E50E76"/>
    <w:rsid w:val="00E518F7"/>
    <w:rsid w:val="00E51BF8"/>
    <w:rsid w:val="00E53708"/>
    <w:rsid w:val="00E53F87"/>
    <w:rsid w:val="00E5409D"/>
    <w:rsid w:val="00E5603B"/>
    <w:rsid w:val="00E567DF"/>
    <w:rsid w:val="00E56949"/>
    <w:rsid w:val="00E573C0"/>
    <w:rsid w:val="00E60555"/>
    <w:rsid w:val="00E612A6"/>
    <w:rsid w:val="00E62052"/>
    <w:rsid w:val="00E62803"/>
    <w:rsid w:val="00E62B1F"/>
    <w:rsid w:val="00E634B0"/>
    <w:rsid w:val="00E64858"/>
    <w:rsid w:val="00E652CF"/>
    <w:rsid w:val="00E6556A"/>
    <w:rsid w:val="00E66CA2"/>
    <w:rsid w:val="00E672F0"/>
    <w:rsid w:val="00E702E6"/>
    <w:rsid w:val="00E7114A"/>
    <w:rsid w:val="00E7378A"/>
    <w:rsid w:val="00E73F04"/>
    <w:rsid w:val="00E7469F"/>
    <w:rsid w:val="00E74F84"/>
    <w:rsid w:val="00E76993"/>
    <w:rsid w:val="00E8155D"/>
    <w:rsid w:val="00E81B8F"/>
    <w:rsid w:val="00E83A04"/>
    <w:rsid w:val="00E83ABF"/>
    <w:rsid w:val="00E861A0"/>
    <w:rsid w:val="00E86AF9"/>
    <w:rsid w:val="00E900F0"/>
    <w:rsid w:val="00E90194"/>
    <w:rsid w:val="00E9062E"/>
    <w:rsid w:val="00E90DC4"/>
    <w:rsid w:val="00E91437"/>
    <w:rsid w:val="00E92822"/>
    <w:rsid w:val="00E945FE"/>
    <w:rsid w:val="00E964FD"/>
    <w:rsid w:val="00E967E1"/>
    <w:rsid w:val="00E96811"/>
    <w:rsid w:val="00EA1B98"/>
    <w:rsid w:val="00EA1F0F"/>
    <w:rsid w:val="00EA35C9"/>
    <w:rsid w:val="00EA472F"/>
    <w:rsid w:val="00EA4B20"/>
    <w:rsid w:val="00EA4FC4"/>
    <w:rsid w:val="00EA5FBA"/>
    <w:rsid w:val="00EA72ED"/>
    <w:rsid w:val="00EA78DC"/>
    <w:rsid w:val="00EB3708"/>
    <w:rsid w:val="00EB61CF"/>
    <w:rsid w:val="00EB708B"/>
    <w:rsid w:val="00EC0125"/>
    <w:rsid w:val="00EC1E91"/>
    <w:rsid w:val="00EC7A57"/>
    <w:rsid w:val="00ED0E80"/>
    <w:rsid w:val="00ED1BB6"/>
    <w:rsid w:val="00ED1E7F"/>
    <w:rsid w:val="00ED5E36"/>
    <w:rsid w:val="00ED6055"/>
    <w:rsid w:val="00ED6726"/>
    <w:rsid w:val="00ED6C40"/>
    <w:rsid w:val="00ED757B"/>
    <w:rsid w:val="00ED7B3A"/>
    <w:rsid w:val="00EE0524"/>
    <w:rsid w:val="00EE07D1"/>
    <w:rsid w:val="00EE1769"/>
    <w:rsid w:val="00EE1D8B"/>
    <w:rsid w:val="00EE2051"/>
    <w:rsid w:val="00EE2AA1"/>
    <w:rsid w:val="00EE33F2"/>
    <w:rsid w:val="00EE37A5"/>
    <w:rsid w:val="00EE4ABB"/>
    <w:rsid w:val="00EE6027"/>
    <w:rsid w:val="00EE64B8"/>
    <w:rsid w:val="00EE7E75"/>
    <w:rsid w:val="00EF04FC"/>
    <w:rsid w:val="00EF24CD"/>
    <w:rsid w:val="00EF3A25"/>
    <w:rsid w:val="00EF4941"/>
    <w:rsid w:val="00EF4A2D"/>
    <w:rsid w:val="00EF4E6D"/>
    <w:rsid w:val="00EF5614"/>
    <w:rsid w:val="00EF5BBD"/>
    <w:rsid w:val="00F030BB"/>
    <w:rsid w:val="00F0560A"/>
    <w:rsid w:val="00F0629B"/>
    <w:rsid w:val="00F10F3A"/>
    <w:rsid w:val="00F12CC8"/>
    <w:rsid w:val="00F14AF4"/>
    <w:rsid w:val="00F14B4D"/>
    <w:rsid w:val="00F15B4B"/>
    <w:rsid w:val="00F17C6C"/>
    <w:rsid w:val="00F22144"/>
    <w:rsid w:val="00F22F41"/>
    <w:rsid w:val="00F2362C"/>
    <w:rsid w:val="00F2380B"/>
    <w:rsid w:val="00F239A6"/>
    <w:rsid w:val="00F23FAA"/>
    <w:rsid w:val="00F2568F"/>
    <w:rsid w:val="00F25978"/>
    <w:rsid w:val="00F26483"/>
    <w:rsid w:val="00F272CD"/>
    <w:rsid w:val="00F27F7E"/>
    <w:rsid w:val="00F40C34"/>
    <w:rsid w:val="00F421C0"/>
    <w:rsid w:val="00F42D5A"/>
    <w:rsid w:val="00F43277"/>
    <w:rsid w:val="00F43A0A"/>
    <w:rsid w:val="00F44BAD"/>
    <w:rsid w:val="00F47979"/>
    <w:rsid w:val="00F47D51"/>
    <w:rsid w:val="00F5076A"/>
    <w:rsid w:val="00F51151"/>
    <w:rsid w:val="00F512D6"/>
    <w:rsid w:val="00F53556"/>
    <w:rsid w:val="00F53695"/>
    <w:rsid w:val="00F550CB"/>
    <w:rsid w:val="00F55246"/>
    <w:rsid w:val="00F55C33"/>
    <w:rsid w:val="00F571B0"/>
    <w:rsid w:val="00F60588"/>
    <w:rsid w:val="00F60FD7"/>
    <w:rsid w:val="00F60FF7"/>
    <w:rsid w:val="00F6178B"/>
    <w:rsid w:val="00F61AC1"/>
    <w:rsid w:val="00F625CD"/>
    <w:rsid w:val="00F6372E"/>
    <w:rsid w:val="00F64151"/>
    <w:rsid w:val="00F64F9A"/>
    <w:rsid w:val="00F65BE4"/>
    <w:rsid w:val="00F67472"/>
    <w:rsid w:val="00F72F91"/>
    <w:rsid w:val="00F730D9"/>
    <w:rsid w:val="00F74114"/>
    <w:rsid w:val="00F74289"/>
    <w:rsid w:val="00F75A7D"/>
    <w:rsid w:val="00F76C39"/>
    <w:rsid w:val="00F77121"/>
    <w:rsid w:val="00F844D4"/>
    <w:rsid w:val="00F84A88"/>
    <w:rsid w:val="00F859DC"/>
    <w:rsid w:val="00F85D90"/>
    <w:rsid w:val="00F87A8D"/>
    <w:rsid w:val="00F90D74"/>
    <w:rsid w:val="00F92AFD"/>
    <w:rsid w:val="00F93257"/>
    <w:rsid w:val="00F941E9"/>
    <w:rsid w:val="00F96DF0"/>
    <w:rsid w:val="00F9700E"/>
    <w:rsid w:val="00FA08BF"/>
    <w:rsid w:val="00FA17A7"/>
    <w:rsid w:val="00FA3DF7"/>
    <w:rsid w:val="00FA43FF"/>
    <w:rsid w:val="00FA7A3E"/>
    <w:rsid w:val="00FB0280"/>
    <w:rsid w:val="00FB0DA2"/>
    <w:rsid w:val="00FB1674"/>
    <w:rsid w:val="00FB189E"/>
    <w:rsid w:val="00FB1936"/>
    <w:rsid w:val="00FB19CE"/>
    <w:rsid w:val="00FB24F8"/>
    <w:rsid w:val="00FB28F2"/>
    <w:rsid w:val="00FB40F0"/>
    <w:rsid w:val="00FB74CD"/>
    <w:rsid w:val="00FB7E4C"/>
    <w:rsid w:val="00FC0214"/>
    <w:rsid w:val="00FC0CE4"/>
    <w:rsid w:val="00FC0D5A"/>
    <w:rsid w:val="00FC1D78"/>
    <w:rsid w:val="00FC5558"/>
    <w:rsid w:val="00FC5630"/>
    <w:rsid w:val="00FC5CD2"/>
    <w:rsid w:val="00FC7969"/>
    <w:rsid w:val="00FC7F39"/>
    <w:rsid w:val="00FD08B0"/>
    <w:rsid w:val="00FD1536"/>
    <w:rsid w:val="00FD229D"/>
    <w:rsid w:val="00FD29A2"/>
    <w:rsid w:val="00FD316D"/>
    <w:rsid w:val="00FD3562"/>
    <w:rsid w:val="00FD3898"/>
    <w:rsid w:val="00FD41EA"/>
    <w:rsid w:val="00FD472D"/>
    <w:rsid w:val="00FD54E7"/>
    <w:rsid w:val="00FD5533"/>
    <w:rsid w:val="00FD5672"/>
    <w:rsid w:val="00FD56D1"/>
    <w:rsid w:val="00FD5E8F"/>
    <w:rsid w:val="00FD6C77"/>
    <w:rsid w:val="00FD6EF6"/>
    <w:rsid w:val="00FE2D53"/>
    <w:rsid w:val="00FE300F"/>
    <w:rsid w:val="00FE49BD"/>
    <w:rsid w:val="00FE4AE9"/>
    <w:rsid w:val="00FE51A5"/>
    <w:rsid w:val="00FE6031"/>
    <w:rsid w:val="00FE669A"/>
    <w:rsid w:val="00FF05D7"/>
    <w:rsid w:val="00FF3D4D"/>
    <w:rsid w:val="00FF48A5"/>
    <w:rsid w:val="00FF5090"/>
    <w:rsid w:val="00FF6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4C5D056-F5D3-49E7-B49C-D7BA0546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03B"/>
    <w:pPr>
      <w:spacing w:after="200" w:line="276" w:lineRule="auto"/>
    </w:pPr>
    <w:rPr>
      <w:sz w:val="22"/>
      <w:szCs w:val="22"/>
    </w:rPr>
  </w:style>
  <w:style w:type="paragraph" w:styleId="1">
    <w:name w:val="heading 1"/>
    <w:basedOn w:val="a"/>
    <w:link w:val="10"/>
    <w:uiPriority w:val="99"/>
    <w:qFormat/>
    <w:rsid w:val="00532E8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8A5E22"/>
    <w:pPr>
      <w:keepNext/>
      <w:keepLines/>
      <w:spacing w:before="40" w:after="0" w:line="287" w:lineRule="auto"/>
      <w:ind w:left="1349" w:firstLine="672"/>
      <w:jc w:val="both"/>
      <w:outlineLvl w:val="1"/>
    </w:pPr>
    <w:rPr>
      <w:rFonts w:ascii="Cambria" w:hAnsi="Cambria"/>
      <w:color w:val="365F91"/>
      <w:sz w:val="26"/>
      <w:szCs w:val="26"/>
      <w:lang w:val="en-US" w:eastAsia="en-US"/>
    </w:rPr>
  </w:style>
  <w:style w:type="paragraph" w:styleId="3">
    <w:name w:val="heading 3"/>
    <w:basedOn w:val="a"/>
    <w:next w:val="a"/>
    <w:link w:val="30"/>
    <w:qFormat/>
    <w:rsid w:val="00E7469F"/>
    <w:pPr>
      <w:keepNext/>
      <w:widowControl w:val="0"/>
      <w:overflowPunct w:val="0"/>
      <w:autoSpaceDE w:val="0"/>
      <w:autoSpaceDN w:val="0"/>
      <w:adjustRightInd w:val="0"/>
      <w:spacing w:after="0" w:line="240" w:lineRule="auto"/>
      <w:ind w:right="-284"/>
      <w:jc w:val="center"/>
      <w:outlineLvl w:val="2"/>
    </w:pPr>
    <w:rPr>
      <w:rFonts w:ascii="Times New Roman" w:hAnsi="Times New Roman"/>
      <w:b/>
      <w:bCs/>
      <w:sz w:val="34"/>
      <w:szCs w:val="34"/>
    </w:rPr>
  </w:style>
  <w:style w:type="paragraph" w:styleId="4">
    <w:name w:val="heading 4"/>
    <w:basedOn w:val="a"/>
    <w:next w:val="a"/>
    <w:link w:val="40"/>
    <w:uiPriority w:val="99"/>
    <w:qFormat/>
    <w:rsid w:val="00E7469F"/>
    <w:pPr>
      <w:keepNext/>
      <w:widowControl w:val="0"/>
      <w:overflowPunct w:val="0"/>
      <w:autoSpaceDE w:val="0"/>
      <w:autoSpaceDN w:val="0"/>
      <w:adjustRightInd w:val="0"/>
      <w:spacing w:after="0" w:line="240" w:lineRule="auto"/>
      <w:ind w:right="-284"/>
      <w:jc w:val="center"/>
      <w:outlineLvl w:val="3"/>
    </w:pPr>
    <w:rPr>
      <w:rFonts w:ascii="Times New Roman" w:hAnsi="Times New Roman"/>
      <w:b/>
      <w:bCs/>
      <w:sz w:val="32"/>
      <w:szCs w:val="32"/>
    </w:rPr>
  </w:style>
  <w:style w:type="paragraph" w:styleId="5">
    <w:name w:val="heading 5"/>
    <w:basedOn w:val="a"/>
    <w:next w:val="a"/>
    <w:link w:val="50"/>
    <w:uiPriority w:val="99"/>
    <w:qFormat/>
    <w:rsid w:val="003C30F5"/>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2E8E"/>
    <w:rPr>
      <w:rFonts w:ascii="Times New Roman" w:hAnsi="Times New Roman" w:cs="Times New Roman"/>
      <w:b/>
      <w:bCs/>
      <w:kern w:val="36"/>
      <w:sz w:val="48"/>
      <w:szCs w:val="48"/>
    </w:rPr>
  </w:style>
  <w:style w:type="character" w:customStyle="1" w:styleId="20">
    <w:name w:val="Заголовок 2 Знак"/>
    <w:link w:val="2"/>
    <w:uiPriority w:val="99"/>
    <w:locked/>
    <w:rsid w:val="008A5E22"/>
    <w:rPr>
      <w:rFonts w:ascii="Cambria" w:hAnsi="Cambria" w:cs="Times New Roman"/>
      <w:color w:val="365F91"/>
      <w:sz w:val="26"/>
      <w:szCs w:val="26"/>
      <w:lang w:val="en-US" w:eastAsia="en-US"/>
    </w:rPr>
  </w:style>
  <w:style w:type="character" w:customStyle="1" w:styleId="30">
    <w:name w:val="Заголовок 3 Знак"/>
    <w:link w:val="3"/>
    <w:locked/>
    <w:rsid w:val="00E7469F"/>
    <w:rPr>
      <w:rFonts w:ascii="Times New Roman" w:hAnsi="Times New Roman" w:cs="Times New Roman"/>
      <w:b/>
      <w:bCs/>
      <w:sz w:val="34"/>
      <w:szCs w:val="34"/>
    </w:rPr>
  </w:style>
  <w:style w:type="character" w:customStyle="1" w:styleId="40">
    <w:name w:val="Заголовок 4 Знак"/>
    <w:link w:val="4"/>
    <w:uiPriority w:val="99"/>
    <w:locked/>
    <w:rsid w:val="00E7469F"/>
    <w:rPr>
      <w:rFonts w:ascii="Times New Roman" w:hAnsi="Times New Roman" w:cs="Times New Roman"/>
      <w:b/>
      <w:bCs/>
      <w:sz w:val="32"/>
      <w:szCs w:val="32"/>
    </w:rPr>
  </w:style>
  <w:style w:type="character" w:customStyle="1" w:styleId="50">
    <w:name w:val="Заголовок 5 Знак"/>
    <w:link w:val="5"/>
    <w:uiPriority w:val="99"/>
    <w:semiHidden/>
    <w:locked/>
    <w:rsid w:val="003C30F5"/>
    <w:rPr>
      <w:rFonts w:ascii="Cambria" w:hAnsi="Cambria" w:cs="Times New Roman"/>
      <w:color w:val="243F60"/>
    </w:rPr>
  </w:style>
  <w:style w:type="paragraph" w:styleId="a3">
    <w:name w:val="List Paragraph"/>
    <w:aliases w:val="- список,Абзац списка для документа,ПАРАГРАФ,Выделеный,Текст с номером,Абзац списка4,Абзац списка основной"/>
    <w:basedOn w:val="a"/>
    <w:link w:val="a4"/>
    <w:qFormat/>
    <w:rsid w:val="00326573"/>
    <w:pPr>
      <w:spacing w:after="0" w:line="240" w:lineRule="auto"/>
      <w:ind w:left="720"/>
      <w:contextualSpacing/>
    </w:pPr>
    <w:rPr>
      <w:rFonts w:ascii="Times New Roman" w:hAnsi="Times New Roman"/>
      <w:sz w:val="20"/>
      <w:szCs w:val="20"/>
    </w:rPr>
  </w:style>
  <w:style w:type="character" w:customStyle="1" w:styleId="a4">
    <w:name w:val="Абзац списка Знак"/>
    <w:aliases w:val="- список Знак,Абзац списка для документа Знак,ПАРАГРАФ Знак,Выделеный Знак,Текст с номером Знак,Абзац списка4 Знак,Абзац списка основной Знак"/>
    <w:link w:val="a3"/>
    <w:uiPriority w:val="34"/>
    <w:locked/>
    <w:rsid w:val="004522C5"/>
    <w:rPr>
      <w:rFonts w:ascii="Times New Roman" w:hAnsi="Times New Roman"/>
      <w:sz w:val="20"/>
    </w:rPr>
  </w:style>
  <w:style w:type="paragraph" w:styleId="a5">
    <w:name w:val="No Spacing"/>
    <w:aliases w:val="Обрнадзор"/>
    <w:link w:val="a6"/>
    <w:qFormat/>
    <w:rsid w:val="00326573"/>
    <w:rPr>
      <w:sz w:val="22"/>
      <w:szCs w:val="22"/>
    </w:rPr>
  </w:style>
  <w:style w:type="character" w:customStyle="1" w:styleId="a6">
    <w:name w:val="Без интервала Знак"/>
    <w:aliases w:val="Обрнадзор Знак"/>
    <w:link w:val="a5"/>
    <w:locked/>
    <w:rsid w:val="00DB58BD"/>
    <w:rPr>
      <w:sz w:val="22"/>
      <w:lang w:val="ru-RU" w:eastAsia="ru-RU"/>
    </w:rPr>
  </w:style>
  <w:style w:type="paragraph" w:customStyle="1" w:styleId="a7">
    <w:name w:val="Знак"/>
    <w:basedOn w:val="a"/>
    <w:rsid w:val="00F61AC1"/>
    <w:pPr>
      <w:spacing w:after="160" w:line="240" w:lineRule="exact"/>
    </w:pPr>
    <w:rPr>
      <w:rFonts w:ascii="Verdana" w:hAnsi="Verdana" w:cs="Verdana"/>
      <w:sz w:val="20"/>
      <w:szCs w:val="20"/>
      <w:lang w:val="en-US"/>
    </w:rPr>
  </w:style>
  <w:style w:type="paragraph" w:styleId="a8">
    <w:name w:val="header"/>
    <w:basedOn w:val="a"/>
    <w:link w:val="a9"/>
    <w:uiPriority w:val="99"/>
    <w:rsid w:val="00AA5D44"/>
    <w:pPr>
      <w:tabs>
        <w:tab w:val="center" w:pos="4677"/>
        <w:tab w:val="right" w:pos="9355"/>
      </w:tabs>
      <w:spacing w:after="0" w:line="240" w:lineRule="auto"/>
    </w:pPr>
  </w:style>
  <w:style w:type="character" w:customStyle="1" w:styleId="a9">
    <w:name w:val="Верхний колонтитул Знак"/>
    <w:link w:val="a8"/>
    <w:uiPriority w:val="99"/>
    <w:locked/>
    <w:rsid w:val="00AA5D44"/>
    <w:rPr>
      <w:rFonts w:cs="Times New Roman"/>
    </w:rPr>
  </w:style>
  <w:style w:type="paragraph" w:styleId="aa">
    <w:name w:val="footer"/>
    <w:basedOn w:val="a"/>
    <w:link w:val="ab"/>
    <w:uiPriority w:val="99"/>
    <w:rsid w:val="00AA5D44"/>
    <w:pPr>
      <w:tabs>
        <w:tab w:val="center" w:pos="4677"/>
        <w:tab w:val="right" w:pos="9355"/>
      </w:tabs>
      <w:spacing w:after="0" w:line="240" w:lineRule="auto"/>
    </w:pPr>
  </w:style>
  <w:style w:type="character" w:customStyle="1" w:styleId="ab">
    <w:name w:val="Нижний колонтитул Знак"/>
    <w:link w:val="aa"/>
    <w:uiPriority w:val="99"/>
    <w:locked/>
    <w:rsid w:val="00AA5D44"/>
    <w:rPr>
      <w:rFonts w:cs="Times New Roman"/>
    </w:rPr>
  </w:style>
  <w:style w:type="paragraph" w:customStyle="1" w:styleId="ConsPlusNormal">
    <w:name w:val="ConsPlusNormal"/>
    <w:link w:val="ConsPlusNormal0"/>
    <w:uiPriority w:val="99"/>
    <w:rsid w:val="005B1AC2"/>
    <w:pPr>
      <w:widowControl w:val="0"/>
      <w:autoSpaceDE w:val="0"/>
      <w:autoSpaceDN w:val="0"/>
      <w:adjustRightInd w:val="0"/>
    </w:pPr>
    <w:rPr>
      <w:rFonts w:ascii="Arial" w:hAnsi="Arial" w:cs="Arial"/>
      <w:sz w:val="16"/>
      <w:szCs w:val="16"/>
    </w:rPr>
  </w:style>
  <w:style w:type="character" w:customStyle="1" w:styleId="ConsPlusNormal0">
    <w:name w:val="ConsPlusNormal Знак"/>
    <w:link w:val="ConsPlusNormal"/>
    <w:uiPriority w:val="99"/>
    <w:locked/>
    <w:rsid w:val="005B1AC2"/>
    <w:rPr>
      <w:rFonts w:ascii="Arial" w:hAnsi="Arial" w:cs="Arial"/>
      <w:sz w:val="16"/>
      <w:szCs w:val="16"/>
      <w:lang w:val="ru-RU" w:eastAsia="ru-RU" w:bidi="ar-SA"/>
    </w:rPr>
  </w:style>
  <w:style w:type="paragraph" w:styleId="ac">
    <w:name w:val="Balloon Text"/>
    <w:basedOn w:val="a"/>
    <w:link w:val="ad"/>
    <w:uiPriority w:val="99"/>
    <w:semiHidden/>
    <w:rsid w:val="00DF0281"/>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DF0281"/>
    <w:rPr>
      <w:rFonts w:ascii="Tahoma" w:hAnsi="Tahoma" w:cs="Tahoma"/>
      <w:sz w:val="16"/>
      <w:szCs w:val="16"/>
    </w:rPr>
  </w:style>
  <w:style w:type="character" w:customStyle="1" w:styleId="11">
    <w:name w:val="Знак Знак1"/>
    <w:uiPriority w:val="99"/>
    <w:locked/>
    <w:rsid w:val="00355271"/>
    <w:rPr>
      <w:b/>
      <w:sz w:val="24"/>
    </w:rPr>
  </w:style>
  <w:style w:type="paragraph" w:styleId="21">
    <w:name w:val="Body Text Indent 2"/>
    <w:basedOn w:val="a"/>
    <w:link w:val="22"/>
    <w:uiPriority w:val="99"/>
    <w:rsid w:val="00FD316D"/>
    <w:pPr>
      <w:widowControl w:val="0"/>
      <w:shd w:val="clear" w:color="auto" w:fill="FFFFFF"/>
      <w:autoSpaceDE w:val="0"/>
      <w:autoSpaceDN w:val="0"/>
      <w:adjustRightInd w:val="0"/>
      <w:spacing w:after="0" w:line="240" w:lineRule="auto"/>
      <w:ind w:firstLine="426"/>
      <w:jc w:val="both"/>
    </w:pPr>
    <w:rPr>
      <w:rFonts w:ascii="Times New Roman" w:hAnsi="Times New Roman"/>
      <w:color w:val="000000"/>
      <w:sz w:val="28"/>
      <w:szCs w:val="28"/>
    </w:rPr>
  </w:style>
  <w:style w:type="character" w:customStyle="1" w:styleId="22">
    <w:name w:val="Основной текст с отступом 2 Знак"/>
    <w:link w:val="21"/>
    <w:uiPriority w:val="99"/>
    <w:locked/>
    <w:rsid w:val="00FD316D"/>
    <w:rPr>
      <w:rFonts w:ascii="Times New Roman" w:hAnsi="Times New Roman" w:cs="Times New Roman"/>
      <w:color w:val="000000"/>
      <w:sz w:val="28"/>
      <w:szCs w:val="28"/>
      <w:shd w:val="clear" w:color="auto" w:fill="FFFFFF"/>
      <w:lang w:eastAsia="ru-RU"/>
    </w:rPr>
  </w:style>
  <w:style w:type="character" w:customStyle="1" w:styleId="ae">
    <w:name w:val="Гипертекстовая ссылка"/>
    <w:uiPriority w:val="99"/>
    <w:rsid w:val="00F6372E"/>
    <w:rPr>
      <w:rFonts w:cs="Times New Roman"/>
      <w:color w:val="106BBE"/>
    </w:rPr>
  </w:style>
  <w:style w:type="character" w:customStyle="1" w:styleId="FontStyle14">
    <w:name w:val="Font Style14"/>
    <w:uiPriority w:val="99"/>
    <w:rsid w:val="00345DCB"/>
    <w:rPr>
      <w:rFonts w:ascii="Times New Roman" w:hAnsi="Times New Roman"/>
      <w:sz w:val="26"/>
    </w:rPr>
  </w:style>
  <w:style w:type="paragraph" w:customStyle="1" w:styleId="12">
    <w:name w:val="Без интервала1"/>
    <w:uiPriority w:val="99"/>
    <w:rsid w:val="000414F4"/>
    <w:rPr>
      <w:sz w:val="22"/>
      <w:szCs w:val="22"/>
    </w:rPr>
  </w:style>
  <w:style w:type="paragraph" w:customStyle="1" w:styleId="23">
    <w:name w:val="Без интервала2"/>
    <w:uiPriority w:val="99"/>
    <w:rsid w:val="008E0C0E"/>
    <w:rPr>
      <w:sz w:val="22"/>
      <w:szCs w:val="22"/>
    </w:rPr>
  </w:style>
  <w:style w:type="character" w:styleId="af">
    <w:name w:val="Hyperlink"/>
    <w:uiPriority w:val="99"/>
    <w:rsid w:val="003913E8"/>
    <w:rPr>
      <w:rFonts w:cs="Times New Roman"/>
      <w:color w:val="0000FF"/>
      <w:u w:val="single"/>
    </w:rPr>
  </w:style>
  <w:style w:type="paragraph" w:styleId="af0">
    <w:name w:val="Body Text"/>
    <w:basedOn w:val="a"/>
    <w:link w:val="af1"/>
    <w:uiPriority w:val="99"/>
    <w:rsid w:val="00F75A7D"/>
    <w:pPr>
      <w:spacing w:after="120"/>
    </w:pPr>
  </w:style>
  <w:style w:type="character" w:customStyle="1" w:styleId="af1">
    <w:name w:val="Основной текст Знак"/>
    <w:link w:val="af0"/>
    <w:uiPriority w:val="99"/>
    <w:locked/>
    <w:rsid w:val="00F75A7D"/>
    <w:rPr>
      <w:rFonts w:cs="Times New Roman"/>
    </w:rPr>
  </w:style>
  <w:style w:type="paragraph" w:customStyle="1" w:styleId="ConsPlusTitle">
    <w:name w:val="ConsPlusTitle"/>
    <w:rsid w:val="00014738"/>
    <w:pPr>
      <w:widowControl w:val="0"/>
      <w:autoSpaceDE w:val="0"/>
      <w:autoSpaceDN w:val="0"/>
      <w:adjustRightInd w:val="0"/>
    </w:pPr>
    <w:rPr>
      <w:rFonts w:ascii="Arial" w:hAnsi="Arial" w:cs="Arial"/>
      <w:b/>
      <w:bCs/>
    </w:rPr>
  </w:style>
  <w:style w:type="character" w:customStyle="1" w:styleId="FontStyle27">
    <w:name w:val="Font Style27"/>
    <w:uiPriority w:val="99"/>
    <w:qFormat/>
    <w:rsid w:val="008C21E9"/>
    <w:rPr>
      <w:rFonts w:ascii="Times New Roman" w:hAnsi="Times New Roman"/>
      <w:sz w:val="26"/>
    </w:rPr>
  </w:style>
  <w:style w:type="character" w:customStyle="1" w:styleId="st">
    <w:name w:val="st"/>
    <w:uiPriority w:val="99"/>
    <w:rsid w:val="00BF50D1"/>
  </w:style>
  <w:style w:type="character" w:styleId="af2">
    <w:name w:val="Emphasis"/>
    <w:uiPriority w:val="99"/>
    <w:qFormat/>
    <w:rsid w:val="00BF50D1"/>
    <w:rPr>
      <w:rFonts w:cs="Times New Roman"/>
      <w:i/>
    </w:rPr>
  </w:style>
  <w:style w:type="character" w:customStyle="1" w:styleId="extended-textshort">
    <w:name w:val="extended-text__short"/>
    <w:uiPriority w:val="99"/>
    <w:rsid w:val="00BF50D1"/>
  </w:style>
  <w:style w:type="table" w:styleId="af3">
    <w:name w:val="Table Grid"/>
    <w:basedOn w:val="a1"/>
    <w:uiPriority w:val="99"/>
    <w:rsid w:val="005465D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a"/>
    <w:uiPriority w:val="99"/>
    <w:rsid w:val="00E7469F"/>
    <w:pPr>
      <w:widowControl w:val="0"/>
      <w:overflowPunct w:val="0"/>
      <w:autoSpaceDE w:val="0"/>
      <w:autoSpaceDN w:val="0"/>
      <w:adjustRightInd w:val="0"/>
      <w:spacing w:after="0" w:line="240" w:lineRule="auto"/>
      <w:ind w:left="567" w:right="-2" w:firstLine="851"/>
      <w:jc w:val="both"/>
    </w:pPr>
    <w:rPr>
      <w:rFonts w:ascii="Times New Roman" w:hAnsi="Times New Roman"/>
      <w:sz w:val="28"/>
      <w:szCs w:val="28"/>
    </w:rPr>
  </w:style>
  <w:style w:type="character" w:styleId="af4">
    <w:name w:val="page number"/>
    <w:uiPriority w:val="99"/>
    <w:rsid w:val="00E7469F"/>
    <w:rPr>
      <w:rFonts w:cs="Times New Roman"/>
    </w:rPr>
  </w:style>
  <w:style w:type="paragraph" w:customStyle="1" w:styleId="13">
    <w:name w:val="Знак1"/>
    <w:basedOn w:val="a"/>
    <w:uiPriority w:val="99"/>
    <w:rsid w:val="00E7469F"/>
    <w:pPr>
      <w:spacing w:after="160" w:line="240" w:lineRule="exact"/>
    </w:pPr>
    <w:rPr>
      <w:rFonts w:ascii="Verdana" w:hAnsi="Verdana" w:cs="Verdana"/>
      <w:sz w:val="24"/>
      <w:szCs w:val="24"/>
      <w:lang w:val="en-US" w:eastAsia="en-US"/>
    </w:rPr>
  </w:style>
  <w:style w:type="paragraph" w:customStyle="1" w:styleId="af5">
    <w:name w:val="Знак Знак Знак Знак"/>
    <w:basedOn w:val="a"/>
    <w:uiPriority w:val="99"/>
    <w:rsid w:val="00E7469F"/>
    <w:pPr>
      <w:tabs>
        <w:tab w:val="left" w:pos="2160"/>
      </w:tabs>
      <w:spacing w:before="120" w:after="0" w:line="240" w:lineRule="exact"/>
      <w:jc w:val="both"/>
    </w:pPr>
    <w:rPr>
      <w:rFonts w:ascii="Courier New" w:hAnsi="Courier New" w:cs="Courier New"/>
      <w:noProof/>
      <w:sz w:val="24"/>
      <w:szCs w:val="24"/>
      <w:lang w:val="en-US"/>
    </w:rPr>
  </w:style>
  <w:style w:type="paragraph" w:styleId="af6">
    <w:name w:val="Normal (Web)"/>
    <w:basedOn w:val="a"/>
    <w:uiPriority w:val="99"/>
    <w:rsid w:val="00E7469F"/>
    <w:pPr>
      <w:spacing w:before="100" w:beforeAutospacing="1" w:after="100" w:afterAutospacing="1" w:line="240" w:lineRule="auto"/>
    </w:pPr>
    <w:rPr>
      <w:rFonts w:ascii="Times New Roman" w:hAnsi="Times New Roman"/>
      <w:sz w:val="24"/>
      <w:szCs w:val="24"/>
    </w:rPr>
  </w:style>
  <w:style w:type="paragraph" w:customStyle="1" w:styleId="af7">
    <w:name w:val="Знак Знак Знак Знак Знак Знак Знак Знак Знак Знак"/>
    <w:basedOn w:val="a"/>
    <w:uiPriority w:val="99"/>
    <w:rsid w:val="00E7469F"/>
    <w:pPr>
      <w:spacing w:after="0" w:line="240" w:lineRule="auto"/>
    </w:pPr>
    <w:rPr>
      <w:rFonts w:ascii="Times New Roman" w:hAnsi="Times New Roman"/>
      <w:sz w:val="28"/>
      <w:szCs w:val="20"/>
    </w:rPr>
  </w:style>
  <w:style w:type="paragraph" w:customStyle="1" w:styleId="ConsPlusNonformat">
    <w:name w:val="ConsPlusNonformat"/>
    <w:uiPriority w:val="99"/>
    <w:rsid w:val="00E7469F"/>
    <w:pPr>
      <w:autoSpaceDE w:val="0"/>
      <w:autoSpaceDN w:val="0"/>
      <w:adjustRightInd w:val="0"/>
    </w:pPr>
    <w:rPr>
      <w:rFonts w:ascii="Courier New" w:hAnsi="Courier New" w:cs="Courier New"/>
    </w:rPr>
  </w:style>
  <w:style w:type="paragraph" w:customStyle="1" w:styleId="af8">
    <w:name w:val="Стиль"/>
    <w:basedOn w:val="a"/>
    <w:next w:val="af9"/>
    <w:link w:val="afa"/>
    <w:uiPriority w:val="99"/>
    <w:rsid w:val="00E7469F"/>
    <w:pPr>
      <w:spacing w:after="0" w:line="240" w:lineRule="auto"/>
      <w:jc w:val="center"/>
    </w:pPr>
    <w:rPr>
      <w:sz w:val="24"/>
      <w:szCs w:val="20"/>
    </w:rPr>
  </w:style>
  <w:style w:type="paragraph" w:styleId="af9">
    <w:name w:val="Title"/>
    <w:basedOn w:val="a"/>
    <w:next w:val="a"/>
    <w:link w:val="14"/>
    <w:uiPriority w:val="99"/>
    <w:qFormat/>
    <w:rsid w:val="00E7469F"/>
    <w:pPr>
      <w:spacing w:after="0" w:line="240" w:lineRule="auto"/>
      <w:contextualSpacing/>
    </w:pPr>
    <w:rPr>
      <w:rFonts w:ascii="Cambria" w:hAnsi="Cambria"/>
      <w:spacing w:val="-10"/>
      <w:kern w:val="28"/>
      <w:sz w:val="56"/>
      <w:szCs w:val="56"/>
    </w:rPr>
  </w:style>
  <w:style w:type="character" w:customStyle="1" w:styleId="14">
    <w:name w:val="Название Знак1"/>
    <w:link w:val="af9"/>
    <w:uiPriority w:val="99"/>
    <w:locked/>
    <w:rsid w:val="00E7469F"/>
    <w:rPr>
      <w:rFonts w:ascii="Cambria" w:hAnsi="Cambria" w:cs="Times New Roman"/>
      <w:spacing w:val="-10"/>
      <w:kern w:val="28"/>
      <w:sz w:val="56"/>
      <w:szCs w:val="56"/>
    </w:rPr>
  </w:style>
  <w:style w:type="character" w:customStyle="1" w:styleId="afa">
    <w:name w:val="Название Знак"/>
    <w:link w:val="af8"/>
    <w:uiPriority w:val="99"/>
    <w:locked/>
    <w:rsid w:val="00E7469F"/>
    <w:rPr>
      <w:sz w:val="24"/>
    </w:rPr>
  </w:style>
  <w:style w:type="character" w:customStyle="1" w:styleId="afb">
    <w:name w:val="Основной текст_"/>
    <w:link w:val="24"/>
    <w:locked/>
    <w:rsid w:val="00E7469F"/>
    <w:rPr>
      <w:spacing w:val="3"/>
      <w:sz w:val="17"/>
      <w:shd w:val="clear" w:color="auto" w:fill="FFFFFF"/>
    </w:rPr>
  </w:style>
  <w:style w:type="paragraph" w:customStyle="1" w:styleId="24">
    <w:name w:val="Основной текст2"/>
    <w:basedOn w:val="a"/>
    <w:link w:val="afb"/>
    <w:rsid w:val="00E7469F"/>
    <w:pPr>
      <w:shd w:val="clear" w:color="auto" w:fill="FFFFFF"/>
      <w:spacing w:after="0" w:line="240" w:lineRule="atLeast"/>
    </w:pPr>
    <w:rPr>
      <w:spacing w:val="3"/>
      <w:sz w:val="17"/>
      <w:szCs w:val="20"/>
      <w:shd w:val="clear" w:color="auto" w:fill="FFFFFF"/>
    </w:rPr>
  </w:style>
  <w:style w:type="character" w:customStyle="1" w:styleId="h3">
    <w:name w:val="h3"/>
    <w:uiPriority w:val="99"/>
    <w:rsid w:val="00E7469F"/>
  </w:style>
  <w:style w:type="character" w:styleId="afc">
    <w:name w:val="Strong"/>
    <w:uiPriority w:val="99"/>
    <w:qFormat/>
    <w:rsid w:val="00E7469F"/>
    <w:rPr>
      <w:rFonts w:cs="Times New Roman"/>
      <w:b/>
    </w:rPr>
  </w:style>
  <w:style w:type="paragraph" w:customStyle="1" w:styleId="31">
    <w:name w:val="Без интервала3"/>
    <w:uiPriority w:val="99"/>
    <w:rsid w:val="00E7469F"/>
    <w:rPr>
      <w:sz w:val="22"/>
      <w:szCs w:val="22"/>
      <w:lang w:eastAsia="en-US"/>
    </w:rPr>
  </w:style>
  <w:style w:type="character" w:customStyle="1" w:styleId="15">
    <w:name w:val="Основной текст Знак1"/>
    <w:uiPriority w:val="99"/>
    <w:semiHidden/>
    <w:rsid w:val="00E7469F"/>
    <w:rPr>
      <w:rFonts w:ascii="Times New Roman" w:hAnsi="Times New Roman"/>
      <w:sz w:val="20"/>
      <w:lang w:eastAsia="ru-RU"/>
    </w:rPr>
  </w:style>
  <w:style w:type="paragraph" w:customStyle="1" w:styleId="CharCharCharCharCharCharCharCharCharCharCharCharCharCharChar">
    <w:name w:val="Char Char Char Char Char Char Char Char Char Char Char Char Char Char Char"/>
    <w:basedOn w:val="a"/>
    <w:uiPriority w:val="99"/>
    <w:rsid w:val="00E7469F"/>
    <w:pPr>
      <w:spacing w:after="0" w:line="240" w:lineRule="auto"/>
    </w:pPr>
    <w:rPr>
      <w:rFonts w:ascii="Verdana" w:hAnsi="Verdana" w:cs="Verdana"/>
      <w:sz w:val="20"/>
      <w:szCs w:val="20"/>
      <w:lang w:val="en-GB" w:eastAsia="en-US"/>
    </w:rPr>
  </w:style>
  <w:style w:type="character" w:customStyle="1" w:styleId="FontStyle25">
    <w:name w:val="Font Style25"/>
    <w:uiPriority w:val="99"/>
    <w:rsid w:val="00E7469F"/>
    <w:rPr>
      <w:rFonts w:ascii="Times New Roman" w:hAnsi="Times New Roman"/>
      <w:sz w:val="26"/>
    </w:rPr>
  </w:style>
  <w:style w:type="paragraph" w:customStyle="1" w:styleId="Style4">
    <w:name w:val="Style4"/>
    <w:basedOn w:val="a"/>
    <w:uiPriority w:val="99"/>
    <w:rsid w:val="00E7469F"/>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7">
    <w:name w:val="Style7"/>
    <w:basedOn w:val="a"/>
    <w:uiPriority w:val="99"/>
    <w:rsid w:val="00E7469F"/>
    <w:pPr>
      <w:widowControl w:val="0"/>
      <w:autoSpaceDE w:val="0"/>
      <w:autoSpaceDN w:val="0"/>
      <w:adjustRightInd w:val="0"/>
      <w:spacing w:after="0" w:line="293" w:lineRule="exact"/>
    </w:pPr>
    <w:rPr>
      <w:rFonts w:ascii="Times New Roman" w:hAnsi="Times New Roman"/>
      <w:sz w:val="24"/>
      <w:szCs w:val="24"/>
    </w:rPr>
  </w:style>
  <w:style w:type="character" w:customStyle="1" w:styleId="FontStyle18">
    <w:name w:val="Font Style18"/>
    <w:uiPriority w:val="99"/>
    <w:rsid w:val="00E7469F"/>
    <w:rPr>
      <w:rFonts w:ascii="Times New Roman" w:hAnsi="Times New Roman"/>
      <w:sz w:val="26"/>
    </w:rPr>
  </w:style>
  <w:style w:type="paragraph" w:customStyle="1" w:styleId="Style2">
    <w:name w:val="Style2"/>
    <w:basedOn w:val="a"/>
    <w:uiPriority w:val="99"/>
    <w:rsid w:val="00E7469F"/>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E7469F"/>
    <w:rPr>
      <w:rFonts w:ascii="Times New Roman" w:hAnsi="Times New Roman"/>
      <w:sz w:val="20"/>
    </w:rPr>
  </w:style>
  <w:style w:type="character" w:customStyle="1" w:styleId="FontStyle11">
    <w:name w:val="Font Style11"/>
    <w:uiPriority w:val="99"/>
    <w:rsid w:val="00E7469F"/>
    <w:rPr>
      <w:rFonts w:ascii="Times New Roman" w:hAnsi="Times New Roman"/>
      <w:sz w:val="20"/>
    </w:rPr>
  </w:style>
  <w:style w:type="paragraph" w:customStyle="1" w:styleId="Style3">
    <w:name w:val="Style3"/>
    <w:basedOn w:val="a"/>
    <w:uiPriority w:val="99"/>
    <w:rsid w:val="00E7469F"/>
    <w:pPr>
      <w:widowControl w:val="0"/>
      <w:autoSpaceDE w:val="0"/>
      <w:autoSpaceDN w:val="0"/>
      <w:adjustRightInd w:val="0"/>
      <w:spacing w:after="0" w:line="240" w:lineRule="auto"/>
    </w:pPr>
    <w:rPr>
      <w:rFonts w:ascii="Times New Roman" w:hAnsi="Times New Roman"/>
      <w:sz w:val="24"/>
      <w:szCs w:val="24"/>
    </w:rPr>
  </w:style>
  <w:style w:type="paragraph" w:customStyle="1" w:styleId="TableContents">
    <w:name w:val="Table Contents"/>
    <w:basedOn w:val="a"/>
    <w:uiPriority w:val="99"/>
    <w:rsid w:val="00DA0475"/>
    <w:pPr>
      <w:suppressLineNumbers/>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afd">
    <w:name w:val="line number"/>
    <w:uiPriority w:val="99"/>
    <w:rsid w:val="00DA0475"/>
    <w:rPr>
      <w:rFonts w:cs="Times New Roman"/>
    </w:rPr>
  </w:style>
  <w:style w:type="character" w:customStyle="1" w:styleId="FontStyle33">
    <w:name w:val="Font Style33"/>
    <w:uiPriority w:val="99"/>
    <w:rsid w:val="00DA0475"/>
    <w:rPr>
      <w:rFonts w:ascii="Times New Roman" w:hAnsi="Times New Roman"/>
      <w:sz w:val="22"/>
    </w:rPr>
  </w:style>
  <w:style w:type="paragraph" w:styleId="afe">
    <w:name w:val="Plain Text"/>
    <w:aliases w:val="Текст Знак1,Текст Знак Знак,Знак Знак11,Знак Знак Знак1"/>
    <w:basedOn w:val="a"/>
    <w:link w:val="25"/>
    <w:uiPriority w:val="99"/>
    <w:rsid w:val="00532E8E"/>
    <w:pPr>
      <w:spacing w:after="0" w:line="240" w:lineRule="auto"/>
    </w:pPr>
    <w:rPr>
      <w:rFonts w:ascii="Courier New" w:hAnsi="Courier New"/>
      <w:sz w:val="20"/>
      <w:szCs w:val="20"/>
    </w:rPr>
  </w:style>
  <w:style w:type="character" w:customStyle="1" w:styleId="PlainTextChar">
    <w:name w:val="Plain Text Char"/>
    <w:aliases w:val="Текст Знак1 Char,Текст Знак Знак Char,Знак Знак11 Char,Знак Знак Знак1 Char"/>
    <w:uiPriority w:val="99"/>
    <w:semiHidden/>
    <w:locked/>
    <w:rPr>
      <w:rFonts w:ascii="Courier New" w:hAnsi="Courier New" w:cs="Courier New"/>
      <w:sz w:val="20"/>
      <w:szCs w:val="20"/>
    </w:rPr>
  </w:style>
  <w:style w:type="character" w:customStyle="1" w:styleId="25">
    <w:name w:val="Текст Знак2"/>
    <w:aliases w:val="Текст Знак1 Знак,Текст Знак Знак Знак,Знак Знак11 Знак,Знак Знак Знак1 Знак"/>
    <w:link w:val="afe"/>
    <w:uiPriority w:val="99"/>
    <w:locked/>
    <w:rsid w:val="00532E8E"/>
    <w:rPr>
      <w:rFonts w:ascii="Courier New" w:hAnsi="Courier New"/>
      <w:sz w:val="20"/>
    </w:rPr>
  </w:style>
  <w:style w:type="character" w:customStyle="1" w:styleId="aff">
    <w:name w:val="Текст Знак"/>
    <w:uiPriority w:val="99"/>
    <w:semiHidden/>
    <w:rsid w:val="00532E8E"/>
    <w:rPr>
      <w:rFonts w:ascii="Consolas" w:hAnsi="Consolas" w:cs="Consolas"/>
      <w:sz w:val="21"/>
      <w:szCs w:val="21"/>
    </w:rPr>
  </w:style>
  <w:style w:type="paragraph" w:customStyle="1" w:styleId="headertext">
    <w:name w:val="headertext"/>
    <w:basedOn w:val="a"/>
    <w:rsid w:val="00532E8E"/>
    <w:pPr>
      <w:spacing w:before="100" w:beforeAutospacing="1" w:after="100" w:afterAutospacing="1" w:line="240" w:lineRule="auto"/>
    </w:pPr>
    <w:rPr>
      <w:rFonts w:ascii="Times New Roman" w:hAnsi="Times New Roman"/>
      <w:sz w:val="24"/>
      <w:szCs w:val="24"/>
    </w:rPr>
  </w:style>
  <w:style w:type="character" w:customStyle="1" w:styleId="FontStyle32">
    <w:name w:val="Font Style32"/>
    <w:uiPriority w:val="99"/>
    <w:rsid w:val="00532E8E"/>
    <w:rPr>
      <w:rFonts w:ascii="Times New Roman" w:hAnsi="Times New Roman"/>
      <w:sz w:val="22"/>
    </w:rPr>
  </w:style>
  <w:style w:type="paragraph" w:customStyle="1" w:styleId="aff0">
    <w:name w:val="Нормальный (таблица)"/>
    <w:basedOn w:val="a"/>
    <w:next w:val="a"/>
    <w:uiPriority w:val="99"/>
    <w:rsid w:val="00532E8E"/>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table" w:customStyle="1" w:styleId="-531">
    <w:name w:val="Таблица-сетка 5 темная — акцент 31"/>
    <w:uiPriority w:val="99"/>
    <w:rsid w:val="00532E8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paragraph" w:customStyle="1" w:styleId="aff1">
    <w:name w:val="Прижатый влево"/>
    <w:basedOn w:val="a"/>
    <w:next w:val="a"/>
    <w:uiPriority w:val="99"/>
    <w:rsid w:val="00532E8E"/>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ff2">
    <w:name w:val="footnote text"/>
    <w:basedOn w:val="a"/>
    <w:link w:val="aff3"/>
    <w:uiPriority w:val="99"/>
    <w:semiHidden/>
    <w:rsid w:val="00277CE6"/>
    <w:pPr>
      <w:spacing w:after="0" w:line="240" w:lineRule="auto"/>
      <w:ind w:left="1349" w:firstLine="672"/>
      <w:jc w:val="both"/>
    </w:pPr>
    <w:rPr>
      <w:rFonts w:ascii="Times New Roman" w:hAnsi="Times New Roman"/>
      <w:color w:val="000000"/>
      <w:sz w:val="20"/>
      <w:szCs w:val="20"/>
      <w:lang w:val="en-US" w:eastAsia="en-US"/>
    </w:rPr>
  </w:style>
  <w:style w:type="character" w:customStyle="1" w:styleId="aff3">
    <w:name w:val="Текст сноски Знак"/>
    <w:link w:val="aff2"/>
    <w:uiPriority w:val="99"/>
    <w:semiHidden/>
    <w:locked/>
    <w:rsid w:val="00277CE6"/>
    <w:rPr>
      <w:rFonts w:ascii="Times New Roman" w:hAnsi="Times New Roman" w:cs="Times New Roman"/>
      <w:color w:val="000000"/>
      <w:sz w:val="20"/>
      <w:szCs w:val="20"/>
      <w:lang w:val="en-US" w:eastAsia="en-US"/>
    </w:rPr>
  </w:style>
  <w:style w:type="character" w:styleId="aff4">
    <w:name w:val="footnote reference"/>
    <w:uiPriority w:val="99"/>
    <w:semiHidden/>
    <w:rsid w:val="00277CE6"/>
    <w:rPr>
      <w:rFonts w:cs="Times New Roman"/>
      <w:vertAlign w:val="superscript"/>
    </w:rPr>
  </w:style>
  <w:style w:type="character" w:customStyle="1" w:styleId="CommentTextChar">
    <w:name w:val="Comment Text Char"/>
    <w:uiPriority w:val="99"/>
    <w:semiHidden/>
    <w:locked/>
    <w:rsid w:val="00277CE6"/>
    <w:rPr>
      <w:rFonts w:ascii="Times New Roman" w:hAnsi="Times New Roman" w:cs="Times New Roman"/>
      <w:color w:val="000000"/>
      <w:sz w:val="20"/>
      <w:szCs w:val="20"/>
      <w:lang w:val="en-US" w:eastAsia="en-US"/>
    </w:rPr>
  </w:style>
  <w:style w:type="paragraph" w:styleId="aff5">
    <w:name w:val="annotation text"/>
    <w:basedOn w:val="a"/>
    <w:link w:val="aff6"/>
    <w:uiPriority w:val="99"/>
    <w:semiHidden/>
    <w:rsid w:val="00277CE6"/>
    <w:pPr>
      <w:spacing w:after="5" w:line="240" w:lineRule="auto"/>
      <w:ind w:left="1349" w:firstLine="672"/>
      <w:jc w:val="both"/>
    </w:pPr>
    <w:rPr>
      <w:rFonts w:ascii="Times New Roman" w:hAnsi="Times New Roman"/>
      <w:color w:val="000000"/>
      <w:sz w:val="20"/>
      <w:szCs w:val="20"/>
      <w:lang w:val="en-US" w:eastAsia="en-US"/>
    </w:rPr>
  </w:style>
  <w:style w:type="character" w:customStyle="1" w:styleId="aff6">
    <w:name w:val="Текст примечания Знак"/>
    <w:link w:val="aff5"/>
    <w:uiPriority w:val="99"/>
    <w:semiHidden/>
    <w:locked/>
    <w:rPr>
      <w:rFonts w:cs="Times New Roman"/>
      <w:sz w:val="20"/>
      <w:szCs w:val="20"/>
    </w:rPr>
  </w:style>
  <w:style w:type="character" w:customStyle="1" w:styleId="CommentSubjectChar">
    <w:name w:val="Comment Subject Char"/>
    <w:uiPriority w:val="99"/>
    <w:semiHidden/>
    <w:locked/>
    <w:rsid w:val="00277CE6"/>
    <w:rPr>
      <w:rFonts w:ascii="Times New Roman" w:hAnsi="Times New Roman" w:cs="Times New Roman"/>
      <w:b/>
      <w:bCs/>
      <w:color w:val="000000"/>
      <w:sz w:val="20"/>
      <w:szCs w:val="20"/>
      <w:lang w:val="en-US" w:eastAsia="en-US"/>
    </w:rPr>
  </w:style>
  <w:style w:type="paragraph" w:styleId="aff7">
    <w:name w:val="annotation subject"/>
    <w:basedOn w:val="aff5"/>
    <w:next w:val="aff5"/>
    <w:link w:val="aff8"/>
    <w:uiPriority w:val="99"/>
    <w:semiHidden/>
    <w:rsid w:val="00277CE6"/>
    <w:rPr>
      <w:b/>
      <w:bCs/>
    </w:rPr>
  </w:style>
  <w:style w:type="character" w:customStyle="1" w:styleId="aff8">
    <w:name w:val="Тема примечания Знак"/>
    <w:link w:val="aff7"/>
    <w:uiPriority w:val="99"/>
    <w:semiHidden/>
    <w:locked/>
    <w:rPr>
      <w:rFonts w:ascii="Times New Roman" w:hAnsi="Times New Roman" w:cs="Times New Roman"/>
      <w:b/>
      <w:bCs/>
      <w:color w:val="000000"/>
      <w:sz w:val="20"/>
      <w:szCs w:val="20"/>
      <w:lang w:val="en-US" w:eastAsia="en-US"/>
    </w:rPr>
  </w:style>
  <w:style w:type="character" w:customStyle="1" w:styleId="EndnoteTextChar">
    <w:name w:val="Endnote Text Char"/>
    <w:uiPriority w:val="99"/>
    <w:semiHidden/>
    <w:locked/>
    <w:rsid w:val="00277CE6"/>
    <w:rPr>
      <w:rFonts w:ascii="Times New Roman" w:hAnsi="Times New Roman" w:cs="Times New Roman"/>
      <w:color w:val="000000"/>
      <w:sz w:val="20"/>
      <w:szCs w:val="20"/>
      <w:lang w:val="en-US" w:eastAsia="en-US"/>
    </w:rPr>
  </w:style>
  <w:style w:type="paragraph" w:styleId="aff9">
    <w:name w:val="endnote text"/>
    <w:basedOn w:val="a"/>
    <w:link w:val="affa"/>
    <w:uiPriority w:val="99"/>
    <w:semiHidden/>
    <w:rsid w:val="00277CE6"/>
    <w:pPr>
      <w:spacing w:after="0" w:line="240" w:lineRule="auto"/>
      <w:ind w:left="1349" w:firstLine="672"/>
      <w:jc w:val="both"/>
    </w:pPr>
    <w:rPr>
      <w:rFonts w:ascii="Times New Roman" w:hAnsi="Times New Roman"/>
      <w:color w:val="000000"/>
      <w:sz w:val="20"/>
      <w:szCs w:val="20"/>
      <w:lang w:val="en-US" w:eastAsia="en-US"/>
    </w:rPr>
  </w:style>
  <w:style w:type="character" w:customStyle="1" w:styleId="affa">
    <w:name w:val="Текст концевой сноски Знак"/>
    <w:link w:val="aff9"/>
    <w:uiPriority w:val="99"/>
    <w:semiHidden/>
    <w:locked/>
    <w:rPr>
      <w:rFonts w:cs="Times New Roman"/>
      <w:sz w:val="20"/>
      <w:szCs w:val="20"/>
    </w:rPr>
  </w:style>
  <w:style w:type="character" w:styleId="affb">
    <w:name w:val="annotation reference"/>
    <w:uiPriority w:val="99"/>
    <w:semiHidden/>
    <w:rsid w:val="00CB78EA"/>
    <w:rPr>
      <w:rFonts w:cs="Times New Roman"/>
      <w:sz w:val="16"/>
      <w:szCs w:val="16"/>
    </w:rPr>
  </w:style>
  <w:style w:type="paragraph" w:styleId="affc">
    <w:name w:val="Revision"/>
    <w:hidden/>
    <w:uiPriority w:val="99"/>
    <w:semiHidden/>
    <w:rsid w:val="00CB78EA"/>
    <w:rPr>
      <w:rFonts w:ascii="Times New Roman" w:hAnsi="Times New Roman"/>
      <w:color w:val="000000"/>
      <w:sz w:val="26"/>
      <w:szCs w:val="22"/>
      <w:lang w:val="en-US" w:eastAsia="en-US"/>
    </w:rPr>
  </w:style>
  <w:style w:type="character" w:styleId="affd">
    <w:name w:val="endnote reference"/>
    <w:uiPriority w:val="99"/>
    <w:semiHidden/>
    <w:rsid w:val="00CB78EA"/>
    <w:rPr>
      <w:rFonts w:cs="Times New Roman"/>
      <w:vertAlign w:val="superscript"/>
    </w:rPr>
  </w:style>
  <w:style w:type="character" w:customStyle="1" w:styleId="apple-converted-space">
    <w:name w:val="apple-converted-space"/>
    <w:uiPriority w:val="99"/>
    <w:rsid w:val="00BF13C3"/>
    <w:rPr>
      <w:rFonts w:cs="Times New Roman"/>
    </w:rPr>
  </w:style>
  <w:style w:type="character" w:customStyle="1" w:styleId="blk">
    <w:name w:val="blk"/>
    <w:uiPriority w:val="99"/>
    <w:rsid w:val="00E152CA"/>
    <w:rPr>
      <w:rFonts w:cs="Times New Roman"/>
    </w:rPr>
  </w:style>
  <w:style w:type="character" w:customStyle="1" w:styleId="nobr">
    <w:name w:val="nobr"/>
    <w:uiPriority w:val="99"/>
    <w:rsid w:val="00E152CA"/>
    <w:rPr>
      <w:rFonts w:cs="Times New Roman"/>
    </w:rPr>
  </w:style>
  <w:style w:type="paragraph" w:styleId="affe">
    <w:name w:val="caption"/>
    <w:basedOn w:val="a"/>
    <w:uiPriority w:val="99"/>
    <w:qFormat/>
    <w:rsid w:val="003C30F5"/>
    <w:pPr>
      <w:widowControl w:val="0"/>
      <w:snapToGrid w:val="0"/>
      <w:spacing w:after="0" w:line="240" w:lineRule="auto"/>
      <w:jc w:val="center"/>
    </w:pPr>
    <w:rPr>
      <w:rFonts w:ascii="Impact" w:hAnsi="Impact"/>
      <w:b/>
      <w:sz w:val="40"/>
      <w:szCs w:val="20"/>
    </w:rPr>
  </w:style>
  <w:style w:type="paragraph" w:customStyle="1" w:styleId="Default">
    <w:name w:val="Default"/>
    <w:rsid w:val="003C30F5"/>
    <w:pPr>
      <w:autoSpaceDE w:val="0"/>
      <w:autoSpaceDN w:val="0"/>
      <w:adjustRightInd w:val="0"/>
    </w:pPr>
    <w:rPr>
      <w:rFonts w:ascii="Times New Roman" w:hAnsi="Times New Roman"/>
      <w:color w:val="000000"/>
      <w:sz w:val="24"/>
      <w:szCs w:val="24"/>
    </w:rPr>
  </w:style>
  <w:style w:type="character" w:customStyle="1" w:styleId="n">
    <w:name w:val="n"/>
    <w:uiPriority w:val="99"/>
    <w:rsid w:val="003C30F5"/>
    <w:rPr>
      <w:rFonts w:cs="Times New Roman"/>
    </w:rPr>
  </w:style>
  <w:style w:type="table" w:styleId="3-6">
    <w:name w:val="Medium Grid 3 Accent 6"/>
    <w:basedOn w:val="a1"/>
    <w:uiPriority w:val="99"/>
    <w:rsid w:val="003C30F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2">
    <w:name w:val="Таблица-сетка 5 темная — акцент 32"/>
    <w:uiPriority w:val="99"/>
    <w:rsid w:val="003C30F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5310">
    <w:name w:val="Список-таблица 5 темная — акцент 31"/>
    <w:uiPriority w:val="99"/>
    <w:rsid w:val="003C30F5"/>
    <w:rPr>
      <w:color w:val="FFFFFF"/>
    </w:rPr>
    <w:tblPr>
      <w:tblStyleRowBandSize w:val="1"/>
      <w:tblStyleColBandSize w:val="1"/>
      <w:tblInd w:w="0" w:type="dxa"/>
      <w:tblBorders>
        <w:top w:val="single" w:sz="24" w:space="0" w:color="9BBB59"/>
        <w:left w:val="single" w:sz="24" w:space="0" w:color="9BBB59"/>
        <w:bottom w:val="single" w:sz="24" w:space="0" w:color="9BBB59"/>
        <w:right w:val="single" w:sz="24" w:space="0" w:color="9BBB59"/>
      </w:tblBorders>
      <w:tblCellMar>
        <w:top w:w="0" w:type="dxa"/>
        <w:left w:w="108" w:type="dxa"/>
        <w:bottom w:w="0" w:type="dxa"/>
        <w:right w:w="108" w:type="dxa"/>
      </w:tblCellMar>
    </w:tblPr>
    <w:tcPr>
      <w:shd w:val="clear" w:color="auto" w:fill="9BBB59"/>
    </w:tcPr>
  </w:style>
  <w:style w:type="character" w:customStyle="1" w:styleId="h31">
    <w:name w:val="h31"/>
    <w:uiPriority w:val="99"/>
    <w:rsid w:val="00161E5A"/>
    <w:rPr>
      <w:b/>
      <w:color w:val="3B67A4"/>
      <w:sz w:val="29"/>
    </w:rPr>
  </w:style>
  <w:style w:type="character" w:customStyle="1" w:styleId="16">
    <w:name w:val="Текст примечания Знак1"/>
    <w:uiPriority w:val="99"/>
    <w:semiHidden/>
    <w:rsid w:val="00824F3C"/>
    <w:rPr>
      <w:rFonts w:cs="Times New Roman"/>
      <w:sz w:val="20"/>
      <w:szCs w:val="20"/>
    </w:rPr>
  </w:style>
  <w:style w:type="character" w:customStyle="1" w:styleId="17">
    <w:name w:val="Тема примечания Знак1"/>
    <w:uiPriority w:val="99"/>
    <w:semiHidden/>
    <w:rsid w:val="00824F3C"/>
    <w:rPr>
      <w:rFonts w:cs="Times New Roman"/>
      <w:b/>
      <w:bCs/>
      <w:sz w:val="20"/>
      <w:szCs w:val="20"/>
    </w:rPr>
  </w:style>
  <w:style w:type="character" w:customStyle="1" w:styleId="18">
    <w:name w:val="Текст концевой сноски Знак1"/>
    <w:uiPriority w:val="99"/>
    <w:semiHidden/>
    <w:rsid w:val="00824F3C"/>
    <w:rPr>
      <w:rFonts w:cs="Times New Roman"/>
      <w:sz w:val="20"/>
      <w:szCs w:val="20"/>
    </w:rPr>
  </w:style>
  <w:style w:type="paragraph" w:customStyle="1" w:styleId="19">
    <w:name w:val="Абзац списка1"/>
    <w:basedOn w:val="a"/>
    <w:uiPriority w:val="99"/>
    <w:rsid w:val="00086AA5"/>
    <w:pPr>
      <w:ind w:left="720"/>
      <w:contextualSpacing/>
    </w:pPr>
    <w:rPr>
      <w:lang w:eastAsia="en-US"/>
    </w:rPr>
  </w:style>
  <w:style w:type="paragraph" w:styleId="26">
    <w:name w:val="Body Text 2"/>
    <w:basedOn w:val="a"/>
    <w:link w:val="27"/>
    <w:uiPriority w:val="99"/>
    <w:semiHidden/>
    <w:rsid w:val="004522C5"/>
    <w:pPr>
      <w:spacing w:after="120" w:line="480" w:lineRule="auto"/>
    </w:pPr>
  </w:style>
  <w:style w:type="character" w:customStyle="1" w:styleId="27">
    <w:name w:val="Основной текст 2 Знак"/>
    <w:link w:val="26"/>
    <w:uiPriority w:val="99"/>
    <w:semiHidden/>
    <w:locked/>
    <w:rsid w:val="004522C5"/>
    <w:rPr>
      <w:rFonts w:cs="Times New Roman"/>
    </w:rPr>
  </w:style>
  <w:style w:type="paragraph" w:customStyle="1" w:styleId="Normal">
    <w:name w:val="Текст.Normal"/>
    <w:uiPriority w:val="99"/>
    <w:rsid w:val="00C154E6"/>
    <w:pPr>
      <w:snapToGrid w:val="0"/>
      <w:spacing w:line="360" w:lineRule="auto"/>
      <w:ind w:firstLine="567"/>
    </w:pPr>
    <w:rPr>
      <w:rFonts w:ascii="Times New Roman" w:hAnsi="Times New Roman"/>
      <w:sz w:val="28"/>
    </w:rPr>
  </w:style>
  <w:style w:type="paragraph" w:customStyle="1" w:styleId="32">
    <w:name w:val="Основной текст3"/>
    <w:basedOn w:val="a"/>
    <w:uiPriority w:val="99"/>
    <w:rsid w:val="00C154E6"/>
    <w:pPr>
      <w:shd w:val="clear" w:color="auto" w:fill="FFFFFF"/>
      <w:spacing w:after="660" w:line="240" w:lineRule="atLeast"/>
    </w:pPr>
    <w:rPr>
      <w:rFonts w:ascii="Times New Roman" w:hAnsi="Times New Roman"/>
      <w:sz w:val="20"/>
      <w:szCs w:val="20"/>
      <w:lang w:eastAsia="ar-SA"/>
    </w:rPr>
  </w:style>
  <w:style w:type="character" w:customStyle="1" w:styleId="FontStyle28">
    <w:name w:val="Font Style28"/>
    <w:uiPriority w:val="99"/>
    <w:rsid w:val="00C154E6"/>
    <w:rPr>
      <w:rFonts w:ascii="Times New Roman" w:hAnsi="Times New Roman" w:cs="Times New Roman"/>
      <w:sz w:val="20"/>
      <w:szCs w:val="20"/>
    </w:rPr>
  </w:style>
  <w:style w:type="paragraph" w:customStyle="1" w:styleId="1a">
    <w:name w:val="Стиль1"/>
    <w:basedOn w:val="a"/>
    <w:next w:val="af9"/>
    <w:uiPriority w:val="99"/>
    <w:rsid w:val="0079643C"/>
    <w:pPr>
      <w:spacing w:after="0" w:line="240" w:lineRule="auto"/>
      <w:jc w:val="center"/>
    </w:pPr>
    <w:rPr>
      <w:rFonts w:ascii="Times New Roman" w:hAnsi="Times New Roman"/>
      <w:sz w:val="28"/>
      <w:szCs w:val="24"/>
    </w:rPr>
  </w:style>
  <w:style w:type="paragraph" w:customStyle="1" w:styleId="ConsPlusTextList1">
    <w:name w:val="ConsPlusTextList1"/>
    <w:uiPriority w:val="99"/>
    <w:rsid w:val="0079643C"/>
    <w:pPr>
      <w:widowControl w:val="0"/>
      <w:autoSpaceDE w:val="0"/>
      <w:autoSpaceDN w:val="0"/>
      <w:adjustRightInd w:val="0"/>
    </w:pPr>
    <w:rPr>
      <w:rFonts w:ascii="Arial" w:hAnsi="Arial" w:cs="Arial"/>
    </w:rPr>
  </w:style>
  <w:style w:type="paragraph" w:customStyle="1" w:styleId="msonormal0">
    <w:name w:val="msonormal"/>
    <w:basedOn w:val="a"/>
    <w:uiPriority w:val="99"/>
    <w:rsid w:val="00A55094"/>
    <w:pPr>
      <w:spacing w:before="100" w:beforeAutospacing="1" w:after="100" w:afterAutospacing="1" w:line="240" w:lineRule="auto"/>
    </w:pPr>
    <w:rPr>
      <w:rFonts w:ascii="Times New Roman" w:hAnsi="Times New Roman"/>
      <w:sz w:val="24"/>
      <w:szCs w:val="24"/>
    </w:rPr>
  </w:style>
  <w:style w:type="character" w:styleId="afff">
    <w:name w:val="FollowedHyperlink"/>
    <w:uiPriority w:val="99"/>
    <w:rsid w:val="008A5E22"/>
    <w:rPr>
      <w:rFonts w:cs="Times New Roman"/>
      <w:color w:val="800080"/>
      <w:u w:val="single"/>
    </w:rPr>
  </w:style>
  <w:style w:type="character" w:customStyle="1" w:styleId="searchresult">
    <w:name w:val="search_result"/>
    <w:rsid w:val="008A5E22"/>
    <w:rPr>
      <w:rFonts w:cs="Times New Roman"/>
    </w:rPr>
  </w:style>
  <w:style w:type="paragraph" w:customStyle="1" w:styleId="1b">
    <w:name w:val="Знак Знак1 Знак"/>
    <w:basedOn w:val="a"/>
    <w:rsid w:val="008A5E22"/>
    <w:pPr>
      <w:widowControl w:val="0"/>
      <w:adjustRightInd w:val="0"/>
      <w:spacing w:after="160" w:line="240" w:lineRule="exact"/>
      <w:jc w:val="right"/>
    </w:pPr>
    <w:rPr>
      <w:rFonts w:ascii="Times New Roman" w:hAnsi="Times New Roman"/>
      <w:sz w:val="20"/>
      <w:szCs w:val="20"/>
      <w:lang w:val="en-GB" w:eastAsia="en-US"/>
    </w:rPr>
  </w:style>
  <w:style w:type="paragraph" w:customStyle="1" w:styleId="s1">
    <w:name w:val="s_1"/>
    <w:basedOn w:val="a"/>
    <w:rsid w:val="00D17998"/>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B03EF2"/>
    <w:pPr>
      <w:spacing w:before="100" w:beforeAutospacing="1" w:after="100" w:afterAutospacing="1" w:line="240" w:lineRule="auto"/>
    </w:pPr>
    <w:rPr>
      <w:rFonts w:ascii="Times New Roman" w:hAnsi="Times New Roman"/>
      <w:sz w:val="24"/>
      <w:szCs w:val="24"/>
    </w:rPr>
  </w:style>
  <w:style w:type="paragraph" w:customStyle="1" w:styleId="pboth">
    <w:name w:val="pboth"/>
    <w:basedOn w:val="a"/>
    <w:rsid w:val="00B03EF2"/>
    <w:pPr>
      <w:spacing w:before="100" w:beforeAutospacing="1" w:after="100" w:afterAutospacing="1" w:line="240" w:lineRule="auto"/>
    </w:pPr>
    <w:rPr>
      <w:rFonts w:ascii="Times New Roman" w:hAnsi="Times New Roman"/>
      <w:sz w:val="24"/>
      <w:szCs w:val="24"/>
    </w:rPr>
  </w:style>
  <w:style w:type="character" w:customStyle="1" w:styleId="markedcontent">
    <w:name w:val="markedcontent"/>
    <w:uiPriority w:val="99"/>
    <w:rsid w:val="00613F78"/>
    <w:rPr>
      <w:rFonts w:cs="Times New Roman"/>
    </w:rPr>
  </w:style>
  <w:style w:type="paragraph" w:customStyle="1" w:styleId="Style1">
    <w:name w:val="Style1"/>
    <w:basedOn w:val="a"/>
    <w:uiPriority w:val="99"/>
    <w:rsid w:val="00AA0674"/>
    <w:pPr>
      <w:widowControl w:val="0"/>
      <w:autoSpaceDE w:val="0"/>
      <w:autoSpaceDN w:val="0"/>
      <w:adjustRightInd w:val="0"/>
      <w:spacing w:after="0" w:line="326" w:lineRule="exact"/>
      <w:ind w:hanging="1008"/>
    </w:pPr>
    <w:rPr>
      <w:rFonts w:ascii="Times New Roman" w:hAnsi="Times New Roman"/>
      <w:sz w:val="24"/>
      <w:szCs w:val="24"/>
    </w:rPr>
  </w:style>
  <w:style w:type="character" w:customStyle="1" w:styleId="FontStyle26">
    <w:name w:val="Font Style26"/>
    <w:uiPriority w:val="99"/>
    <w:rsid w:val="00AA0674"/>
    <w:rPr>
      <w:rFonts w:ascii="Times New Roman" w:hAnsi="Times New Roman"/>
      <w:b/>
      <w:sz w:val="26"/>
    </w:rPr>
  </w:style>
  <w:style w:type="paragraph" w:customStyle="1" w:styleId="Style5">
    <w:name w:val="Style5"/>
    <w:basedOn w:val="a"/>
    <w:uiPriority w:val="99"/>
    <w:rsid w:val="00B12C6F"/>
    <w:pPr>
      <w:widowControl w:val="0"/>
      <w:autoSpaceDE w:val="0"/>
      <w:autoSpaceDN w:val="0"/>
      <w:adjustRightInd w:val="0"/>
      <w:spacing w:after="0" w:line="283" w:lineRule="exact"/>
    </w:pPr>
    <w:rPr>
      <w:rFonts w:ascii="Times New Roman" w:hAnsi="Times New Roman"/>
      <w:sz w:val="24"/>
      <w:szCs w:val="24"/>
    </w:rPr>
  </w:style>
  <w:style w:type="paragraph" w:customStyle="1" w:styleId="Style6">
    <w:name w:val="Style6"/>
    <w:basedOn w:val="a"/>
    <w:uiPriority w:val="99"/>
    <w:rsid w:val="00B12C6F"/>
    <w:pPr>
      <w:widowControl w:val="0"/>
      <w:autoSpaceDE w:val="0"/>
      <w:autoSpaceDN w:val="0"/>
      <w:adjustRightInd w:val="0"/>
      <w:spacing w:after="0" w:line="317" w:lineRule="exact"/>
      <w:jc w:val="center"/>
    </w:pPr>
    <w:rPr>
      <w:rFonts w:ascii="Times New Roman" w:hAnsi="Times New Roman"/>
      <w:sz w:val="24"/>
      <w:szCs w:val="24"/>
    </w:rPr>
  </w:style>
  <w:style w:type="paragraph" w:customStyle="1" w:styleId="Style8">
    <w:name w:val="Style8"/>
    <w:basedOn w:val="a"/>
    <w:uiPriority w:val="99"/>
    <w:rsid w:val="00B12C6F"/>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B12C6F"/>
    <w:pPr>
      <w:widowControl w:val="0"/>
      <w:autoSpaceDE w:val="0"/>
      <w:autoSpaceDN w:val="0"/>
      <w:adjustRightInd w:val="0"/>
      <w:spacing w:after="0" w:line="328" w:lineRule="exact"/>
    </w:pPr>
    <w:rPr>
      <w:rFonts w:ascii="Times New Roman" w:hAnsi="Times New Roman"/>
      <w:sz w:val="24"/>
      <w:szCs w:val="24"/>
    </w:rPr>
  </w:style>
  <w:style w:type="paragraph" w:customStyle="1" w:styleId="Style18">
    <w:name w:val="Style18"/>
    <w:basedOn w:val="a"/>
    <w:uiPriority w:val="99"/>
    <w:rsid w:val="00B12C6F"/>
    <w:pPr>
      <w:widowControl w:val="0"/>
      <w:autoSpaceDE w:val="0"/>
      <w:autoSpaceDN w:val="0"/>
      <w:adjustRightInd w:val="0"/>
      <w:spacing w:after="0" w:line="326" w:lineRule="exact"/>
      <w:ind w:firstLine="235"/>
    </w:pPr>
    <w:rPr>
      <w:rFonts w:ascii="Times New Roman" w:hAnsi="Times New Roman"/>
      <w:sz w:val="24"/>
      <w:szCs w:val="24"/>
    </w:rPr>
  </w:style>
  <w:style w:type="paragraph" w:customStyle="1" w:styleId="Style23">
    <w:name w:val="Style23"/>
    <w:basedOn w:val="a"/>
    <w:uiPriority w:val="99"/>
    <w:rsid w:val="00B12C6F"/>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1c">
    <w:name w:val="Неразрешенное упоминание1"/>
    <w:uiPriority w:val="99"/>
    <w:semiHidden/>
    <w:rsid w:val="00C173CE"/>
    <w:rPr>
      <w:rFonts w:cs="Times New Roman"/>
      <w:color w:val="808080"/>
      <w:shd w:val="clear" w:color="auto" w:fill="E6E6E6"/>
    </w:rPr>
  </w:style>
  <w:style w:type="character" w:customStyle="1" w:styleId="newsinfo-value">
    <w:name w:val="news__info-value"/>
    <w:rsid w:val="00D57544"/>
  </w:style>
  <w:style w:type="character" w:customStyle="1" w:styleId="newsinfo-icon">
    <w:name w:val="news__info-icon"/>
    <w:rsid w:val="00D57544"/>
  </w:style>
  <w:style w:type="character" w:customStyle="1" w:styleId="hl">
    <w:name w:val="hl"/>
    <w:rsid w:val="00D57544"/>
  </w:style>
  <w:style w:type="character" w:customStyle="1" w:styleId="9pt">
    <w:name w:val="Основной текст + 9 pt"/>
    <w:rsid w:val="00EF4E6D"/>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table" w:customStyle="1" w:styleId="StGen0">
    <w:name w:val="StGen0"/>
    <w:basedOn w:val="a1"/>
    <w:rsid w:val="00530CFF"/>
    <w:pPr>
      <w:spacing w:line="276" w:lineRule="auto"/>
    </w:pPr>
    <w:rPr>
      <w:rFonts w:ascii="Arial" w:eastAsia="Arial" w:hAnsi="Arial" w:cs="Arial"/>
      <w:sz w:val="22"/>
      <w:szCs w:val="22"/>
      <w:lang w:val="ru"/>
    </w:rPr>
    <w:tblPr>
      <w:tblStyleRowBandSize w:val="1"/>
      <w:tblStyleColBandSize w:val="1"/>
      <w:tblInd w:w="0" w:type="nil"/>
      <w:tblCellMar>
        <w:top w:w="100" w:type="dxa"/>
        <w:left w:w="100" w:type="dxa"/>
        <w:bottom w:w="100" w:type="dxa"/>
        <w:right w:w="100" w:type="dxa"/>
      </w:tblCellMar>
    </w:tblPr>
  </w:style>
  <w:style w:type="character" w:customStyle="1" w:styleId="28">
    <w:name w:val="Основной текст (2)_"/>
    <w:link w:val="29"/>
    <w:uiPriority w:val="99"/>
    <w:locked/>
    <w:rsid w:val="00894D2F"/>
    <w:rPr>
      <w:shd w:val="clear" w:color="auto" w:fill="FFFFFF"/>
    </w:rPr>
  </w:style>
  <w:style w:type="paragraph" w:customStyle="1" w:styleId="29">
    <w:name w:val="Основной текст (2)"/>
    <w:basedOn w:val="a"/>
    <w:link w:val="28"/>
    <w:uiPriority w:val="99"/>
    <w:rsid w:val="00894D2F"/>
    <w:pPr>
      <w:widowControl w:val="0"/>
      <w:shd w:val="clear" w:color="auto" w:fill="FFFFFF"/>
      <w:spacing w:after="0" w:line="274" w:lineRule="exact"/>
    </w:pPr>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175652">
      <w:marLeft w:val="0"/>
      <w:marRight w:val="0"/>
      <w:marTop w:val="0"/>
      <w:marBottom w:val="0"/>
      <w:divBdr>
        <w:top w:val="none" w:sz="0" w:space="0" w:color="auto"/>
        <w:left w:val="none" w:sz="0" w:space="0" w:color="auto"/>
        <w:bottom w:val="none" w:sz="0" w:space="0" w:color="auto"/>
        <w:right w:val="none" w:sz="0" w:space="0" w:color="auto"/>
      </w:divBdr>
    </w:div>
    <w:div w:id="1135175653">
      <w:marLeft w:val="0"/>
      <w:marRight w:val="0"/>
      <w:marTop w:val="0"/>
      <w:marBottom w:val="0"/>
      <w:divBdr>
        <w:top w:val="none" w:sz="0" w:space="0" w:color="auto"/>
        <w:left w:val="none" w:sz="0" w:space="0" w:color="auto"/>
        <w:bottom w:val="none" w:sz="0" w:space="0" w:color="auto"/>
        <w:right w:val="none" w:sz="0" w:space="0" w:color="auto"/>
      </w:divBdr>
    </w:div>
    <w:div w:id="1135175654">
      <w:marLeft w:val="0"/>
      <w:marRight w:val="0"/>
      <w:marTop w:val="0"/>
      <w:marBottom w:val="0"/>
      <w:divBdr>
        <w:top w:val="none" w:sz="0" w:space="0" w:color="auto"/>
        <w:left w:val="none" w:sz="0" w:space="0" w:color="auto"/>
        <w:bottom w:val="none" w:sz="0" w:space="0" w:color="auto"/>
        <w:right w:val="none" w:sz="0" w:space="0" w:color="auto"/>
      </w:divBdr>
    </w:div>
    <w:div w:id="1135175655">
      <w:marLeft w:val="0"/>
      <w:marRight w:val="0"/>
      <w:marTop w:val="0"/>
      <w:marBottom w:val="0"/>
      <w:divBdr>
        <w:top w:val="none" w:sz="0" w:space="0" w:color="auto"/>
        <w:left w:val="none" w:sz="0" w:space="0" w:color="auto"/>
        <w:bottom w:val="none" w:sz="0" w:space="0" w:color="auto"/>
        <w:right w:val="none" w:sz="0" w:space="0" w:color="auto"/>
      </w:divBdr>
    </w:div>
    <w:div w:id="1135175656">
      <w:marLeft w:val="0"/>
      <w:marRight w:val="0"/>
      <w:marTop w:val="0"/>
      <w:marBottom w:val="0"/>
      <w:divBdr>
        <w:top w:val="none" w:sz="0" w:space="0" w:color="auto"/>
        <w:left w:val="none" w:sz="0" w:space="0" w:color="auto"/>
        <w:bottom w:val="none" w:sz="0" w:space="0" w:color="auto"/>
        <w:right w:val="none" w:sz="0" w:space="0" w:color="auto"/>
      </w:divBdr>
    </w:div>
    <w:div w:id="1135175657">
      <w:marLeft w:val="0"/>
      <w:marRight w:val="0"/>
      <w:marTop w:val="0"/>
      <w:marBottom w:val="0"/>
      <w:divBdr>
        <w:top w:val="none" w:sz="0" w:space="0" w:color="auto"/>
        <w:left w:val="none" w:sz="0" w:space="0" w:color="auto"/>
        <w:bottom w:val="none" w:sz="0" w:space="0" w:color="auto"/>
        <w:right w:val="none" w:sz="0" w:space="0" w:color="auto"/>
      </w:divBdr>
    </w:div>
    <w:div w:id="1135175658">
      <w:marLeft w:val="0"/>
      <w:marRight w:val="0"/>
      <w:marTop w:val="0"/>
      <w:marBottom w:val="0"/>
      <w:divBdr>
        <w:top w:val="none" w:sz="0" w:space="0" w:color="auto"/>
        <w:left w:val="none" w:sz="0" w:space="0" w:color="auto"/>
        <w:bottom w:val="none" w:sz="0" w:space="0" w:color="auto"/>
        <w:right w:val="none" w:sz="0" w:space="0" w:color="auto"/>
      </w:divBdr>
    </w:div>
    <w:div w:id="1135175659">
      <w:marLeft w:val="0"/>
      <w:marRight w:val="0"/>
      <w:marTop w:val="0"/>
      <w:marBottom w:val="0"/>
      <w:divBdr>
        <w:top w:val="none" w:sz="0" w:space="0" w:color="auto"/>
        <w:left w:val="none" w:sz="0" w:space="0" w:color="auto"/>
        <w:bottom w:val="none" w:sz="0" w:space="0" w:color="auto"/>
        <w:right w:val="none" w:sz="0" w:space="0" w:color="auto"/>
      </w:divBdr>
    </w:div>
    <w:div w:id="1135175660">
      <w:marLeft w:val="0"/>
      <w:marRight w:val="0"/>
      <w:marTop w:val="0"/>
      <w:marBottom w:val="0"/>
      <w:divBdr>
        <w:top w:val="none" w:sz="0" w:space="0" w:color="auto"/>
        <w:left w:val="none" w:sz="0" w:space="0" w:color="auto"/>
        <w:bottom w:val="none" w:sz="0" w:space="0" w:color="auto"/>
        <w:right w:val="none" w:sz="0" w:space="0" w:color="auto"/>
      </w:divBdr>
    </w:div>
    <w:div w:id="11351756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_____Microsoft_Excel_97-20031.xls"/><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CE420-11E6-43B1-B497-B8115D28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5906</TotalTime>
  <Pages>8</Pages>
  <Words>2870</Words>
  <Characters>16362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Звонова Валерия Геннадьевна</dc:creator>
  <cp:keywords/>
  <dc:description/>
  <cp:lastModifiedBy>User</cp:lastModifiedBy>
  <cp:revision>1323</cp:revision>
  <cp:lastPrinted>2022-07-05T10:36:00Z</cp:lastPrinted>
  <dcterms:created xsi:type="dcterms:W3CDTF">2019-09-23T06:12:00Z</dcterms:created>
  <dcterms:modified xsi:type="dcterms:W3CDTF">2022-08-26T08:24:00Z</dcterms:modified>
</cp:coreProperties>
</file>