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4"/>
      </w:tblGrid>
      <w:tr w:rsidR="00004AD8" w:rsidRPr="00290E46" w:rsidTr="00F10F87">
        <w:tc>
          <w:tcPr>
            <w:tcW w:w="10136" w:type="dxa"/>
            <w:tcBorders>
              <w:top w:val="nil"/>
              <w:left w:val="nil"/>
              <w:bottom w:val="thickThinMediumGap" w:sz="24" w:space="0" w:color="auto"/>
              <w:right w:val="nil"/>
            </w:tcBorders>
          </w:tcPr>
          <w:p w:rsidR="00004AD8" w:rsidRPr="00290E46" w:rsidRDefault="00004AD8" w:rsidP="00004AD8">
            <w:pPr>
              <w:ind w:right="4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290E46">
              <w:rPr>
                <w:b/>
                <w:bCs/>
                <w:sz w:val="28"/>
                <w:szCs w:val="28"/>
              </w:rPr>
              <w:t>АДМИНИСТРАЦИЯ БАКАЕВСКОГО СЕЛЬСОВЕТА</w:t>
            </w:r>
          </w:p>
          <w:p w:rsidR="00004AD8" w:rsidRPr="00290E46" w:rsidRDefault="00004AD8" w:rsidP="00004AD8">
            <w:pPr>
              <w:ind w:right="4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290E46">
              <w:rPr>
                <w:b/>
                <w:bCs/>
                <w:sz w:val="28"/>
                <w:szCs w:val="28"/>
              </w:rPr>
              <w:t>СЕВЕРНОГО РАЙОНА ОРЕНБУРГСКОЙ ОБЛАСТИ</w:t>
            </w:r>
          </w:p>
          <w:p w:rsidR="00004AD8" w:rsidRPr="00290E46" w:rsidRDefault="00004AD8" w:rsidP="00004AD8">
            <w:pPr>
              <w:ind w:right="40"/>
              <w:jc w:val="center"/>
              <w:outlineLvl w:val="1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:rsidR="00004AD8" w:rsidRPr="00290E46" w:rsidRDefault="00004AD8" w:rsidP="00004AD8">
      <w:pPr>
        <w:widowControl/>
        <w:jc w:val="center"/>
        <w:rPr>
          <w:sz w:val="24"/>
          <w:szCs w:val="28"/>
        </w:rPr>
      </w:pPr>
    </w:p>
    <w:p w:rsidR="00004AD8" w:rsidRPr="00290E46" w:rsidRDefault="00004AD8" w:rsidP="00004AD8">
      <w:pPr>
        <w:ind w:right="40"/>
        <w:outlineLvl w:val="1"/>
        <w:rPr>
          <w:b/>
          <w:bCs/>
          <w:sz w:val="28"/>
          <w:szCs w:val="28"/>
        </w:rPr>
      </w:pPr>
    </w:p>
    <w:p w:rsidR="00004AD8" w:rsidRPr="00290E46" w:rsidRDefault="00004AD8" w:rsidP="00004AD8">
      <w:pPr>
        <w:tabs>
          <w:tab w:val="center" w:pos="5245"/>
          <w:tab w:val="left" w:pos="8295"/>
        </w:tabs>
        <w:ind w:right="40"/>
        <w:outlineLvl w:val="1"/>
        <w:rPr>
          <w:b/>
          <w:bCs/>
          <w:sz w:val="28"/>
          <w:szCs w:val="28"/>
        </w:rPr>
      </w:pPr>
      <w:r w:rsidRPr="00290E46">
        <w:rPr>
          <w:b/>
          <w:bCs/>
          <w:sz w:val="28"/>
          <w:szCs w:val="28"/>
        </w:rPr>
        <w:tab/>
        <w:t>ПОСТАНОВЛЕНИЕ</w:t>
      </w:r>
      <w:r w:rsidRPr="00290E46">
        <w:rPr>
          <w:b/>
          <w:bCs/>
          <w:sz w:val="28"/>
          <w:szCs w:val="28"/>
        </w:rPr>
        <w:tab/>
      </w:r>
    </w:p>
    <w:p w:rsidR="00004AD8" w:rsidRPr="00290E46" w:rsidRDefault="00004AD8" w:rsidP="00004AD8">
      <w:pPr>
        <w:ind w:right="40"/>
        <w:jc w:val="center"/>
        <w:outlineLvl w:val="1"/>
        <w:rPr>
          <w:b/>
          <w:bCs/>
          <w:sz w:val="28"/>
          <w:szCs w:val="28"/>
        </w:rPr>
      </w:pPr>
    </w:p>
    <w:p w:rsidR="00004AD8" w:rsidRDefault="00004AD8" w:rsidP="00004AD8">
      <w:pPr>
        <w:ind w:right="40"/>
        <w:jc w:val="center"/>
        <w:outlineLvl w:val="1"/>
        <w:rPr>
          <w:b/>
          <w:bCs/>
          <w:sz w:val="28"/>
          <w:szCs w:val="28"/>
        </w:rPr>
      </w:pPr>
    </w:p>
    <w:p w:rsidR="00004AD8" w:rsidRPr="00290E46" w:rsidRDefault="00004AD8" w:rsidP="00004AD8">
      <w:pPr>
        <w:ind w:right="4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</w:t>
      </w:r>
      <w:r w:rsidRPr="00290E46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9</w:t>
      </w:r>
      <w:r w:rsidRPr="00290E46">
        <w:rPr>
          <w:b/>
          <w:bCs/>
          <w:sz w:val="28"/>
          <w:szCs w:val="28"/>
        </w:rPr>
        <w:t>.2023</w:t>
      </w:r>
      <w:r w:rsidRPr="00290E46">
        <w:rPr>
          <w:b/>
          <w:bCs/>
          <w:sz w:val="28"/>
          <w:szCs w:val="28"/>
        </w:rPr>
        <w:tab/>
        <w:t xml:space="preserve">                         </w:t>
      </w:r>
      <w:r>
        <w:rPr>
          <w:b/>
          <w:bCs/>
          <w:sz w:val="28"/>
          <w:szCs w:val="28"/>
        </w:rPr>
        <w:t xml:space="preserve">         </w:t>
      </w:r>
      <w:r w:rsidRPr="00290E46">
        <w:rPr>
          <w:b/>
          <w:bCs/>
          <w:sz w:val="28"/>
          <w:szCs w:val="28"/>
        </w:rPr>
        <w:t xml:space="preserve">с. </w:t>
      </w:r>
      <w:proofErr w:type="spellStart"/>
      <w:r w:rsidRPr="00290E46">
        <w:rPr>
          <w:b/>
          <w:bCs/>
          <w:sz w:val="28"/>
          <w:szCs w:val="28"/>
        </w:rPr>
        <w:t>Бакаево</w:t>
      </w:r>
      <w:proofErr w:type="spellEnd"/>
      <w:r w:rsidRPr="00290E46">
        <w:rPr>
          <w:b/>
          <w:bCs/>
          <w:sz w:val="28"/>
          <w:szCs w:val="28"/>
        </w:rPr>
        <w:tab/>
      </w:r>
      <w:r w:rsidRPr="00290E46">
        <w:rPr>
          <w:b/>
          <w:bCs/>
          <w:sz w:val="28"/>
          <w:szCs w:val="28"/>
        </w:rPr>
        <w:tab/>
      </w:r>
      <w:r w:rsidRPr="00290E46">
        <w:rPr>
          <w:b/>
          <w:bCs/>
          <w:sz w:val="28"/>
          <w:szCs w:val="28"/>
        </w:rPr>
        <w:tab/>
        <w:t xml:space="preserve">                  № 2</w:t>
      </w:r>
      <w:r>
        <w:rPr>
          <w:b/>
          <w:bCs/>
          <w:sz w:val="28"/>
          <w:szCs w:val="28"/>
        </w:rPr>
        <w:t>7</w:t>
      </w:r>
      <w:r w:rsidRPr="00290E46">
        <w:rPr>
          <w:b/>
          <w:bCs/>
          <w:sz w:val="28"/>
          <w:szCs w:val="28"/>
        </w:rPr>
        <w:t>-п</w:t>
      </w:r>
    </w:p>
    <w:p w:rsidR="00004AD8" w:rsidRDefault="00004AD8" w:rsidP="00004AD8">
      <w:pPr>
        <w:outlineLvl w:val="0"/>
        <w:rPr>
          <w:b/>
          <w:sz w:val="28"/>
          <w:szCs w:val="28"/>
        </w:rPr>
      </w:pPr>
    </w:p>
    <w:p w:rsidR="00004AD8" w:rsidRDefault="00004AD8" w:rsidP="00004AD8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Регламента реализации администрацией </w:t>
      </w:r>
    </w:p>
    <w:p w:rsidR="00004AD8" w:rsidRDefault="00004AD8" w:rsidP="00004AD8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Бакаевского сельсовета Северного  района Оренбургской области  полномочий  администратора доходов бюджета по взысканию дебиторской задолженности по платежам в бюджет, пеням и штрафам по ним.</w:t>
      </w:r>
    </w:p>
    <w:p w:rsidR="00004AD8" w:rsidRDefault="00004AD8" w:rsidP="00004AD8">
      <w:pPr>
        <w:spacing w:line="240" w:lineRule="atLeast"/>
        <w:jc w:val="center"/>
        <w:rPr>
          <w:sz w:val="28"/>
          <w:szCs w:val="28"/>
        </w:rPr>
      </w:pPr>
    </w:p>
    <w:p w:rsidR="00004AD8" w:rsidRDefault="00004AD8" w:rsidP="00004AD8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со статьей 160.1 Бюджетного кодекса Российской Федерации, приказом Министерства финансов Российской Федерации от 18.11.2022 №172н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ним», постановлением администрации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Бакаевский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Северного района Оренбургской области </w:t>
      </w:r>
      <w:r w:rsidRPr="00F902D3">
        <w:rPr>
          <w:rFonts w:ascii="Times New Roman" w:hAnsi="Times New Roman"/>
          <w:sz w:val="28"/>
          <w:szCs w:val="28"/>
        </w:rPr>
        <w:t>от 05.04.2022 №19-п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bCs/>
          <w:sz w:val="28"/>
          <w:szCs w:val="28"/>
        </w:rPr>
        <w:t>Об утверждении Порядка осуществления бюджетных полномочий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главным администратором (администратором) доходов бюджета муниципального образования </w:t>
      </w:r>
      <w:proofErr w:type="spellStart"/>
      <w:r>
        <w:rPr>
          <w:rFonts w:ascii="Times New Roman" w:hAnsi="Times New Roman"/>
          <w:bCs/>
          <w:sz w:val="28"/>
          <w:szCs w:val="28"/>
        </w:rPr>
        <w:t>Бакаевский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сельсовет, являющегося органом местного самоуправления</w:t>
      </w:r>
      <w:r>
        <w:rPr>
          <w:rFonts w:ascii="Times New Roman" w:hAnsi="Times New Roman"/>
          <w:sz w:val="28"/>
          <w:szCs w:val="28"/>
        </w:rPr>
        <w:t>», с изменениями от 19.09.2023 №26-п,</w:t>
      </w:r>
      <w:r>
        <w:t xml:space="preserve">  </w:t>
      </w:r>
      <w:r>
        <w:rPr>
          <w:rFonts w:ascii="Times New Roman" w:hAnsi="Times New Roman"/>
          <w:sz w:val="28"/>
          <w:szCs w:val="28"/>
        </w:rPr>
        <w:t>администрация Бакаевского сельсовета постановляет:</w:t>
      </w:r>
    </w:p>
    <w:p w:rsidR="00004AD8" w:rsidRDefault="00004AD8" w:rsidP="00004AD8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1. Утвердить Регламент реализации администрацией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Бакаевский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Северного района Оренбургской области полномочий администратора доходов бюджета сельсовета по взысканию дебиторской задолженности по платежам в бюджет, пеням и штрафам по ним согласно Приложению №1 к настоящему постановлению.</w:t>
      </w:r>
    </w:p>
    <w:p w:rsidR="00004AD8" w:rsidRDefault="00004AD8" w:rsidP="00004AD8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2. Утвердить перечень ответственных лиц за работу по взысканию дебиторской задолженности по платежам в бюджет, пеням и штрафам по ним согласно Приложению № 2 к настоящему приложению.</w:t>
      </w:r>
    </w:p>
    <w:p w:rsidR="00004AD8" w:rsidRDefault="00004AD8" w:rsidP="00004AD8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ab/>
        <w:t xml:space="preserve">3. </w:t>
      </w:r>
      <w:proofErr w:type="gramStart"/>
      <w:r>
        <w:rPr>
          <w:rFonts w:ascii="Times New Roman" w:hAnsi="Times New Roman"/>
          <w:sz w:val="28"/>
          <w:szCs w:val="28"/>
          <w:lang w:eastAsia="ar-SA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  <w:lang w:eastAsia="ar-SA"/>
        </w:rPr>
        <w:t xml:space="preserve"> настоящим постановлением </w:t>
      </w:r>
      <w:r>
        <w:rPr>
          <w:rFonts w:ascii="Times New Roman" w:hAnsi="Times New Roman"/>
          <w:sz w:val="28"/>
          <w:szCs w:val="28"/>
        </w:rPr>
        <w:t>оставляю за собой</w:t>
      </w:r>
      <w:r>
        <w:rPr>
          <w:rFonts w:ascii="Times New Roman" w:hAnsi="Times New Roman"/>
          <w:sz w:val="28"/>
          <w:szCs w:val="28"/>
          <w:lang w:eastAsia="ar-SA"/>
        </w:rPr>
        <w:t>.</w:t>
      </w:r>
    </w:p>
    <w:p w:rsidR="00004AD8" w:rsidRDefault="00004AD8" w:rsidP="00004AD8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4.Настоящее постановление вступает в силу со дня его подписания.</w:t>
      </w:r>
    </w:p>
    <w:p w:rsidR="00004AD8" w:rsidRDefault="00004AD8" w:rsidP="00004AD8">
      <w:pPr>
        <w:spacing w:line="240" w:lineRule="atLeast"/>
        <w:jc w:val="both"/>
        <w:rPr>
          <w:sz w:val="28"/>
          <w:szCs w:val="28"/>
        </w:rPr>
      </w:pPr>
    </w:p>
    <w:p w:rsidR="00004AD8" w:rsidRDefault="00004AD8" w:rsidP="00004AD8">
      <w:pPr>
        <w:spacing w:line="240" w:lineRule="atLeast"/>
        <w:jc w:val="both"/>
        <w:rPr>
          <w:sz w:val="28"/>
          <w:szCs w:val="28"/>
        </w:rPr>
      </w:pPr>
    </w:p>
    <w:p w:rsidR="00004AD8" w:rsidRDefault="00004AD8" w:rsidP="00004AD8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сельсовета                                                                          </w:t>
      </w:r>
      <w:proofErr w:type="spellStart"/>
      <w:r>
        <w:rPr>
          <w:sz w:val="28"/>
          <w:szCs w:val="28"/>
        </w:rPr>
        <w:t>Р.М.Фарукшин</w:t>
      </w:r>
      <w:proofErr w:type="spellEnd"/>
    </w:p>
    <w:p w:rsidR="00004AD8" w:rsidRDefault="00004AD8" w:rsidP="00004AD8">
      <w:pPr>
        <w:spacing w:line="240" w:lineRule="atLeast"/>
        <w:jc w:val="both"/>
        <w:rPr>
          <w:sz w:val="28"/>
          <w:szCs w:val="28"/>
        </w:rPr>
      </w:pPr>
    </w:p>
    <w:p w:rsidR="00004AD8" w:rsidRDefault="00004AD8" w:rsidP="00004AD8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в дело, финансовый отдел Северного района</w:t>
      </w:r>
    </w:p>
    <w:p w:rsidR="00004AD8" w:rsidRDefault="00004AD8" w:rsidP="00004AD8">
      <w:pPr>
        <w:spacing w:line="240" w:lineRule="atLeast"/>
        <w:jc w:val="right"/>
        <w:rPr>
          <w:sz w:val="28"/>
          <w:szCs w:val="28"/>
        </w:rPr>
      </w:pPr>
    </w:p>
    <w:p w:rsidR="00004AD8" w:rsidRDefault="00004AD8" w:rsidP="00004AD8">
      <w:pPr>
        <w:jc w:val="right"/>
        <w:rPr>
          <w:sz w:val="28"/>
          <w:szCs w:val="28"/>
        </w:rPr>
      </w:pPr>
    </w:p>
    <w:p w:rsidR="00004AD8" w:rsidRDefault="00004AD8" w:rsidP="00004AD8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Приложение №1</w:t>
      </w:r>
    </w:p>
    <w:p w:rsidR="00004AD8" w:rsidRDefault="00004AD8" w:rsidP="00004AD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к постановлению администрации</w:t>
      </w:r>
    </w:p>
    <w:p w:rsidR="00004AD8" w:rsidRDefault="00004AD8" w:rsidP="00004AD8">
      <w:pPr>
        <w:jc w:val="right"/>
        <w:rPr>
          <w:sz w:val="28"/>
          <w:szCs w:val="28"/>
        </w:rPr>
      </w:pPr>
      <w:r>
        <w:rPr>
          <w:sz w:val="28"/>
          <w:szCs w:val="28"/>
        </w:rPr>
        <w:t>Бакаевского сельсовета                                                                                                                                                        от 20.09.2023 № 27-п</w:t>
      </w:r>
    </w:p>
    <w:p w:rsidR="00004AD8" w:rsidRDefault="00004AD8" w:rsidP="00004AD8">
      <w:pPr>
        <w:spacing w:line="240" w:lineRule="atLeast"/>
        <w:jc w:val="right"/>
        <w:rPr>
          <w:sz w:val="28"/>
          <w:szCs w:val="28"/>
        </w:rPr>
      </w:pPr>
    </w:p>
    <w:p w:rsidR="00004AD8" w:rsidRDefault="00004AD8" w:rsidP="00004AD8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Регламент</w:t>
      </w:r>
    </w:p>
    <w:p w:rsidR="00004AD8" w:rsidRDefault="00004AD8" w:rsidP="00004AD8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реализации администрацией муниципального образования </w:t>
      </w:r>
      <w:proofErr w:type="spellStart"/>
      <w:r>
        <w:rPr>
          <w:b/>
          <w:bCs/>
          <w:sz w:val="28"/>
          <w:szCs w:val="28"/>
        </w:rPr>
        <w:t>Бакаевский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сельсовет Северного района Оренбургской области полномочий администратора доходов бюджета по взысканию дебиторской задолженности по платежам в бюджет муниципального образования </w:t>
      </w:r>
      <w:proofErr w:type="spellStart"/>
      <w:r>
        <w:rPr>
          <w:b/>
          <w:bCs/>
          <w:sz w:val="28"/>
          <w:szCs w:val="28"/>
        </w:rPr>
        <w:t>Бакаевский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сельсовет, пеням и штрафам по ним</w:t>
      </w:r>
    </w:p>
    <w:p w:rsidR="00004AD8" w:rsidRDefault="00004AD8" w:rsidP="00004AD8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004AD8" w:rsidRDefault="00004AD8" w:rsidP="00004AD8">
      <w:pPr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Настоящий регламент реализации администрацией муниципального образования </w:t>
      </w:r>
      <w:proofErr w:type="spellStart"/>
      <w:r>
        <w:rPr>
          <w:bCs/>
          <w:sz w:val="28"/>
          <w:szCs w:val="28"/>
        </w:rPr>
        <w:t>Бакаевский</w:t>
      </w:r>
      <w:proofErr w:type="spellEnd"/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 Северного района Оренбургской области полномочий администратора доходов бюджета муниципального образования </w:t>
      </w:r>
      <w:proofErr w:type="spellStart"/>
      <w:r w:rsidRPr="0020084C">
        <w:rPr>
          <w:bCs/>
          <w:sz w:val="28"/>
          <w:szCs w:val="28"/>
        </w:rPr>
        <w:t>Бакаевский</w:t>
      </w:r>
      <w:proofErr w:type="spellEnd"/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 Северного района Оренбургской области (далее </w:t>
      </w:r>
      <w:proofErr w:type="spellStart"/>
      <w:r w:rsidRPr="0020084C">
        <w:rPr>
          <w:bCs/>
          <w:sz w:val="28"/>
          <w:szCs w:val="28"/>
        </w:rPr>
        <w:t>Бакаевский</w:t>
      </w:r>
      <w:proofErr w:type="spellEnd"/>
      <w:r w:rsidRPr="0020084C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сельсовет) по взысканию дебиторской задолженности по платежам в бюджет, пеням и штрафам по ним, являющимся источниками формирования доходов бюджета сельсовета, за исключением платежей, предусмотренных законодательством о налогах и сборах, законодательством Российской Федерации об обязательном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социальном страховании от несчастных случаев на производстве и профессиональных заболеваний, правом Евразийского экономического союза и законодательством Российской Федерации о таможенном регулировании (далее - Регламент), разработан в целях реализации комплекса мер, направленных на улучшение качества администрирования доходов бюджета </w:t>
      </w:r>
      <w:r>
        <w:rPr>
          <w:bCs/>
          <w:sz w:val="28"/>
          <w:szCs w:val="28"/>
        </w:rPr>
        <w:t xml:space="preserve">Бакаевского </w:t>
      </w:r>
      <w:r>
        <w:rPr>
          <w:sz w:val="28"/>
          <w:szCs w:val="28"/>
        </w:rPr>
        <w:t>сельсовета, повышения эффективности работы с просроченной дебиторской задолженностью и принятия своевременных мер по ее взысканию.</w:t>
      </w:r>
      <w:proofErr w:type="gramEnd"/>
    </w:p>
    <w:p w:rsidR="00004AD8" w:rsidRDefault="00004AD8" w:rsidP="00004AD8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1.2. Регламент регулирует отношения, связанные с осуществлением </w:t>
      </w:r>
      <w:proofErr w:type="spellStart"/>
      <w:r>
        <w:rPr>
          <w:bCs/>
          <w:sz w:val="28"/>
          <w:szCs w:val="28"/>
        </w:rPr>
        <w:t>Бакаевским</w:t>
      </w:r>
      <w:proofErr w:type="spellEnd"/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сельсоветом полномочий по </w:t>
      </w:r>
      <w:proofErr w:type="gramStart"/>
      <w:r>
        <w:rPr>
          <w:sz w:val="28"/>
          <w:szCs w:val="28"/>
        </w:rPr>
        <w:t>контролю за</w:t>
      </w:r>
      <w:proofErr w:type="gramEnd"/>
      <w:r>
        <w:rPr>
          <w:sz w:val="28"/>
          <w:szCs w:val="28"/>
        </w:rPr>
        <w:t xml:space="preserve"> поступлением неналоговых доходов и полномочий по взысканию дебиторской задолженности по платежам в бюджет, администрируемым </w:t>
      </w:r>
      <w:proofErr w:type="spellStart"/>
      <w:r>
        <w:rPr>
          <w:bCs/>
          <w:sz w:val="28"/>
          <w:szCs w:val="28"/>
        </w:rPr>
        <w:t>Бакаевским</w:t>
      </w:r>
      <w:proofErr w:type="spellEnd"/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сельсоветом.</w:t>
      </w:r>
    </w:p>
    <w:p w:rsidR="00004AD8" w:rsidRDefault="00004AD8" w:rsidP="00004AD8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</w:t>
      </w:r>
    </w:p>
    <w:p w:rsidR="00004AD8" w:rsidRDefault="00004AD8" w:rsidP="00004AD8">
      <w:pPr>
        <w:spacing w:line="240" w:lineRule="atLeast"/>
        <w:jc w:val="center"/>
        <w:rPr>
          <w:sz w:val="28"/>
          <w:szCs w:val="28"/>
        </w:rPr>
      </w:pPr>
    </w:p>
    <w:p w:rsidR="00004AD8" w:rsidRDefault="00004AD8" w:rsidP="00004AD8">
      <w:pPr>
        <w:spacing w:line="240" w:lineRule="atLeast"/>
        <w:rPr>
          <w:sz w:val="28"/>
          <w:szCs w:val="28"/>
        </w:rPr>
      </w:pPr>
    </w:p>
    <w:p w:rsidR="00004AD8" w:rsidRDefault="00004AD8" w:rsidP="00004AD8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2.1.Бухгалтер</w:t>
      </w:r>
      <w:r>
        <w:rPr>
          <w:sz w:val="28"/>
          <w:szCs w:val="28"/>
        </w:rPr>
        <w:tab/>
        <w:t xml:space="preserve">МКУ «ЦБ МУАСП» и специалист администрации </w:t>
      </w:r>
      <w:r>
        <w:rPr>
          <w:bCs/>
          <w:sz w:val="28"/>
          <w:szCs w:val="28"/>
        </w:rPr>
        <w:t xml:space="preserve">Бакаевского </w:t>
      </w:r>
      <w:r>
        <w:rPr>
          <w:sz w:val="28"/>
          <w:szCs w:val="28"/>
        </w:rPr>
        <w:t>сельсовета осуществляют следующие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доходам:</w:t>
      </w:r>
    </w:p>
    <w:p w:rsidR="00004AD8" w:rsidRDefault="00004AD8" w:rsidP="00004AD8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2.1.1.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правильностью исчисления, полнотой и своевременностью осуществления платежей в бюджет сельсовета, пеней и штрафов по ним, в том числе:</w:t>
      </w:r>
    </w:p>
    <w:p w:rsidR="00004AD8" w:rsidRDefault="00004AD8" w:rsidP="00004AD8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1) за фактическим зачислением платежей в бюджет сельсовета в размерах и сроки, установленные законодательством Российской Федерации, договором (муниципальным контрактом, соглашением);</w:t>
      </w:r>
    </w:p>
    <w:p w:rsidR="00004AD8" w:rsidRDefault="00004AD8" w:rsidP="00004AD8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2) за погашением (квитирование) начислений соответствующих платежей, являющихся источниками формирования доходов бюджета района, в Государственной информационной системе о государственных и муниципальных платежах предусмотренной статьей 21.3 Федерального закона от 27.07.2010 №210-ФЗ «Об организации предоставления государственных и муниципальных услуг» (далее - ГИС ГМП).</w:t>
      </w:r>
    </w:p>
    <w:p w:rsidR="00004AD8" w:rsidRDefault="00004AD8" w:rsidP="00004AD8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Погашение (квитирование) соответствующими платежами, являющимися источниками формирования доходов бюджета, в ГИС ГМП осуществляется специалистом администрации </w:t>
      </w:r>
      <w:r>
        <w:rPr>
          <w:bCs/>
          <w:sz w:val="28"/>
          <w:szCs w:val="28"/>
        </w:rPr>
        <w:t xml:space="preserve">Бакаевского </w:t>
      </w:r>
      <w:r>
        <w:rPr>
          <w:sz w:val="28"/>
          <w:szCs w:val="28"/>
        </w:rPr>
        <w:t>сельсовета</w:t>
      </w:r>
      <w:proofErr w:type="gramStart"/>
      <w:r>
        <w:rPr>
          <w:sz w:val="28"/>
          <w:szCs w:val="28"/>
        </w:rPr>
        <w:t xml:space="preserve">  ;</w:t>
      </w:r>
      <w:proofErr w:type="gramEnd"/>
    </w:p>
    <w:p w:rsidR="00004AD8" w:rsidRDefault="00004AD8" w:rsidP="00004AD8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>
        <w:rPr>
          <w:sz w:val="28"/>
          <w:szCs w:val="28"/>
        </w:rPr>
        <w:t>3) за исполнением графика платежей в связи с предоставлением отсрочки или рассрочки уплаты платежей и погашение дебиторской задолженности по доходам, образовавшейся в связи с неисполнением графика уплаты платежей в бюджет сельсовета, а также начисление процентов за предоставленную отсрочку или рассрочку и пени (штрафы) за просрочку уплаты платежей в бюджет района в порядке и случаях, предусмотренных законодательством Российской Федерации;</w:t>
      </w:r>
      <w:proofErr w:type="gramEnd"/>
    </w:p>
    <w:p w:rsidR="00004AD8" w:rsidRDefault="00004AD8" w:rsidP="00004AD8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4) за своевременным начислением неустойки (штрафов, пени);</w:t>
      </w:r>
    </w:p>
    <w:p w:rsidR="00004AD8" w:rsidRDefault="00004AD8" w:rsidP="00004AD8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5) 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своевременное их отражение в бюджетном учете;</w:t>
      </w:r>
    </w:p>
    <w:p w:rsidR="00004AD8" w:rsidRDefault="00004AD8" w:rsidP="00004AD8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2.1.2 </w:t>
      </w:r>
      <w:r>
        <w:rPr>
          <w:sz w:val="28"/>
          <w:szCs w:val="28"/>
        </w:rPr>
        <w:tab/>
        <w:t>инвентаризация расчетов с должниками, включая сверку данных по доходам бюджета сельсовета 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по доходам сомнительной.</w:t>
      </w:r>
    </w:p>
    <w:p w:rsidR="00004AD8" w:rsidRDefault="00004AD8" w:rsidP="00004AD8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Инвентаризация расчетов по доходам с должниками проводится ежегодно перед составлением годовой бюджетной отчетности инвентаризационной комиссией, назначенной </w:t>
      </w:r>
      <w:proofErr w:type="spellStart"/>
      <w:r>
        <w:rPr>
          <w:bCs/>
          <w:sz w:val="28"/>
          <w:szCs w:val="28"/>
        </w:rPr>
        <w:t>Бакаевским</w:t>
      </w:r>
      <w:proofErr w:type="spellEnd"/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сельсоветом.</w:t>
      </w:r>
    </w:p>
    <w:p w:rsidR="00004AD8" w:rsidRDefault="00004AD8" w:rsidP="00004AD8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Бухгалтер МКУ «ЦБ МУАСП» и специалист администрации </w:t>
      </w:r>
      <w:r>
        <w:rPr>
          <w:bCs/>
          <w:sz w:val="28"/>
          <w:szCs w:val="28"/>
        </w:rPr>
        <w:t xml:space="preserve">Бакаевского </w:t>
      </w:r>
      <w:r>
        <w:rPr>
          <w:sz w:val="28"/>
          <w:szCs w:val="28"/>
        </w:rPr>
        <w:t>сельсовета   при проведении инвентаризации проводит сверку данных по платежам, денежным взысканиям (штрафам).</w:t>
      </w:r>
    </w:p>
    <w:p w:rsidR="00004AD8" w:rsidRDefault="00004AD8" w:rsidP="00004AD8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Бухгалтер  МКУ «ЦБ МУАСП» и специалист администрации </w:t>
      </w:r>
      <w:r>
        <w:rPr>
          <w:bCs/>
          <w:sz w:val="28"/>
          <w:szCs w:val="28"/>
        </w:rPr>
        <w:t xml:space="preserve">Бакаевского </w:t>
      </w:r>
      <w:r>
        <w:rPr>
          <w:sz w:val="28"/>
          <w:szCs w:val="28"/>
        </w:rPr>
        <w:t xml:space="preserve">сельсовета ежегодно, перед составлением годовой бюджетной отчетности, направляют информацию главе администрации Бакаевского сельсовета о размере дебиторской задолженности по данным бюджетного учета. </w:t>
      </w:r>
    </w:p>
    <w:p w:rsidR="00004AD8" w:rsidRDefault="00004AD8" w:rsidP="00004AD8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Дополнительно при проведении инвентаризации инвентаризационной комиссией проводится оценка ожидаемых результатов работы по взысканию дебиторской задолженности по доходам, признания дебиторской </w:t>
      </w:r>
      <w:r>
        <w:rPr>
          <w:sz w:val="28"/>
          <w:szCs w:val="28"/>
        </w:rPr>
        <w:lastRenderedPageBreak/>
        <w:t xml:space="preserve">задолженности по доходам сомнительной или безнадежной к взысканию. Решение о признание дебиторской задолженности сомнительной или безнадежной к взысканию принимает комиссия  </w:t>
      </w:r>
      <w:proofErr w:type="gramStart"/>
      <w:r>
        <w:rPr>
          <w:sz w:val="28"/>
          <w:szCs w:val="28"/>
        </w:rPr>
        <w:t>согласно     приказа</w:t>
      </w:r>
      <w:proofErr w:type="gramEnd"/>
      <w:r>
        <w:rPr>
          <w:sz w:val="28"/>
          <w:szCs w:val="28"/>
        </w:rPr>
        <w:t xml:space="preserve"> МКУ «ЦБ МУАСП» «Об утверждении учетной политики для целей бюджетного учета».</w:t>
      </w:r>
    </w:p>
    <w:p w:rsidR="00004AD8" w:rsidRDefault="00004AD8" w:rsidP="00004AD8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2.1.3. регулярный, но не реже чем 1 раза в квартал мониторинг финансового (платежного) состояния должников, в том числе при проведении мероприятий по инвентаризации дебиторской задолженности по доходам на предмет:</w:t>
      </w:r>
    </w:p>
    <w:p w:rsidR="00004AD8" w:rsidRDefault="00004AD8" w:rsidP="00004AD8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 наличия сведений о взыскании с должника денежных сре</w:t>
      </w:r>
      <w:proofErr w:type="gramStart"/>
      <w:r>
        <w:rPr>
          <w:rFonts w:ascii="Times New Roman" w:hAnsi="Times New Roman"/>
          <w:sz w:val="28"/>
          <w:szCs w:val="28"/>
        </w:rPr>
        <w:t>дств в р</w:t>
      </w:r>
      <w:proofErr w:type="gramEnd"/>
      <w:r>
        <w:rPr>
          <w:rFonts w:ascii="Times New Roman" w:hAnsi="Times New Roman"/>
          <w:sz w:val="28"/>
          <w:szCs w:val="28"/>
        </w:rPr>
        <w:t>амках исполнительного производства;</w:t>
      </w:r>
    </w:p>
    <w:p w:rsidR="00004AD8" w:rsidRDefault="00004AD8" w:rsidP="00004AD8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 наличия сведений о возбуждении в отношении должника дела о банкротстве.</w:t>
      </w:r>
    </w:p>
    <w:p w:rsidR="00004AD8" w:rsidRDefault="00004AD8" w:rsidP="00004AD8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004AD8" w:rsidRDefault="00004AD8" w:rsidP="00004AD8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Мероприятия по урегулированию дебиторской задолженности по доходам в досудебном порядке</w:t>
      </w:r>
    </w:p>
    <w:p w:rsidR="00004AD8" w:rsidRDefault="00004AD8" w:rsidP="00004AD8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3.1. Мероприятия по урегулированию дебиторской задолженности по доходам в досудебном порядке (со дня истечения срока уплаты соответствующего платежа в бюджет сельсовета (пеней, штрафов) до начала работы по их принудительному взысканию) включают в себя:</w:t>
      </w:r>
    </w:p>
    <w:p w:rsidR="00004AD8" w:rsidRDefault="00004AD8" w:rsidP="00004AD8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1) направление 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востребования);</w:t>
      </w:r>
    </w:p>
    <w:p w:rsidR="00004AD8" w:rsidRDefault="00004AD8" w:rsidP="00004AD8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2) направление претензии должнику о погашении образовавшейся задолженности в досудебном порядке в установленный законом или договором (муниципальным контрактом, соглашением)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(муниципальным контрактом, соглашением);</w:t>
      </w:r>
    </w:p>
    <w:p w:rsidR="00004AD8" w:rsidRDefault="00004AD8" w:rsidP="00004AD8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3) рассмотрение вопроса о возможности расторжения договора (муниципального контракта, соглашения),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:rsidR="00004AD8" w:rsidRDefault="00004AD8" w:rsidP="00004AD8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4)</w:t>
      </w:r>
      <w:r>
        <w:rPr>
          <w:sz w:val="28"/>
          <w:szCs w:val="28"/>
        </w:rPr>
        <w:tab/>
        <w:t>направление, в случае возникновения процедуры банкротства должника, требований по денежным обязательствам в порядке, в сроки и в случаях, предусмотренных законодательством Российской Федерации о банкротстве.</w:t>
      </w:r>
    </w:p>
    <w:p w:rsidR="00004AD8" w:rsidRDefault="00004AD8" w:rsidP="00004AD8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3.2. Бухгалтер МКУ «ЦБ МУАСП» и специалист администрации </w:t>
      </w:r>
      <w:r>
        <w:rPr>
          <w:bCs/>
          <w:sz w:val="28"/>
          <w:szCs w:val="28"/>
        </w:rPr>
        <w:t xml:space="preserve">Бакаевского </w:t>
      </w:r>
      <w:r>
        <w:rPr>
          <w:sz w:val="28"/>
          <w:szCs w:val="28"/>
        </w:rPr>
        <w:t xml:space="preserve">сельсовета  при выявлении в ходе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поступлением доходов в бюджет сельсовета нарушений контрагентом условий договора (муниципального контракта, соглашения) в части, касающейся уплаты денежных средств, в срок не позднее 30 календарных дней с момента образования просроченной дебиторской задолженности:</w:t>
      </w:r>
    </w:p>
    <w:p w:rsidR="00004AD8" w:rsidRDefault="00004AD8" w:rsidP="00004AD8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1)</w:t>
      </w:r>
      <w:r>
        <w:rPr>
          <w:sz w:val="28"/>
          <w:szCs w:val="28"/>
        </w:rPr>
        <w:tab/>
        <w:t>производит расчет задолженности по пеням и штрафам;</w:t>
      </w:r>
    </w:p>
    <w:p w:rsidR="00004AD8" w:rsidRDefault="00004AD8" w:rsidP="00004AD8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2)</w:t>
      </w:r>
      <w:r>
        <w:rPr>
          <w:sz w:val="28"/>
          <w:szCs w:val="28"/>
        </w:rPr>
        <w:tab/>
        <w:t>направляет должнику требование (претензию) о погашении задолженности в пятнадцатидневный срок с приложением расчета задолженности по пеням и штрафам.</w:t>
      </w:r>
    </w:p>
    <w:p w:rsidR="00004AD8" w:rsidRDefault="00004AD8" w:rsidP="00004AD8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3.3.Требование (претензия) об имеющейся просроченной дебиторской задолженности и пени направляется в адрес должника по почте заказным письмом или в ином порядке, установленном законодательством Российской Федерации или договором (муниципальным контрактом, соглашением).</w:t>
      </w:r>
    </w:p>
    <w:p w:rsidR="00004AD8" w:rsidRDefault="00004AD8" w:rsidP="00004AD8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3.4.При добровольном исполнении обязатель</w:t>
      </w:r>
      <w:proofErr w:type="gramStart"/>
      <w:r>
        <w:rPr>
          <w:sz w:val="28"/>
          <w:szCs w:val="28"/>
        </w:rPr>
        <w:t>ств в ср</w:t>
      </w:r>
      <w:proofErr w:type="gramEnd"/>
      <w:r>
        <w:rPr>
          <w:sz w:val="28"/>
          <w:szCs w:val="28"/>
        </w:rPr>
        <w:t xml:space="preserve">ок, указанный в требовании (претензии), претензионная работа в отношении должника прекращается.               </w:t>
      </w:r>
    </w:p>
    <w:p w:rsidR="00004AD8" w:rsidRDefault="00004AD8" w:rsidP="00004AD8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Мероприятия по принудительному взысканию дебиторской задолженности по доходам</w:t>
      </w:r>
    </w:p>
    <w:p w:rsidR="00004AD8" w:rsidRDefault="00004AD8" w:rsidP="00004AD8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4.1. При отсутствии добровольного исполнения требования (претензии) должником в установленный для погашения задолженности срок, взыскание задолженности производится в судебном порядке.</w:t>
      </w:r>
    </w:p>
    <w:p w:rsidR="00004AD8" w:rsidRDefault="00004AD8" w:rsidP="00004AD8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4.2. </w:t>
      </w:r>
      <w:proofErr w:type="gramStart"/>
      <w:r>
        <w:rPr>
          <w:sz w:val="28"/>
          <w:szCs w:val="28"/>
        </w:rPr>
        <w:t>Взыскание просроченной дебиторской задолженности в судебном порядке осуществляется в сроки и в порядке, установленными действующим законодательством Российской Федерации.</w:t>
      </w:r>
      <w:proofErr w:type="gramEnd"/>
    </w:p>
    <w:p w:rsidR="00004AD8" w:rsidRDefault="00004AD8" w:rsidP="00004AD8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4.3. Мероприятия по принудительному взысканию дебиторской задолженности по доходам осуществляется юристом МКУ «Центр  хозяйственного обслуживания» (далее юрисконсульт) на основании служебной записки и документов, представленных бухгалтером МКУ «ЦБ МУАСП» и специалистом администрации </w:t>
      </w:r>
      <w:r>
        <w:rPr>
          <w:bCs/>
          <w:sz w:val="28"/>
          <w:szCs w:val="28"/>
        </w:rPr>
        <w:t xml:space="preserve">Бакаевского </w:t>
      </w:r>
      <w:r>
        <w:rPr>
          <w:sz w:val="28"/>
          <w:szCs w:val="28"/>
        </w:rPr>
        <w:t xml:space="preserve">сельсовета.            Юрисконсульт подготавливает и направляет  в течение 30 рабочих дней </w:t>
      </w:r>
      <w:proofErr w:type="gramStart"/>
      <w:r>
        <w:rPr>
          <w:sz w:val="28"/>
          <w:szCs w:val="28"/>
        </w:rPr>
        <w:t>с даты получения</w:t>
      </w:r>
      <w:proofErr w:type="gramEnd"/>
      <w:r>
        <w:rPr>
          <w:sz w:val="28"/>
          <w:szCs w:val="28"/>
        </w:rPr>
        <w:t xml:space="preserve"> информации, указанной в п.4.1 регламента, исковое заявление о взыскании просроченной дебиторской задолженности в суд или заявление о включении требований сельсовета в реестр требований кредиторов должника.</w:t>
      </w:r>
    </w:p>
    <w:p w:rsidR="00004AD8" w:rsidRDefault="00004AD8" w:rsidP="00004AD8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4.4. В случае принятия судом решения о полном (частичном) отказе в удовлетворении исковых требований о взыскании просроченной дебиторской задолженности юрисконсульт обеспечивает принятие  исчерпывающих мер по обжалованию судебных актов при наличии к тому оснований.</w:t>
      </w:r>
    </w:p>
    <w:p w:rsidR="00004AD8" w:rsidRDefault="00004AD8" w:rsidP="00004AD8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4.5.В течение 10 рабочих дней со дня поступления в сельсовет исполнительного документа юрисконсульт направляет его для принудительного исполнения в порядке, установленном действующим законодательством.</w:t>
      </w:r>
    </w:p>
    <w:p w:rsidR="00004AD8" w:rsidRDefault="00004AD8" w:rsidP="00004AD8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4.7.При принятии судом решения о полном (частичном) отказе в удовлетворении заявленных требований юристом обеспечивается принятие исчерпывающих мер по обжалованию судебных актов.        </w:t>
      </w:r>
    </w:p>
    <w:p w:rsidR="00004AD8" w:rsidRDefault="00004AD8" w:rsidP="00004AD8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4.8.Документы о ходе </w:t>
      </w:r>
      <w:proofErr w:type="spellStart"/>
      <w:r>
        <w:rPr>
          <w:sz w:val="28"/>
          <w:szCs w:val="28"/>
        </w:rPr>
        <w:t>претензионно</w:t>
      </w:r>
      <w:proofErr w:type="spellEnd"/>
      <w:r>
        <w:rPr>
          <w:sz w:val="28"/>
          <w:szCs w:val="28"/>
        </w:rPr>
        <w:t xml:space="preserve">-исковой работы по взысканию задолженности, в том числе судебные акты, на бумажном носителе хранятся в администрации </w:t>
      </w:r>
      <w:r>
        <w:rPr>
          <w:bCs/>
          <w:sz w:val="28"/>
          <w:szCs w:val="28"/>
        </w:rPr>
        <w:t xml:space="preserve">Бакаевского </w:t>
      </w:r>
      <w:r>
        <w:rPr>
          <w:sz w:val="28"/>
          <w:szCs w:val="28"/>
        </w:rPr>
        <w:t>сельсовета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срока, установленного  действующим законодательством.</w:t>
      </w:r>
    </w:p>
    <w:p w:rsidR="00004AD8" w:rsidRDefault="00004AD8" w:rsidP="00004AD8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Мероприятия по наблюдению за платежеспособностью должника в целях обеспечения исполнения дебиторской задолженности по доходам</w:t>
      </w:r>
    </w:p>
    <w:p w:rsidR="00004AD8" w:rsidRDefault="00004AD8" w:rsidP="00004AD8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5.1.</w:t>
      </w:r>
      <w:r>
        <w:t xml:space="preserve"> </w:t>
      </w:r>
      <w:r>
        <w:rPr>
          <w:sz w:val="28"/>
          <w:szCs w:val="28"/>
        </w:rPr>
        <w:t>Бухгалтер</w:t>
      </w:r>
      <w:r>
        <w:t xml:space="preserve"> </w:t>
      </w:r>
      <w:r>
        <w:rPr>
          <w:sz w:val="28"/>
          <w:szCs w:val="28"/>
        </w:rPr>
        <w:t xml:space="preserve">МКУ «ЦБ МУАСП» и специалист администрации </w:t>
      </w:r>
      <w:r>
        <w:rPr>
          <w:bCs/>
          <w:sz w:val="28"/>
          <w:szCs w:val="28"/>
        </w:rPr>
        <w:lastRenderedPageBreak/>
        <w:t xml:space="preserve">Бакаевского </w:t>
      </w:r>
      <w:r>
        <w:rPr>
          <w:sz w:val="28"/>
          <w:szCs w:val="28"/>
        </w:rPr>
        <w:t>сельсовета   проводят на регулярной основе, но не реже 1 раза в квартал следующие мероприятия  по наблюдению за платежеспособностью должника в целях обеспечения исполнения дебиторской задолженности по доходам:</w:t>
      </w:r>
    </w:p>
    <w:p w:rsidR="00004AD8" w:rsidRDefault="00004AD8" w:rsidP="00004AD8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1) проведение оперативного анализа официального сайта Федеральных арбитражных судов «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arbit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» в целях своевременного получения информации о  ходе дел о банкротстве должников и включении требований финансового отдела в реестр требований кредиторов;</w:t>
      </w:r>
    </w:p>
    <w:p w:rsidR="00004AD8" w:rsidRDefault="00004AD8" w:rsidP="00004AD8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2)осуществление контроля за изменением правового статуса должника, в том числе изменением сведений в ЕГРЮЛ и (или) ЕГРИП, мониторинг информации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предстоящих</w:t>
      </w:r>
      <w:proofErr w:type="gramEnd"/>
      <w:r>
        <w:rPr>
          <w:sz w:val="28"/>
          <w:szCs w:val="28"/>
        </w:rPr>
        <w:t xml:space="preserve"> ликвидаций, возбуждении дела о банкротстве в отношении должника с использованием общедоступных информационных ресурсов.</w:t>
      </w:r>
    </w:p>
    <w:p w:rsidR="00004AD8" w:rsidRDefault="00004AD8" w:rsidP="00004AD8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случае выявления изменений состояния платежеспособности должника, в целях обеспечения взыскания дебиторской задолженности меры применяются в соответствии с разделами 3 и 4 настоящего Регламента.</w:t>
      </w:r>
    </w:p>
    <w:p w:rsidR="00004AD8" w:rsidRDefault="00004AD8" w:rsidP="00004AD8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004AD8" w:rsidRDefault="00004AD8" w:rsidP="00004AD8">
      <w:pPr>
        <w:spacing w:line="240" w:lineRule="atLeast"/>
        <w:jc w:val="both"/>
        <w:rPr>
          <w:sz w:val="28"/>
          <w:szCs w:val="28"/>
        </w:rPr>
      </w:pPr>
    </w:p>
    <w:p w:rsidR="00004AD8" w:rsidRDefault="00004AD8" w:rsidP="00004AD8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№2</w:t>
      </w:r>
    </w:p>
    <w:p w:rsidR="00004AD8" w:rsidRDefault="00004AD8" w:rsidP="00004AD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к постановлению администрации </w:t>
      </w:r>
    </w:p>
    <w:p w:rsidR="00004AD8" w:rsidRDefault="00004AD8" w:rsidP="00004AD8">
      <w:pPr>
        <w:jc w:val="right"/>
        <w:rPr>
          <w:sz w:val="28"/>
          <w:szCs w:val="28"/>
        </w:rPr>
      </w:pPr>
      <w:r>
        <w:rPr>
          <w:sz w:val="28"/>
          <w:szCs w:val="28"/>
        </w:rPr>
        <w:t>Бакаевского сельсовета                                                                                                                                                        от 20.09.2023 № 27-п</w:t>
      </w:r>
    </w:p>
    <w:p w:rsidR="00004AD8" w:rsidRDefault="00004AD8" w:rsidP="00004AD8">
      <w:pPr>
        <w:spacing w:line="240" w:lineRule="atLeast"/>
        <w:rPr>
          <w:sz w:val="28"/>
          <w:szCs w:val="28"/>
        </w:rPr>
      </w:pPr>
    </w:p>
    <w:p w:rsidR="00004AD8" w:rsidRDefault="00004AD8" w:rsidP="00004AD8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:rsidR="00004AD8" w:rsidRDefault="00004AD8" w:rsidP="00004AD8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ответственных лиц за работу по взысканию дебиторской задолженности по платежам в бюджет, пеням и штрафам по ним муниципального образования </w:t>
      </w:r>
      <w:proofErr w:type="spellStart"/>
      <w:r w:rsidRPr="0018486B">
        <w:rPr>
          <w:bCs/>
          <w:sz w:val="28"/>
          <w:szCs w:val="28"/>
        </w:rPr>
        <w:t>Бакаевский</w:t>
      </w:r>
      <w:proofErr w:type="spellEnd"/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сельсовет Северного района Оренбургской области</w:t>
      </w:r>
    </w:p>
    <w:p w:rsidR="00004AD8" w:rsidRDefault="00004AD8" w:rsidP="00004AD8">
      <w:pPr>
        <w:spacing w:line="240" w:lineRule="atLeast"/>
        <w:jc w:val="center"/>
        <w:rPr>
          <w:sz w:val="28"/>
          <w:szCs w:val="28"/>
        </w:rPr>
      </w:pPr>
    </w:p>
    <w:tbl>
      <w:tblPr>
        <w:tblStyle w:val="a7"/>
        <w:tblW w:w="0" w:type="auto"/>
        <w:tblInd w:w="-113" w:type="dxa"/>
        <w:tblLook w:val="04A0" w:firstRow="1" w:lastRow="0" w:firstColumn="1" w:lastColumn="0" w:noHBand="0" w:noVBand="1"/>
      </w:tblPr>
      <w:tblGrid>
        <w:gridCol w:w="817"/>
        <w:gridCol w:w="8754"/>
      </w:tblGrid>
      <w:tr w:rsidR="00004AD8" w:rsidTr="00F10F8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AD8" w:rsidRDefault="00004AD8" w:rsidP="00004AD8">
            <w:pPr>
              <w:spacing w:after="200" w:line="24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AD8" w:rsidRDefault="00004AD8" w:rsidP="00004AD8">
            <w:pPr>
              <w:spacing w:after="200" w:line="24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отделов</w:t>
            </w:r>
          </w:p>
        </w:tc>
      </w:tr>
      <w:tr w:rsidR="00004AD8" w:rsidTr="00F10F8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AD8" w:rsidRDefault="00004AD8" w:rsidP="00004AD8">
            <w:pPr>
              <w:spacing w:after="200" w:line="24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AD8" w:rsidRDefault="00004AD8" w:rsidP="00004AD8">
            <w:pPr>
              <w:spacing w:after="200" w:line="240" w:lineRule="atLeast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Бухгалтер МКУ «ЦБ МУАСП»</w:t>
            </w:r>
          </w:p>
        </w:tc>
      </w:tr>
      <w:tr w:rsidR="00004AD8" w:rsidTr="00F10F8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AD8" w:rsidRDefault="00004AD8" w:rsidP="00004AD8">
            <w:pPr>
              <w:spacing w:after="200" w:line="24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AD8" w:rsidRDefault="00004AD8" w:rsidP="00004AD8">
            <w:pPr>
              <w:spacing w:after="200" w:line="240" w:lineRule="atLeast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администрации </w:t>
            </w:r>
            <w:r>
              <w:rPr>
                <w:bCs/>
                <w:sz w:val="28"/>
                <w:szCs w:val="28"/>
              </w:rPr>
              <w:t xml:space="preserve">Бакаевского </w:t>
            </w:r>
            <w:r>
              <w:rPr>
                <w:sz w:val="28"/>
                <w:szCs w:val="28"/>
              </w:rPr>
              <w:t xml:space="preserve">сельсовета </w:t>
            </w:r>
          </w:p>
        </w:tc>
      </w:tr>
    </w:tbl>
    <w:p w:rsidR="00004AD8" w:rsidRDefault="00004AD8" w:rsidP="00004AD8">
      <w:pPr>
        <w:spacing w:line="240" w:lineRule="atLeast"/>
        <w:jc w:val="center"/>
        <w:rPr>
          <w:sz w:val="28"/>
          <w:szCs w:val="28"/>
        </w:rPr>
      </w:pPr>
    </w:p>
    <w:p w:rsidR="00004AD8" w:rsidRDefault="00004AD8" w:rsidP="00004AD8">
      <w:pPr>
        <w:spacing w:line="240" w:lineRule="atLeast"/>
        <w:jc w:val="center"/>
        <w:rPr>
          <w:sz w:val="28"/>
          <w:szCs w:val="28"/>
        </w:rPr>
      </w:pPr>
    </w:p>
    <w:p w:rsidR="00004AD8" w:rsidRDefault="00004AD8" w:rsidP="00004AD8">
      <w:pPr>
        <w:spacing w:line="240" w:lineRule="atLeast"/>
        <w:jc w:val="center"/>
        <w:rPr>
          <w:sz w:val="28"/>
          <w:szCs w:val="28"/>
        </w:rPr>
      </w:pPr>
    </w:p>
    <w:p w:rsidR="00004AD8" w:rsidRDefault="00004AD8" w:rsidP="00004AD8">
      <w:pPr>
        <w:spacing w:line="240" w:lineRule="atLeast"/>
        <w:jc w:val="both"/>
        <w:rPr>
          <w:rFonts w:eastAsia="MS ??"/>
          <w:sz w:val="28"/>
          <w:szCs w:val="28"/>
          <w:lang w:val="x-none" w:eastAsia="en-US"/>
        </w:rPr>
      </w:pPr>
      <w:r>
        <w:rPr>
          <w:sz w:val="28"/>
          <w:szCs w:val="28"/>
        </w:rPr>
        <w:t xml:space="preserve">            </w:t>
      </w:r>
    </w:p>
    <w:p w:rsidR="00004AD8" w:rsidRDefault="00004AD8" w:rsidP="00004AD8">
      <w:pPr>
        <w:contextualSpacing/>
        <w:jc w:val="both"/>
        <w:rPr>
          <w:rFonts w:eastAsia="MS ??"/>
          <w:sz w:val="28"/>
          <w:szCs w:val="28"/>
          <w:lang w:val="x-none" w:eastAsia="en-US"/>
        </w:rPr>
      </w:pPr>
    </w:p>
    <w:p w:rsidR="00004AD8" w:rsidRDefault="00004AD8" w:rsidP="00004AD8">
      <w:pPr>
        <w:rPr>
          <w:rFonts w:ascii="Calibri" w:hAnsi="Calibri"/>
          <w:sz w:val="22"/>
          <w:szCs w:val="22"/>
        </w:rPr>
      </w:pPr>
    </w:p>
    <w:p w:rsidR="00004AD8" w:rsidRDefault="00004AD8" w:rsidP="00004AD8">
      <w:pPr>
        <w:outlineLvl w:val="0"/>
        <w:rPr>
          <w:b/>
          <w:sz w:val="28"/>
          <w:szCs w:val="28"/>
        </w:rPr>
      </w:pPr>
    </w:p>
    <w:p w:rsidR="00052B6C" w:rsidRPr="00004AD8" w:rsidRDefault="00052B6C" w:rsidP="00004AD8"/>
    <w:sectPr w:rsidR="00052B6C" w:rsidRPr="00004AD8" w:rsidSect="008D15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1134" w:right="706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??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2D3" w:rsidRDefault="00004AD8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2D3" w:rsidRDefault="00004AD8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2D3" w:rsidRDefault="00004AD8">
    <w:pPr>
      <w:pStyle w:val="a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2D3" w:rsidRDefault="00004AD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2D3" w:rsidRDefault="00004AD8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2D3" w:rsidRDefault="00004AD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84688"/>
    <w:multiLevelType w:val="multilevel"/>
    <w:tmpl w:val="65D878A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C87"/>
    <w:rsid w:val="00004AD8"/>
    <w:rsid w:val="00052B6C"/>
    <w:rsid w:val="00116C87"/>
    <w:rsid w:val="00155417"/>
    <w:rsid w:val="002E019E"/>
    <w:rsid w:val="005B6DB9"/>
    <w:rsid w:val="00BD213D"/>
    <w:rsid w:val="00C3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DB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Web)1,Обычный (веб) Знак1,Обычный (веб) Знак Знак"/>
    <w:basedOn w:val="a"/>
    <w:link w:val="a4"/>
    <w:uiPriority w:val="99"/>
    <w:qFormat/>
    <w:rsid w:val="005B6DB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Обычный (веб) Знак"/>
    <w:aliases w:val="Обычный (Web) Знак,Обычный (Web)1 Знак,Обычный (веб) Знак1 Знак,Обычный (веб) Знак Знак Знак"/>
    <w:link w:val="a3"/>
    <w:uiPriority w:val="99"/>
    <w:rsid w:val="005B6DB9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5B6DB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B6DB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mrcssattr">
    <w:name w:val="msonormal_mr_css_attr"/>
    <w:basedOn w:val="a"/>
    <w:rsid w:val="002E019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No Spacing"/>
    <w:basedOn w:val="a"/>
    <w:link w:val="a6"/>
    <w:uiPriority w:val="1"/>
    <w:qFormat/>
    <w:rsid w:val="00004AD8"/>
    <w:rPr>
      <w:rFonts w:ascii="Calibri" w:hAnsi="Calibri"/>
    </w:rPr>
  </w:style>
  <w:style w:type="character" w:customStyle="1" w:styleId="a6">
    <w:name w:val="Без интервала Знак"/>
    <w:link w:val="a5"/>
    <w:uiPriority w:val="1"/>
    <w:rsid w:val="00004AD8"/>
    <w:rPr>
      <w:rFonts w:ascii="Calibri" w:eastAsia="Times New Roman" w:hAnsi="Calibri"/>
      <w:sz w:val="20"/>
      <w:szCs w:val="20"/>
      <w:lang w:eastAsia="ru-RU"/>
    </w:rPr>
  </w:style>
  <w:style w:type="table" w:styleId="a7">
    <w:name w:val="Table Grid"/>
    <w:basedOn w:val="a1"/>
    <w:rsid w:val="00004AD8"/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04AD8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004AD8"/>
    <w:rPr>
      <w:rFonts w:cstheme="minorBidi"/>
    </w:rPr>
  </w:style>
  <w:style w:type="paragraph" w:styleId="aa">
    <w:name w:val="footer"/>
    <w:basedOn w:val="a"/>
    <w:link w:val="ab"/>
    <w:uiPriority w:val="99"/>
    <w:unhideWhenUsed/>
    <w:rsid w:val="00004AD8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004AD8"/>
    <w:rPr>
      <w:rFonts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DB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Web)1,Обычный (веб) Знак1,Обычный (веб) Знак Знак"/>
    <w:basedOn w:val="a"/>
    <w:link w:val="a4"/>
    <w:uiPriority w:val="99"/>
    <w:qFormat/>
    <w:rsid w:val="005B6DB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Обычный (веб) Знак"/>
    <w:aliases w:val="Обычный (Web) Знак,Обычный (Web)1 Знак,Обычный (веб) Знак1 Знак,Обычный (веб) Знак Знак Знак"/>
    <w:link w:val="a3"/>
    <w:uiPriority w:val="99"/>
    <w:rsid w:val="005B6DB9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5B6DB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B6DB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mrcssattr">
    <w:name w:val="msonormal_mr_css_attr"/>
    <w:basedOn w:val="a"/>
    <w:rsid w:val="002E019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No Spacing"/>
    <w:basedOn w:val="a"/>
    <w:link w:val="a6"/>
    <w:uiPriority w:val="1"/>
    <w:qFormat/>
    <w:rsid w:val="00004AD8"/>
    <w:rPr>
      <w:rFonts w:ascii="Calibri" w:hAnsi="Calibri"/>
    </w:rPr>
  </w:style>
  <w:style w:type="character" w:customStyle="1" w:styleId="a6">
    <w:name w:val="Без интервала Знак"/>
    <w:link w:val="a5"/>
    <w:uiPriority w:val="1"/>
    <w:rsid w:val="00004AD8"/>
    <w:rPr>
      <w:rFonts w:ascii="Calibri" w:eastAsia="Times New Roman" w:hAnsi="Calibri"/>
      <w:sz w:val="20"/>
      <w:szCs w:val="20"/>
      <w:lang w:eastAsia="ru-RU"/>
    </w:rPr>
  </w:style>
  <w:style w:type="table" w:styleId="a7">
    <w:name w:val="Table Grid"/>
    <w:basedOn w:val="a1"/>
    <w:rsid w:val="00004AD8"/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04AD8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004AD8"/>
    <w:rPr>
      <w:rFonts w:cstheme="minorBidi"/>
    </w:rPr>
  </w:style>
  <w:style w:type="paragraph" w:styleId="aa">
    <w:name w:val="footer"/>
    <w:basedOn w:val="a"/>
    <w:link w:val="ab"/>
    <w:uiPriority w:val="99"/>
    <w:unhideWhenUsed/>
    <w:rsid w:val="00004AD8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004AD8"/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7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2160</Words>
  <Characters>12317</Characters>
  <Application>Microsoft Office Word</Application>
  <DocSecurity>0</DocSecurity>
  <Lines>102</Lines>
  <Paragraphs>28</Paragraphs>
  <ScaleCrop>false</ScaleCrop>
  <Company>SPecialiST RePack</Company>
  <LinksUpToDate>false</LinksUpToDate>
  <CharactersWithSpaces>14449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11</cp:revision>
  <dcterms:created xsi:type="dcterms:W3CDTF">2023-09-18T06:03:00Z</dcterms:created>
  <dcterms:modified xsi:type="dcterms:W3CDTF">2023-09-27T07:12:00Z</dcterms:modified>
</cp:coreProperties>
</file>