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   </w:t>
      </w:r>
    </w:p>
    <w:p w14:paraId="04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 СЕВЕРНОГО РАЙОНА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5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6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ПОСТАНОВЛЕНИЕ </w:t>
      </w:r>
    </w:p>
    <w:p w14:paraId="08000000">
      <w:pPr>
        <w:tabs>
          <w:tab w:leader="none" w:pos="4677" w:val="center"/>
          <w:tab w:leader="none" w:pos="9355" w:val="righ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1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09.12.2024          </w:t>
      </w: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. Северное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>№ 597-п</w:t>
      </w:r>
    </w:p>
    <w:p w14:paraId="0A000000">
      <w:pPr>
        <w:rPr>
          <w:rFonts w:ascii="Times New Roman" w:hAnsi="Times New Roman"/>
          <w:sz w:val="28"/>
        </w:rPr>
      </w:pPr>
    </w:p>
    <w:p w14:paraId="0B000000">
      <w:pPr>
        <w:ind/>
        <w:jc w:val="center"/>
        <w:rPr>
          <w:rFonts w:ascii="Times New Roman" w:hAnsi="Times New Roman"/>
          <w:sz w:val="28"/>
        </w:rPr>
      </w:pPr>
    </w:p>
    <w:p w14:paraId="0C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Порядка осуществления переданных государственных полномочий в сфере водоснабжения и водоотведения,  в области обращения с твердыми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коммунальными отходами,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 также по установлению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регулируемых тарифов на перевозки по муниципальным маршрутам регулярных перевозок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>Северного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Оренбургской области</w:t>
      </w:r>
    </w:p>
    <w:p w14:paraId="0D000000">
      <w:pPr>
        <w:ind/>
        <w:jc w:val="center"/>
        <w:rPr>
          <w:rFonts w:ascii="Times New Roman" w:hAnsi="Times New Roman"/>
          <w:sz w:val="28"/>
        </w:rPr>
      </w:pPr>
    </w:p>
    <w:p w14:paraId="0E000000">
      <w:pPr>
        <w:ind/>
        <w:jc w:val="center"/>
        <w:rPr>
          <w:rFonts w:ascii="Times New Roman" w:hAnsi="Times New Roman"/>
          <w:sz w:val="28"/>
        </w:rPr>
      </w:pPr>
    </w:p>
    <w:p w14:paraId="0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24.06.1998 № 89-ФЗ «Об отходах производства и потребления», от 30.12.2004 № 210-ФЗ «Об основах регулирования тарифов организаций коммунального комплекса», от 07.12.2011 № 416-ФЗ «О водоснабжении и водоотведении», от 13.07.2015 № 220-ФЗ «Об организации регулярных перевозок пассажиров и багажа автомобильным транспортом и городским наземным электрическим транспортом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Российской Федерации и о внесении изменений в отдельные законодательные акты Российской Федерации», постановлениями Правительства Российской Федерации от 13.05.2013 № 406 «О государственном регулировании тарифов в сфере водоснабжения и водоотведения», от 29.07.2013 № 641 «Об инвестиционных и производственных программах организаций, осуществляющих деятельность в сфере водоснабжения и водоотведения», от 30.05.2016 № 484 «О ценообразовании в области с твердыми коммунальными отходами», законом Оренбургской области от 28.09.2010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3822/887-IV-ОЗ «О наделении органов местного самоуправления Оренбургской области отдельными государственными полномочиями в сфере водоснабжения и водоотведения, в области обращения с твердыми коммунальными отходами, а также по установлению регулируемых тарифов на перевозки по муниципальным маршрутам регулярных перевозок», постановлением Правительства Оренбургской области от  02.06.2022  № 504-п «О внесении изменений в постановление Правительства Оренбургской области от 29.07.2016 № 546-п «Об утверждении порядка установления регулируемых</w:t>
      </w:r>
      <w:r>
        <w:rPr>
          <w:rFonts w:ascii="Times New Roman" w:hAnsi="Times New Roman"/>
          <w:sz w:val="28"/>
        </w:rPr>
        <w:t xml:space="preserve"> тарифов на перевозки пассажиров и багажа автомобильным транспортом, городским наземным электрическим транспортом по муниципальным и межмуниципальным маршрутам регулярных перевозок в границах </w:t>
      </w:r>
      <w:r>
        <w:rPr>
          <w:rFonts w:ascii="Times New Roman" w:hAnsi="Times New Roman"/>
          <w:sz w:val="28"/>
        </w:rPr>
        <w:t>Оренбургской области», и руководствуясь Уставом муниципального образования С</w:t>
      </w:r>
      <w:r>
        <w:rPr>
          <w:rFonts w:ascii="Times New Roman" w:hAnsi="Times New Roman"/>
          <w:sz w:val="28"/>
        </w:rPr>
        <w:t>еверный</w:t>
      </w:r>
      <w:r>
        <w:rPr>
          <w:rFonts w:ascii="Times New Roman" w:hAnsi="Times New Roman"/>
          <w:sz w:val="28"/>
        </w:rPr>
        <w:t xml:space="preserve"> район  Оренбургской области:</w:t>
      </w:r>
    </w:p>
    <w:p w14:paraId="1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Определить уполномоченным органом по осуществлению переданных государственных полномочий в сфере водоснабжения и водоотведения, в  области обращения с твердыми коммунальными отходами, а также по установлению регулируемых тарифов на перевозки по муниципальным маршрутам регулярных перевозок на территории </w:t>
      </w:r>
      <w:r>
        <w:rPr>
          <w:rFonts w:ascii="Times New Roman" w:hAnsi="Times New Roman"/>
          <w:sz w:val="28"/>
        </w:rPr>
        <w:t>Северного</w:t>
      </w:r>
      <w:r>
        <w:rPr>
          <w:rFonts w:ascii="Times New Roman" w:hAnsi="Times New Roman"/>
          <w:sz w:val="28"/>
        </w:rPr>
        <w:t xml:space="preserve"> района Оренбургской области Администрацию муниципального образования </w:t>
      </w:r>
      <w:r>
        <w:rPr>
          <w:rFonts w:ascii="Times New Roman" w:hAnsi="Times New Roman"/>
          <w:sz w:val="28"/>
        </w:rPr>
        <w:t>Северный</w:t>
      </w:r>
      <w:r>
        <w:rPr>
          <w:rFonts w:ascii="Times New Roman" w:hAnsi="Times New Roman"/>
          <w:sz w:val="28"/>
        </w:rPr>
        <w:t xml:space="preserve"> район Оренбургской области</w:t>
      </w:r>
      <w:r>
        <w:rPr>
          <w:rFonts w:ascii="Times New Roman" w:hAnsi="Times New Roman"/>
          <w:sz w:val="28"/>
        </w:rPr>
        <w:t>.</w:t>
      </w:r>
    </w:p>
    <w:p w14:paraId="1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Утвердить Порядок осуществления переданных государственных полномочий в сфере водоснабжения и водоотведения, в области обращения с твердыми коммунальными отходами, а также по установлению регулируемых тарифов на перевозки по муниципальным маршрутам регулярных перевозок на территории </w:t>
      </w:r>
      <w:r>
        <w:rPr>
          <w:rFonts w:ascii="Times New Roman" w:hAnsi="Times New Roman"/>
          <w:sz w:val="28"/>
        </w:rPr>
        <w:t>Северного</w:t>
      </w:r>
      <w:r>
        <w:rPr>
          <w:rFonts w:ascii="Times New Roman" w:hAnsi="Times New Roman"/>
          <w:sz w:val="28"/>
        </w:rPr>
        <w:t xml:space="preserve"> района Оренбургской области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согласно приложению к настоящему постановлению</w:t>
      </w:r>
    </w:p>
    <w:p w14:paraId="1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3</w:t>
      </w:r>
      <w:r>
        <w:rPr>
          <w:rFonts w:ascii="Times New Roman" w:hAnsi="Times New Roman"/>
          <w:sz w:val="28"/>
        </w:rPr>
        <w:t>. Контроль за исполнение настоящего постановления оставляю за собой.</w:t>
      </w:r>
    </w:p>
    <w:p w14:paraId="1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  <w:r>
        <w:rPr>
          <w:rFonts w:ascii="Times New Roman" w:hAnsi="Times New Roman"/>
          <w:sz w:val="28"/>
        </w:rPr>
        <w:br/>
      </w:r>
    </w:p>
    <w:p w14:paraId="14000000">
      <w:pPr>
        <w:ind w:firstLine="709"/>
        <w:jc w:val="both"/>
        <w:rPr>
          <w:rFonts w:ascii="Times New Roman" w:hAnsi="Times New Roman"/>
          <w:sz w:val="28"/>
        </w:rPr>
      </w:pPr>
    </w:p>
    <w:p w14:paraId="1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И.о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 района</w:t>
      </w:r>
      <w:r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А.Н.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Ульянов</w:t>
      </w:r>
    </w:p>
    <w:p w14:paraId="16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ahoma" w:hAnsi="Tahoma"/>
          <w:sz w:val="16"/>
        </w:rPr>
        <w:t xml:space="preserve">                             </w:t>
      </w:r>
      <w:r>
        <w:rPr>
          <w:rFonts w:ascii="Tahoma" w:hAnsi="Tahoma"/>
          <w:sz w:val="16"/>
        </w:rPr>
        <w:t xml:space="preserve">      </w:t>
      </w:r>
      <w:r>
        <w:rPr>
          <w:rFonts w:ascii="Tahoma" w:hAnsi="Tahoma"/>
          <w:sz w:val="16"/>
        </w:rPr>
        <w:t xml:space="preserve">     </w:t>
      </w:r>
      <w:r>
        <w:rPr>
          <w:rFonts w:ascii="Tahoma" w:hAnsi="Tahoma"/>
          <w:sz w:val="16"/>
        </w:rPr>
        <w:t>[МЕСТО ДЛЯ ПОДПИСИ]</w:t>
      </w:r>
    </w:p>
    <w:p w14:paraId="17000000">
      <w:pPr>
        <w:rPr>
          <w:rFonts w:ascii="Times New Roman" w:hAnsi="Times New Roman"/>
          <w:sz w:val="28"/>
        </w:rPr>
      </w:pPr>
    </w:p>
    <w:p w14:paraId="18000000">
      <w:pPr>
        <w:rPr>
          <w:rFonts w:ascii="Times New Roman" w:hAnsi="Times New Roman"/>
          <w:sz w:val="28"/>
        </w:rPr>
      </w:pPr>
    </w:p>
    <w:p w14:paraId="19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Разослано: в дело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райпрокурору</w:t>
      </w:r>
      <w:r>
        <w:rPr>
          <w:rFonts w:ascii="Times New Roman" w:hAnsi="Times New Roman"/>
          <w:sz w:val="24"/>
        </w:rPr>
        <w:t xml:space="preserve">, отдел экономики, финансовый отдел, </w:t>
      </w:r>
      <w:r>
        <w:rPr>
          <w:rFonts w:ascii="Times New Roman" w:hAnsi="Times New Roman"/>
          <w:sz w:val="24"/>
        </w:rPr>
        <w:t>Пестову Ю.В.</w:t>
      </w:r>
    </w:p>
    <w:p w14:paraId="1A000000">
      <w:pPr>
        <w:tabs>
          <w:tab w:leader="none" w:pos="1175" w:val="left"/>
        </w:tabs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bookmarkStart w:id="1" w:name="_GoBack"/>
      <w:bookmarkEnd w:id="1"/>
    </w:p>
    <w:p w14:paraId="1B000000">
      <w:pPr>
        <w:ind/>
        <w:jc w:val="both"/>
        <w:rPr>
          <w:rFonts w:ascii="Times New Roman" w:hAnsi="Times New Roman"/>
          <w:sz w:val="28"/>
        </w:rPr>
      </w:pPr>
    </w:p>
    <w:p w14:paraId="1C000000">
      <w:pPr>
        <w:ind/>
        <w:jc w:val="both"/>
        <w:rPr>
          <w:rFonts w:ascii="Times New Roman" w:hAnsi="Times New Roman"/>
          <w:sz w:val="28"/>
        </w:rPr>
      </w:pPr>
    </w:p>
    <w:p w14:paraId="1D000000">
      <w:pPr>
        <w:ind/>
        <w:jc w:val="both"/>
        <w:rPr>
          <w:rFonts w:ascii="Times New Roman" w:hAnsi="Times New Roman"/>
          <w:sz w:val="28"/>
        </w:rPr>
      </w:pPr>
    </w:p>
    <w:p w14:paraId="1E000000">
      <w:pPr>
        <w:ind/>
        <w:jc w:val="both"/>
        <w:rPr>
          <w:rFonts w:ascii="Times New Roman" w:hAnsi="Times New Roman"/>
          <w:sz w:val="28"/>
        </w:rPr>
      </w:pPr>
    </w:p>
    <w:p w14:paraId="1F000000">
      <w:pPr>
        <w:ind/>
        <w:jc w:val="both"/>
        <w:rPr>
          <w:rFonts w:ascii="Times New Roman" w:hAnsi="Times New Roman"/>
          <w:sz w:val="28"/>
        </w:rPr>
      </w:pPr>
    </w:p>
    <w:p w14:paraId="20000000">
      <w:pPr>
        <w:ind/>
        <w:jc w:val="both"/>
        <w:rPr>
          <w:rFonts w:ascii="Times New Roman" w:hAnsi="Times New Roman"/>
          <w:sz w:val="28"/>
        </w:rPr>
      </w:pPr>
    </w:p>
    <w:p w14:paraId="21000000">
      <w:pPr>
        <w:ind/>
        <w:jc w:val="both"/>
        <w:rPr>
          <w:rFonts w:ascii="Times New Roman" w:hAnsi="Times New Roman"/>
          <w:sz w:val="28"/>
        </w:rPr>
      </w:pPr>
    </w:p>
    <w:p w14:paraId="22000000">
      <w:pPr>
        <w:ind/>
        <w:jc w:val="both"/>
        <w:rPr>
          <w:rFonts w:ascii="Times New Roman" w:hAnsi="Times New Roman"/>
          <w:sz w:val="28"/>
        </w:rPr>
      </w:pPr>
    </w:p>
    <w:p w14:paraId="23000000">
      <w:pPr>
        <w:ind/>
        <w:jc w:val="both"/>
        <w:rPr>
          <w:rFonts w:ascii="Times New Roman" w:hAnsi="Times New Roman"/>
          <w:sz w:val="28"/>
        </w:rPr>
      </w:pPr>
    </w:p>
    <w:p w14:paraId="24000000">
      <w:pPr>
        <w:ind/>
        <w:jc w:val="both"/>
        <w:rPr>
          <w:rFonts w:ascii="Times New Roman" w:hAnsi="Times New Roman"/>
          <w:sz w:val="28"/>
        </w:rPr>
      </w:pPr>
    </w:p>
    <w:p w14:paraId="25000000">
      <w:pPr>
        <w:ind/>
        <w:jc w:val="both"/>
        <w:rPr>
          <w:rFonts w:ascii="Times New Roman" w:hAnsi="Times New Roman"/>
          <w:sz w:val="28"/>
        </w:rPr>
      </w:pPr>
    </w:p>
    <w:p w14:paraId="26000000">
      <w:pPr>
        <w:ind/>
        <w:jc w:val="both"/>
        <w:rPr>
          <w:rFonts w:ascii="Times New Roman" w:hAnsi="Times New Roman"/>
          <w:sz w:val="28"/>
        </w:rPr>
      </w:pPr>
    </w:p>
    <w:p w14:paraId="27000000">
      <w:pPr>
        <w:ind/>
        <w:jc w:val="both"/>
        <w:rPr>
          <w:rFonts w:ascii="Times New Roman" w:hAnsi="Times New Roman"/>
          <w:sz w:val="28"/>
        </w:rPr>
      </w:pPr>
    </w:p>
    <w:p w14:paraId="28000000">
      <w:pPr>
        <w:ind/>
        <w:jc w:val="both"/>
        <w:rPr>
          <w:rFonts w:ascii="Times New Roman" w:hAnsi="Times New Roman"/>
          <w:sz w:val="28"/>
        </w:rPr>
      </w:pPr>
    </w:p>
    <w:p w14:paraId="29000000">
      <w:pPr>
        <w:ind/>
        <w:jc w:val="both"/>
        <w:rPr>
          <w:rFonts w:ascii="Times New Roman" w:hAnsi="Times New Roman"/>
          <w:sz w:val="28"/>
        </w:rPr>
      </w:pPr>
    </w:p>
    <w:p w14:paraId="2A000000">
      <w:pPr>
        <w:ind/>
        <w:jc w:val="both"/>
        <w:rPr>
          <w:rFonts w:ascii="Times New Roman" w:hAnsi="Times New Roman"/>
          <w:sz w:val="28"/>
        </w:rPr>
      </w:pPr>
    </w:p>
    <w:p w14:paraId="2B000000">
      <w:pPr>
        <w:ind/>
        <w:jc w:val="both"/>
        <w:rPr>
          <w:rFonts w:ascii="Times New Roman" w:hAnsi="Times New Roman"/>
          <w:sz w:val="28"/>
        </w:rPr>
      </w:pPr>
    </w:p>
    <w:p w14:paraId="2C000000">
      <w:pPr>
        <w:ind/>
        <w:jc w:val="both"/>
        <w:rPr>
          <w:rFonts w:ascii="Times New Roman" w:hAnsi="Times New Roman"/>
          <w:sz w:val="28"/>
        </w:rPr>
      </w:pPr>
    </w:p>
    <w:p w14:paraId="2D000000">
      <w:pPr>
        <w:ind/>
        <w:jc w:val="both"/>
        <w:rPr>
          <w:rFonts w:ascii="Times New Roman" w:hAnsi="Times New Roman"/>
          <w:sz w:val="28"/>
        </w:rPr>
      </w:pPr>
    </w:p>
    <w:p w14:paraId="2E000000">
      <w:pPr>
        <w:ind/>
        <w:jc w:val="both"/>
        <w:rPr>
          <w:rFonts w:ascii="Times New Roman" w:hAnsi="Times New Roman"/>
          <w:sz w:val="28"/>
        </w:rPr>
      </w:pPr>
    </w:p>
    <w:p w14:paraId="2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</w:t>
      </w:r>
    </w:p>
    <w:p w14:paraId="3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Приложение</w:t>
      </w:r>
    </w:p>
    <w:p w14:paraId="3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к постановлению администрации</w:t>
      </w:r>
    </w:p>
    <w:p w14:paraId="32000000">
      <w:pPr>
        <w:tabs>
          <w:tab w:leader="none" w:pos="5207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от 09.12.2024 № 597-п</w:t>
      </w:r>
    </w:p>
    <w:p w14:paraId="33000000">
      <w:pPr>
        <w:ind/>
        <w:jc w:val="both"/>
        <w:rPr>
          <w:rFonts w:ascii="Times New Roman" w:hAnsi="Times New Roman"/>
          <w:sz w:val="28"/>
        </w:rPr>
      </w:pPr>
    </w:p>
    <w:p w14:paraId="34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</w:t>
      </w:r>
    </w:p>
    <w:p w14:paraId="3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осуществления переданных государственных полномочий в сфере водоснабжения и водоотведения, в области обращения с твердыми коммунальными отходами, а также по установлению регулируемых тарифов на перевозки по муниципальным маршрутам регулярных перевозок на территории С</w:t>
      </w:r>
      <w:r>
        <w:rPr>
          <w:rFonts w:ascii="Times New Roman" w:hAnsi="Times New Roman"/>
          <w:sz w:val="28"/>
        </w:rPr>
        <w:t>еверного</w:t>
      </w:r>
      <w:r>
        <w:rPr>
          <w:rFonts w:ascii="Times New Roman" w:hAnsi="Times New Roman"/>
          <w:sz w:val="28"/>
        </w:rPr>
        <w:t xml:space="preserve"> района Оренбургской области  (далее – Порядок)</w:t>
      </w:r>
    </w:p>
    <w:p w14:paraId="36000000">
      <w:pPr>
        <w:ind/>
        <w:jc w:val="both"/>
        <w:rPr>
          <w:sz w:val="28"/>
        </w:rPr>
      </w:pPr>
    </w:p>
    <w:p w14:paraId="37000000">
      <w:pPr>
        <w:widowControl w:val="1"/>
        <w:numPr>
          <w:ilvl w:val="0"/>
          <w:numId w:val="1"/>
        </w:num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Общие положения</w:t>
      </w:r>
    </w:p>
    <w:p w14:paraId="38000000">
      <w:pPr>
        <w:ind w:left="1146"/>
        <w:rPr>
          <w:rFonts w:ascii="Times New Roman" w:hAnsi="Times New Roman"/>
          <w:sz w:val="28"/>
        </w:rPr>
      </w:pPr>
    </w:p>
    <w:p w14:paraId="39000000">
      <w:pPr>
        <w:pStyle w:val="Style_2"/>
        <w:widowControl w:val="1"/>
        <w:numPr>
          <w:ilvl w:val="1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муниципального  образования  С</w:t>
      </w:r>
      <w:r>
        <w:rPr>
          <w:rFonts w:ascii="Times New Roman" w:hAnsi="Times New Roman"/>
          <w:sz w:val="28"/>
        </w:rPr>
        <w:t>еверный</w:t>
      </w:r>
      <w:r>
        <w:rPr>
          <w:rFonts w:ascii="Times New Roman" w:hAnsi="Times New Roman"/>
          <w:sz w:val="28"/>
        </w:rPr>
        <w:t xml:space="preserve"> район Оренбургской области организует и обеспечивает деятельность по осуществлению переданных государственных полномочий в сфере водоснабжения и водоотведения, в области обращения с твердыми коммунальными отходами, а также по установлению регулируемых тарифов на перевозки по муниципальным маршрутам регулярных перевозок на территории С</w:t>
      </w:r>
      <w:r>
        <w:rPr>
          <w:rFonts w:ascii="Times New Roman" w:hAnsi="Times New Roman"/>
          <w:sz w:val="28"/>
        </w:rPr>
        <w:t>еверного</w:t>
      </w:r>
      <w:r>
        <w:rPr>
          <w:rFonts w:ascii="Times New Roman" w:hAnsi="Times New Roman"/>
          <w:sz w:val="28"/>
        </w:rPr>
        <w:t xml:space="preserve"> района Оренбургской области  (далее – переданные государственные полномочия).</w:t>
      </w:r>
    </w:p>
    <w:p w14:paraId="3A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Органом регулирования тарифов в сфере водоснабжения и водоотведения, в области обращения с твердыми коммунальными отходами, а также по установлению регулируемых тарифов на перевозки по муниципальным маршрутам регулярных перевозок на территории С</w:t>
      </w:r>
      <w:r>
        <w:rPr>
          <w:rFonts w:ascii="Times New Roman" w:hAnsi="Times New Roman"/>
          <w:sz w:val="28"/>
        </w:rPr>
        <w:t>еверного</w:t>
      </w:r>
      <w:r>
        <w:rPr>
          <w:rFonts w:ascii="Times New Roman" w:hAnsi="Times New Roman"/>
          <w:sz w:val="28"/>
        </w:rPr>
        <w:t xml:space="preserve"> района Оренбургской области является  администрация муниципального образования </w:t>
      </w:r>
      <w:r>
        <w:rPr>
          <w:rFonts w:ascii="Times New Roman" w:hAnsi="Times New Roman"/>
          <w:sz w:val="28"/>
        </w:rPr>
        <w:t>Северный</w:t>
      </w:r>
      <w:r>
        <w:rPr>
          <w:rFonts w:ascii="Times New Roman" w:hAnsi="Times New Roman"/>
          <w:sz w:val="28"/>
        </w:rPr>
        <w:t xml:space="preserve"> район Оренбургской области (далее – орган регулирования тарифов).</w:t>
      </w:r>
    </w:p>
    <w:p w14:paraId="3B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рассмотрения финансово-экономической обоснованности тарифов в сфере водоснабжения и водоотведения, предельных тарифов в области обращения с твердыми коммунальными отходами, а также регулируемых тарифов на перевозки по муниципальным маршрутам регулярных перевозок  (далее – регулируемые тарифы), выработки предложений по их установлению органом регулирования тарифов создается тарифная комиссия в составе семи человек. Председателем комиссии назначается заместитель главы администрации района. </w:t>
      </w:r>
    </w:p>
    <w:p w14:paraId="3C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 комиссии утверждается постановлением администрации муниципального образования </w:t>
      </w:r>
      <w:r>
        <w:rPr>
          <w:rFonts w:ascii="Times New Roman" w:hAnsi="Times New Roman"/>
          <w:sz w:val="28"/>
        </w:rPr>
        <w:t>Северный</w:t>
      </w:r>
      <w:r>
        <w:rPr>
          <w:rFonts w:ascii="Times New Roman" w:hAnsi="Times New Roman"/>
          <w:sz w:val="28"/>
        </w:rPr>
        <w:t xml:space="preserve"> район Оренбургской области.</w:t>
      </w:r>
    </w:p>
    <w:p w14:paraId="3D000000">
      <w:pPr>
        <w:pStyle w:val="Style_2"/>
        <w:widowControl w:val="1"/>
        <w:numPr>
          <w:ilvl w:val="1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Координацию деятельности по исполнению переданных государственных полномочий осуществляет тарифная комиссия. </w:t>
      </w:r>
    </w:p>
    <w:p w14:paraId="3E000000">
      <w:pPr>
        <w:pStyle w:val="Style_2"/>
        <w:widowControl w:val="1"/>
        <w:numPr>
          <w:ilvl w:val="1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Переданные государственные полномочия включают в себя полномочия: </w:t>
      </w:r>
    </w:p>
    <w:p w14:paraId="3F000000">
      <w:pPr>
        <w:pStyle w:val="Style_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установленные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"consultantplus://offline/ref=BB77FD4509F7015EC9753A0AC610B27DF08BF28F221DF694E96C4B395F845463870E4347E83C247C73D30801F299B7B6B775819772O7CBE"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абзацами 12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"consultantplus://offline/ref=BB77FD4509F7015EC9753A0AC610B27DF08BF28F221DF694E96C4B395F845463870E4347EB34247C73D30801F299B7B6B775819772O7CBE"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14 статьи 6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 </w:t>
      </w:r>
    </w:p>
    <w:p w14:paraId="40000000">
      <w:pPr>
        <w:pStyle w:val="Style_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24.06.1998 № 89-ФЗ «Об отходах производства и потребления» в сфере обращения с твердыми коммунальными отходами, за исключением </w:t>
      </w:r>
      <w:r>
        <w:rPr>
          <w:rFonts w:ascii="Times New Roman" w:hAnsi="Times New Roman"/>
          <w:sz w:val="28"/>
        </w:rPr>
        <w:t>регулируемых видов деятельности организаций, которые осуществляются в границах нескольких субъектов Российской Федерации или нескольких муниципальных образований области;</w:t>
      </w:r>
    </w:p>
    <w:p w14:paraId="41000000">
      <w:pPr>
        <w:pStyle w:val="Style_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установленные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"consultantplus://offline/ref=BB77FD4509F7015EC9753A0AC610B27DF782FE8E2E17F694E96C4B395F845463870E4345E9342E28249C095DB6CBA4B6B47583936E7B822BOECEE"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пунктами 1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"consultantplus://offline/ref=BB77FD4509F7015EC9753A0AC610B27DF782FE8E2E17F694E96C4B395F845463870E4347EF3F7B7966C2500CF580A9B2AD698395O7C2E"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3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"consultantplus://offline/ref=BB77FD4509F7015EC9753A0AC610B27DF782FE8E2E17F694E96C4B395F845463870E4345E9342E29229C095DB6CBA4B6B47583936E7B822BOECEE"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5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"consultantplus://offline/ref=BB77FD4509F7015EC9753A0AC610B27DF782FE8E2E17F694E96C4B395F845463870E4347EE3F7B7966C2500CF580A9B2AD698395O7C2E"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8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"consultantplus://offline/ref=BB77FD4509F7015EC9753A0AC610B27DF782FE8E2E17F694E96C4B395F845463870E4347E03F7B7966C2500CF580A9B2AD698395O7C2E"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9 части 1 статьи 5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 от 07.12.2011 № 416-ФЗ «О водоснабжении и водоотведении» в сфере водоснабжения и водоотведения, за исключением платы за подключение (технологическое присоединение) объектов капитального строительства к централизованным системам водоснабжения и (или) водоотведения, устанавливаемой в индивидуальном порядке, и за исключением регулируемых видов деятельности организаций, которые осуществляются в границах нескольких субъектов</w:t>
      </w:r>
      <w:r>
        <w:rPr>
          <w:rFonts w:ascii="Times New Roman" w:hAnsi="Times New Roman"/>
          <w:sz w:val="28"/>
        </w:rPr>
        <w:t xml:space="preserve"> Российской Федерации или нескольких муниципальных образований области;</w:t>
      </w:r>
    </w:p>
    <w:p w14:paraId="42000000">
      <w:pPr>
        <w:pStyle w:val="Style_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установленные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"consultantplus://offline/ref=BB77FD4509F7015EC9753A0AC610B27DF783F78B2117F694E96C4B395F845463870E4345E9342E2C2A9C095DB6CBA4B6B47583936E7B822BOECEE"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частью 1 статьи 15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по установлению регулируемых тарифов на перевозки по муниципальным маршрутам регулярных перевозок.</w:t>
      </w:r>
    </w:p>
    <w:p w14:paraId="43000000">
      <w:pPr>
        <w:pStyle w:val="Style_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 Администрация муниципального образования </w:t>
      </w:r>
      <w:r>
        <w:rPr>
          <w:rFonts w:ascii="Times New Roman" w:hAnsi="Times New Roman"/>
          <w:sz w:val="28"/>
        </w:rPr>
        <w:t>Северный</w:t>
      </w:r>
      <w:r>
        <w:rPr>
          <w:rFonts w:ascii="Times New Roman" w:hAnsi="Times New Roman"/>
          <w:sz w:val="28"/>
        </w:rPr>
        <w:t xml:space="preserve"> район Оренбургской области при осуществлении переданных государственных полномочий имеет право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>:</w:t>
      </w:r>
    </w:p>
    <w:p w14:paraId="44000000">
      <w:pPr>
        <w:pStyle w:val="Style_3"/>
        <w:ind w:firstLine="109" w:left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обеспечение материальными ресурсами;</w:t>
      </w:r>
    </w:p>
    <w:p w14:paraId="45000000">
      <w:pPr>
        <w:pStyle w:val="Style_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получение разъяснений от уполномоченного органа исполнительной власти Оренбургской области в области государственного регулирования тарифов (цен) при осуществлении переданных государственных полномочий;</w:t>
      </w:r>
    </w:p>
    <w:p w14:paraId="46000000">
      <w:pPr>
        <w:pStyle w:val="Style_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дополнительное использование собственных материальных ресурсов и финансовых сре</w:t>
      </w:r>
      <w:r>
        <w:rPr>
          <w:rFonts w:ascii="Times New Roman" w:hAnsi="Times New Roman"/>
          <w:sz w:val="28"/>
        </w:rPr>
        <w:t>дств дл</w:t>
      </w:r>
      <w:r>
        <w:rPr>
          <w:rFonts w:ascii="Times New Roman" w:hAnsi="Times New Roman"/>
          <w:sz w:val="28"/>
        </w:rPr>
        <w:t xml:space="preserve">я осуществления переданных государственных полномочий в случаях и порядке, предусмотренных Уставом муниципального образования </w:t>
      </w:r>
      <w:r>
        <w:rPr>
          <w:rFonts w:ascii="Times New Roman" w:hAnsi="Times New Roman"/>
          <w:sz w:val="28"/>
        </w:rPr>
        <w:t>Северный</w:t>
      </w:r>
      <w:r>
        <w:rPr>
          <w:rFonts w:ascii="Times New Roman" w:hAnsi="Times New Roman"/>
          <w:sz w:val="28"/>
        </w:rPr>
        <w:t xml:space="preserve">  район;</w:t>
      </w:r>
    </w:p>
    <w:p w14:paraId="47000000">
      <w:pPr>
        <w:pStyle w:val="Style_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принятие в рамках передаваемых государственных полномочий правовых актов, не противоречащих нормативным правовым актам Российской Федерации и Оренбургской области.</w:t>
      </w:r>
    </w:p>
    <w:p w14:paraId="48000000">
      <w:pPr>
        <w:widowControl w:val="1"/>
        <w:numPr>
          <w:ilvl w:val="1"/>
          <w:numId w:val="2"/>
        </w:numPr>
        <w:ind w:firstLine="71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Администрация муниципального образования </w:t>
      </w:r>
      <w:r>
        <w:rPr>
          <w:rFonts w:ascii="Times New Roman" w:hAnsi="Times New Roman"/>
          <w:sz w:val="28"/>
        </w:rPr>
        <w:t xml:space="preserve">Северный </w:t>
      </w:r>
      <w:r>
        <w:rPr>
          <w:rFonts w:ascii="Times New Roman" w:hAnsi="Times New Roman"/>
          <w:sz w:val="28"/>
        </w:rPr>
        <w:t>район Оренбургской области при осуществлении переданных государственных полномочий обязана:</w:t>
      </w:r>
    </w:p>
    <w:p w14:paraId="49000000">
      <w:pPr>
        <w:pStyle w:val="Style_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осуществлять  переданные государственные полномочия надлежащим образом в соответствии с Законом Оренбургской области от 28.09.2010 № 3822/887-</w:t>
      </w:r>
      <w:r>
        <w:rPr>
          <w:rFonts w:ascii="Times New Roman" w:hAnsi="Times New Roman"/>
          <w:sz w:val="28"/>
        </w:rPr>
        <w:t>IV</w:t>
      </w:r>
      <w:r>
        <w:rPr>
          <w:rFonts w:ascii="Times New Roman" w:hAnsi="Times New Roman"/>
          <w:sz w:val="28"/>
        </w:rPr>
        <w:t>-ОЗ «О наделении органов местного самоуправления Оренбургской области отдельными государственными полномочиями в сфере водоснабжения и водоотведения, в области обращения с твердыми коммунальными отходами, а также по установлению регулируемых тарифов на перевозки по муниципальным маршрутам регулярных перевозок» (далее – Закон), нормативными правовыми актами Российской Федерации и Оренбургской</w:t>
      </w:r>
      <w:r>
        <w:rPr>
          <w:rFonts w:ascii="Times New Roman" w:hAnsi="Times New Roman"/>
          <w:sz w:val="28"/>
        </w:rPr>
        <w:t xml:space="preserve"> области;</w:t>
      </w:r>
    </w:p>
    <w:p w14:paraId="4A000000">
      <w:pPr>
        <w:pStyle w:val="Style_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обеспечивать эффективное, рациональное и целевое использование </w:t>
      </w:r>
      <w:r>
        <w:rPr>
          <w:rFonts w:ascii="Times New Roman" w:hAnsi="Times New Roman"/>
          <w:sz w:val="28"/>
        </w:rPr>
        <w:t>материальных ресурсов и финансовых средств, выделенных из областного бюджета на осуществление переданных государственных полномочий;</w:t>
      </w:r>
    </w:p>
    <w:p w14:paraId="4B000000">
      <w:pPr>
        <w:pStyle w:val="Style_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исполнять письменные предписания органов исполнительной власти Оренбургской области по устранению нарушений, допущенных при осуществлении переданных государственных полномочий;</w:t>
      </w:r>
    </w:p>
    <w:p w14:paraId="4C000000">
      <w:pPr>
        <w:pStyle w:val="Style_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представлять уполномоченным органам исполнительной власти Оренбургской области, осуществляющим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осуществлением администрацией района переданных государственных полномочий, документы и необходимую информацию, связанные с осуществлением переданных государственных полномочий, а также об использовании выделенных на эти цели финансовых средств.</w:t>
      </w:r>
    </w:p>
    <w:p w14:paraId="4D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 Финансовое обеспечение переданных государственных  полномочий осуществляется за счет субвенций из областного бюджета.</w:t>
      </w:r>
    </w:p>
    <w:p w14:paraId="4E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1.7. Администрация муниципального образования </w:t>
      </w:r>
      <w:r>
        <w:rPr>
          <w:rFonts w:ascii="Times New Roman" w:hAnsi="Times New Roman"/>
          <w:sz w:val="28"/>
        </w:rPr>
        <w:t xml:space="preserve">Северный </w:t>
      </w:r>
      <w:r>
        <w:rPr>
          <w:rFonts w:ascii="Times New Roman" w:hAnsi="Times New Roman"/>
          <w:sz w:val="28"/>
        </w:rPr>
        <w:t>район Оренбургской области представляет отчетность по использованию материальных ресурсов и финансовых средств, полученных на реализацию переданных государственных полномочий, в уполномоченный орган исполнительной власти Оренбургской области в области государственного регулирования тарифов (цен) по формам и в сроки, установленные этим органом.</w:t>
      </w:r>
    </w:p>
    <w:p w14:paraId="4F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1.8. Администрация муниципального образования </w:t>
      </w:r>
      <w:r>
        <w:rPr>
          <w:rFonts w:ascii="Times New Roman" w:hAnsi="Times New Roman"/>
          <w:sz w:val="28"/>
        </w:rPr>
        <w:t xml:space="preserve">Северный </w:t>
      </w:r>
      <w:r>
        <w:rPr>
          <w:rFonts w:ascii="Times New Roman" w:hAnsi="Times New Roman"/>
          <w:sz w:val="28"/>
        </w:rPr>
        <w:t>район Оренбургской области  и должностные лица несут ответственность за неисполнение или ненадлежащее исполнение переданных государственных полномочий в соответствии с законодательством Российской Федерации и законодательством Оренбургской области в пределах, выделенных на эти цели материальных ресурсов и финансовых средств.</w:t>
      </w:r>
    </w:p>
    <w:p w14:paraId="50000000">
      <w:pPr>
        <w:pStyle w:val="Style_2"/>
        <w:ind w:firstLine="360" w:left="0"/>
        <w:jc w:val="both"/>
        <w:rPr>
          <w:rFonts w:ascii="Times New Roman" w:hAnsi="Times New Roman"/>
          <w:sz w:val="28"/>
        </w:rPr>
      </w:pPr>
    </w:p>
    <w:p w14:paraId="51000000">
      <w:pPr>
        <w:pStyle w:val="Style_3"/>
        <w:numPr>
          <w:ilvl w:val="0"/>
          <w:numId w:val="1"/>
        </w:numPr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Установление регулируемых тарифов в сфере водоснабжения и водоотведения, в области обращения с твердыми коммунальными отходами, а также по установлению регулируемых тарифов на перевозки по муниципальным маршрутам регулярных перевозок</w:t>
      </w:r>
    </w:p>
    <w:p w14:paraId="52000000">
      <w:pPr>
        <w:pStyle w:val="Style_3"/>
        <w:ind w:left="1146"/>
        <w:outlineLvl w:val="1"/>
        <w:rPr>
          <w:rFonts w:ascii="Times New Roman" w:hAnsi="Times New Roman"/>
          <w:sz w:val="28"/>
        </w:rPr>
      </w:pPr>
    </w:p>
    <w:p w14:paraId="53000000">
      <w:pPr>
        <w:pStyle w:val="Style_3"/>
        <w:numPr>
          <w:ilvl w:val="1"/>
          <w:numId w:val="1"/>
        </w:numPr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Регулируемые тарифы в сфере водоснабжения и водоотведения устанавливаются органом регулирования тарифов в соответствии с Правилами регулирования тарифов в сфере водоснабжения и водоотведения, утвержденными постановлением Правительства Российской Федерации от  13.05.2013 № 406.</w:t>
      </w:r>
    </w:p>
    <w:p w14:paraId="54000000">
      <w:pPr>
        <w:pStyle w:val="Style_3"/>
        <w:numPr>
          <w:ilvl w:val="1"/>
          <w:numId w:val="1"/>
        </w:numPr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Регулируемые тарифы в области обращения с твердыми коммунальными отходами устанавливаются в соответствии с Правилами регулирования тарифов в сфере обращения с твердыми коммунальными отходами, утвержденными постановлением Правительства Российской Федерации от 30.05.2016 № 484.</w:t>
      </w:r>
    </w:p>
    <w:p w14:paraId="55000000">
      <w:pPr>
        <w:pStyle w:val="Style_4"/>
        <w:numPr>
          <w:ilvl w:val="1"/>
          <w:numId w:val="1"/>
        </w:numPr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Регулируемые тарифы на перевозки по муниципальным маршрутам регулярных перевозок устанавливаются органом регулирования тарифов в соответствии с Порядком установления регулируемых тарифов на перевозки пассажиров и багажа автомобильным транспортом, городским наземным электрическим транспортом по муниципальным и </w:t>
      </w:r>
      <w:r>
        <w:rPr>
          <w:rFonts w:ascii="Times New Roman" w:hAnsi="Times New Roman"/>
          <w:b w:val="0"/>
          <w:sz w:val="28"/>
        </w:rPr>
        <w:t>межмуниципальным маршрутам регулярных перевозок в границах Оренбургской области, утвержденным постановлением Правительства Оренбургской области от  02.06.2022  № 504-п.</w:t>
      </w:r>
    </w:p>
    <w:p w14:paraId="56000000">
      <w:pPr>
        <w:ind/>
        <w:jc w:val="both"/>
        <w:rPr>
          <w:rFonts w:ascii="Times New Roman" w:hAnsi="Times New Roman"/>
          <w:sz w:val="28"/>
        </w:rPr>
      </w:pPr>
    </w:p>
    <w:p w14:paraId="57000000">
      <w:pPr>
        <w:ind/>
        <w:jc w:val="both"/>
        <w:rPr>
          <w:rFonts w:ascii="Times New Roman" w:hAnsi="Times New Roman"/>
          <w:sz w:val="28"/>
        </w:rPr>
      </w:pPr>
    </w:p>
    <w:p w14:paraId="58000000">
      <w:pPr>
        <w:ind/>
        <w:jc w:val="both"/>
        <w:rPr>
          <w:rFonts w:ascii="Times New Roman" w:hAnsi="Times New Roman"/>
          <w:sz w:val="28"/>
        </w:rPr>
      </w:pPr>
    </w:p>
    <w:p w14:paraId="59000000">
      <w:pPr>
        <w:ind/>
        <w:jc w:val="both"/>
        <w:rPr>
          <w:rFonts w:ascii="Times New Roman" w:hAnsi="Times New Roman"/>
          <w:sz w:val="28"/>
        </w:rPr>
      </w:pPr>
    </w:p>
    <w:p w14:paraId="5A000000">
      <w:pPr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425" w:footer="709" w:gutter="0" w:header="709" w:left="1701" w:right="991" w:top="3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upperRoman"/>
      <w:lvlText w:val="%1."/>
      <w:lvlJc w:val="left"/>
      <w:pPr>
        <w:tabs>
          <w:tab w:leader="none" w:pos="0" w:val="left"/>
        </w:tabs>
        <w:ind w:hanging="720" w:left="1146"/>
      </w:pPr>
    </w:lvl>
    <w:lvl w:ilvl="1">
      <w:start w:val="1"/>
      <w:numFmt w:val="decimal"/>
      <w:lvlText w:val="%1.%2."/>
      <w:lvlJc w:val="left"/>
      <w:pPr>
        <w:tabs>
          <w:tab w:leader="none" w:pos="0" w:val="left"/>
        </w:tabs>
        <w:ind w:hanging="720" w:left="1430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leader="none" w:pos="0" w:val="left"/>
        </w:tabs>
        <w:ind w:hanging="720" w:left="1080"/>
      </w:pPr>
    </w:lvl>
    <w:lvl w:ilvl="3">
      <w:start w:val="1"/>
      <w:numFmt w:val="decimal"/>
      <w:lvlText w:val="%1.%2.%3.%4."/>
      <w:lvlJc w:val="left"/>
      <w:pPr>
        <w:tabs>
          <w:tab w:leader="none" w:pos="0" w:val="left"/>
        </w:tabs>
        <w:ind w:hanging="1080" w:left="1440"/>
      </w:pPr>
    </w:lvl>
    <w:lvl w:ilvl="4">
      <w:start w:val="1"/>
      <w:numFmt w:val="decimal"/>
      <w:lvlText w:val="%1.%2.%3.%4.%5."/>
      <w:lvlJc w:val="left"/>
      <w:pPr>
        <w:tabs>
          <w:tab w:leader="none" w:pos="0" w:val="left"/>
        </w:tabs>
        <w:ind w:hanging="1080" w:left="1440"/>
      </w:pPr>
    </w:lvl>
    <w:lvl w:ilvl="5">
      <w:start w:val="1"/>
      <w:numFmt w:val="decimal"/>
      <w:lvlText w:val="%1.%2.%3.%4.%5.%6."/>
      <w:lvlJc w:val="left"/>
      <w:pPr>
        <w:tabs>
          <w:tab w:leader="none" w:pos="0" w:val="left"/>
        </w:tabs>
        <w:ind w:hanging="1440" w:left="1800"/>
      </w:pPr>
    </w:lvl>
    <w:lvl w:ilvl="6">
      <w:start w:val="1"/>
      <w:numFmt w:val="decimal"/>
      <w:lvlText w:val="%1.%2.%3.%4.%5.%6.%7."/>
      <w:lvlJc w:val="left"/>
      <w:pPr>
        <w:tabs>
          <w:tab w:leader="none" w:pos="0" w:val="left"/>
        </w:tabs>
        <w:ind w:hanging="1800" w:left="2160"/>
      </w:pPr>
    </w:lvl>
    <w:lvl w:ilvl="7">
      <w:start w:val="1"/>
      <w:numFmt w:val="decimal"/>
      <w:lvlText w:val="%1.%2.%3.%4.%5.%6.%7.%8."/>
      <w:lvlJc w:val="left"/>
      <w:pPr>
        <w:tabs>
          <w:tab w:leader="none" w:pos="0" w:val="left"/>
        </w:tabs>
        <w:ind w:hanging="1800" w:left="2160"/>
      </w:pPr>
    </w:lvl>
    <w:lvl w:ilvl="8">
      <w:start w:val="1"/>
      <w:numFmt w:val="decimal"/>
      <w:lvlText w:val="%1.%2.%3.%4.%5.%6.%7.%8.%9."/>
      <w:lvlJc w:val="left"/>
      <w:pPr>
        <w:tabs>
          <w:tab w:leader="none" w:pos="0" w:val="left"/>
        </w:tabs>
        <w:ind w:hanging="2160" w:left="2520"/>
      </w:pPr>
    </w:lvl>
  </w:abstractNum>
  <w:abstractNum w:abstractNumId="1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450" w:left="1727"/>
      </w:pPr>
    </w:lvl>
    <w:lvl w:ilvl="1">
      <w:start w:val="5"/>
      <w:numFmt w:val="decimal"/>
      <w:lvlText w:val="%1.%2."/>
      <w:lvlJc w:val="left"/>
      <w:pPr>
        <w:tabs>
          <w:tab w:leader="none" w:pos="0" w:val="left"/>
        </w:tabs>
        <w:ind w:hanging="720" w:left="1430"/>
      </w:pPr>
    </w:lvl>
    <w:lvl w:ilvl="2">
      <w:start w:val="1"/>
      <w:numFmt w:val="decimal"/>
      <w:lvlText w:val="%1.%2.%3."/>
      <w:lvlJc w:val="left"/>
      <w:pPr>
        <w:tabs>
          <w:tab w:leader="none" w:pos="0" w:val="left"/>
        </w:tabs>
        <w:ind w:hanging="720" w:left="2140"/>
      </w:pPr>
    </w:lvl>
    <w:lvl w:ilvl="3">
      <w:start w:val="1"/>
      <w:numFmt w:val="decimal"/>
      <w:lvlText w:val="%1.%2.%3.%4."/>
      <w:lvlJc w:val="left"/>
      <w:pPr>
        <w:tabs>
          <w:tab w:leader="none" w:pos="0" w:val="left"/>
        </w:tabs>
        <w:ind w:hanging="1080" w:left="3210"/>
      </w:pPr>
    </w:lvl>
    <w:lvl w:ilvl="4">
      <w:start w:val="1"/>
      <w:numFmt w:val="decimal"/>
      <w:lvlText w:val="%1.%2.%3.%4.%5."/>
      <w:lvlJc w:val="left"/>
      <w:pPr>
        <w:tabs>
          <w:tab w:leader="none" w:pos="0" w:val="left"/>
        </w:tabs>
        <w:ind w:hanging="1080" w:left="3920"/>
      </w:pPr>
    </w:lvl>
    <w:lvl w:ilvl="5">
      <w:start w:val="1"/>
      <w:numFmt w:val="decimal"/>
      <w:lvlText w:val="%1.%2.%3.%4.%5.%6."/>
      <w:lvlJc w:val="left"/>
      <w:pPr>
        <w:tabs>
          <w:tab w:leader="none" w:pos="0" w:val="left"/>
        </w:tabs>
        <w:ind w:hanging="1440" w:left="4990"/>
      </w:pPr>
    </w:lvl>
    <w:lvl w:ilvl="6">
      <w:start w:val="1"/>
      <w:numFmt w:val="decimal"/>
      <w:lvlText w:val="%1.%2.%3.%4.%5.%6.%7."/>
      <w:lvlJc w:val="left"/>
      <w:pPr>
        <w:tabs>
          <w:tab w:leader="none" w:pos="0" w:val="left"/>
        </w:tabs>
        <w:ind w:hanging="1800" w:left="6060"/>
      </w:pPr>
    </w:lvl>
    <w:lvl w:ilvl="7">
      <w:start w:val="1"/>
      <w:numFmt w:val="decimal"/>
      <w:lvlText w:val="%1.%2.%3.%4.%5.%6.%7.%8."/>
      <w:lvlJc w:val="left"/>
      <w:pPr>
        <w:tabs>
          <w:tab w:leader="none" w:pos="0" w:val="left"/>
        </w:tabs>
        <w:ind w:hanging="1800" w:left="6770"/>
      </w:pPr>
    </w:lvl>
    <w:lvl w:ilvl="8">
      <w:start w:val="1"/>
      <w:numFmt w:val="decimal"/>
      <w:lvlText w:val="%1.%2.%3.%4.%5.%6.%7.%8.%9."/>
      <w:lvlJc w:val="left"/>
      <w:pPr>
        <w:tabs>
          <w:tab w:leader="none" w:pos="0" w:val="left"/>
        </w:tabs>
        <w:ind w:hanging="2160" w:left="78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spacing w:after="0" w:line="240" w:lineRule="auto"/>
      <w:ind/>
    </w:pPr>
    <w:rPr>
      <w:rFonts w:ascii="Arial" w:hAnsi="Arial"/>
      <w:sz w:val="20"/>
    </w:rPr>
  </w:style>
  <w:style w:default="1" w:styleId="Style_5_ch" w:type="character">
    <w:name w:val="Normal"/>
    <w:link w:val="Style_5"/>
    <w:rPr>
      <w:rFonts w:ascii="Arial" w:hAnsi="Arial"/>
      <w:sz w:val="20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5"/>
    <w:next w:val="Style_5"/>
    <w:link w:val="Style_11_ch"/>
    <w:uiPriority w:val="9"/>
    <w:qFormat/>
    <w:pPr>
      <w:keepNext w:val="1"/>
      <w:spacing w:after="60" w:before="240"/>
      <w:ind/>
      <w:outlineLvl w:val="2"/>
    </w:pPr>
    <w:rPr>
      <w:b w:val="1"/>
      <w:sz w:val="26"/>
    </w:rPr>
  </w:style>
  <w:style w:styleId="Style_11_ch" w:type="character">
    <w:name w:val="heading 3"/>
    <w:basedOn w:val="Style_5_ch"/>
    <w:link w:val="Style_11"/>
    <w:rPr>
      <w:b w:val="1"/>
      <w:sz w:val="26"/>
    </w:rPr>
  </w:style>
  <w:style w:styleId="Style_2" w:type="paragraph">
    <w:name w:val="List Paragraph"/>
    <w:basedOn w:val="Style_5"/>
    <w:link w:val="Style_2_ch"/>
    <w:pPr>
      <w:ind w:left="720"/>
      <w:contextualSpacing w:val="1"/>
    </w:pPr>
  </w:style>
  <w:style w:styleId="Style_2_ch" w:type="character">
    <w:name w:val="List Paragraph"/>
    <w:basedOn w:val="Style_5_ch"/>
    <w:link w:val="Style_2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5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Balloon Text"/>
    <w:basedOn w:val="Style_5"/>
    <w:link w:val="Style_16_ch"/>
    <w:rPr>
      <w:rFonts w:ascii="Tahoma" w:hAnsi="Tahoma"/>
      <w:sz w:val="16"/>
    </w:rPr>
  </w:style>
  <w:style w:styleId="Style_16_ch" w:type="character">
    <w:name w:val="Balloon Text"/>
    <w:basedOn w:val="Style_5_ch"/>
    <w:link w:val="Style_16"/>
    <w:rPr>
      <w:rFonts w:ascii="Tahoma" w:hAnsi="Tahoma"/>
      <w:sz w:val="16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5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5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5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footer"/>
    <w:basedOn w:val="Style_5"/>
    <w:link w:val="Style_23_ch"/>
    <w:pPr>
      <w:tabs>
        <w:tab w:leader="none" w:pos="4677" w:val="center"/>
        <w:tab w:leader="none" w:pos="9355" w:val="right"/>
      </w:tabs>
      <w:ind/>
    </w:pPr>
  </w:style>
  <w:style w:styleId="Style_23_ch" w:type="character">
    <w:name w:val="footer"/>
    <w:basedOn w:val="Style_5_ch"/>
    <w:link w:val="Style_23"/>
  </w:style>
  <w:style w:styleId="Style_24" w:type="paragraph">
    <w:name w:val="toc 5"/>
    <w:next w:val="Style_5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5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5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5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4" w:type="paragraph">
    <w:name w:val="ConsPlusTitle"/>
    <w:link w:val="Style_4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4_ch" w:type="character">
    <w:name w:val="ConsPlusTitle"/>
    <w:link w:val="Style_4"/>
    <w:rPr>
      <w:rFonts w:ascii="Arial" w:hAnsi="Arial"/>
      <w:b w:val="1"/>
      <w:sz w:val="20"/>
    </w:rPr>
  </w:style>
  <w:style w:styleId="Style_28" w:type="paragraph">
    <w:name w:val="heading 2"/>
    <w:next w:val="Style_5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3" w:type="paragraph">
    <w:name w:val="ConsPlusNormal"/>
    <w:link w:val="Style_3_ch"/>
    <w:pPr>
      <w:widowControl w:val="0"/>
      <w:spacing w:after="0" w:line="240" w:lineRule="auto"/>
      <w:ind/>
    </w:pPr>
    <w:rPr>
      <w:rFonts w:ascii="Calibri" w:hAnsi="Calibri"/>
    </w:rPr>
  </w:style>
  <w:style w:styleId="Style_3_ch" w:type="character">
    <w:name w:val="ConsPlusNormal"/>
    <w:link w:val="Style_3"/>
    <w:rPr>
      <w:rFonts w:ascii="Calibri" w:hAnsi="Calibri"/>
    </w:rPr>
  </w:style>
  <w:style w:styleId="Style_29" w:type="table">
    <w:name w:val="Table Grid"/>
    <w:basedOn w:val="Style_30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2024-12-09T04:50:04Z</dcterms:modified>
</cp:coreProperties>
</file>