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8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10.12.2024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№ 605-п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О создании комиссии по тарифам</w:t>
      </w:r>
      <w:bookmarkEnd w:id="1"/>
    </w:p>
    <w:p w14:paraId="0D000000">
      <w:pPr>
        <w:ind/>
        <w:jc w:val="center"/>
        <w:rPr>
          <w:rFonts w:ascii="Times New Roman" w:hAnsi="Times New Roman"/>
          <w:sz w:val="28"/>
        </w:rPr>
      </w:pPr>
    </w:p>
    <w:p w14:paraId="0E000000">
      <w:pPr>
        <w:ind/>
        <w:jc w:val="center"/>
        <w:rPr>
          <w:rFonts w:ascii="Times New Roman" w:hAnsi="Times New Roman"/>
          <w:sz w:val="28"/>
        </w:rPr>
      </w:pP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В соответствии с Порядком осуществления переданных государственных полномочий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Оренбургской области, утвержденного постановлением администрации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color w:themeColor="text1" w:val="000000"/>
          <w:sz w:val="28"/>
        </w:rPr>
        <w:t xml:space="preserve">от </w:t>
      </w:r>
      <w:r>
        <w:rPr>
          <w:rFonts w:ascii="Times New Roman" w:hAnsi="Times New Roman"/>
          <w:color w:themeColor="text1" w:val="000000"/>
          <w:sz w:val="28"/>
        </w:rPr>
        <w:t>09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>12</w:t>
      </w:r>
      <w:r>
        <w:rPr>
          <w:rFonts w:ascii="Times New Roman" w:hAnsi="Times New Roman"/>
          <w:color w:themeColor="text1" w:val="000000"/>
          <w:sz w:val="28"/>
        </w:rPr>
        <w:t xml:space="preserve">.2024 №  </w:t>
      </w:r>
      <w:r>
        <w:rPr>
          <w:rFonts w:ascii="Times New Roman" w:hAnsi="Times New Roman"/>
          <w:color w:themeColor="text1" w:val="000000"/>
          <w:sz w:val="28"/>
        </w:rPr>
        <w:t>597</w:t>
      </w:r>
      <w:r>
        <w:rPr>
          <w:rFonts w:ascii="Times New Roman" w:hAnsi="Times New Roman"/>
          <w:color w:val="FF0000"/>
          <w:sz w:val="28"/>
        </w:rPr>
        <w:t>-</w:t>
      </w:r>
      <w:r>
        <w:rPr>
          <w:rFonts w:ascii="Times New Roman" w:hAnsi="Times New Roman"/>
          <w:sz w:val="28"/>
        </w:rPr>
        <w:t>п «Об утверждении Порядка осуществления переданных государственных полномочий в сфере водоснабжения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Оренбургской области и в целях упорядочения деятельности органов местного самоуправления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 по регулированию тарифов в сфере водоснабжения и водоотведения, в области обращения с твердыми коммунальными отходами, а также  по установлению</w:t>
      </w:r>
      <w:r>
        <w:rPr>
          <w:rFonts w:ascii="Times New Roman" w:hAnsi="Times New Roman"/>
          <w:sz w:val="28"/>
        </w:rPr>
        <w:t xml:space="preserve"> регулируемых тарифов на перевозки по муниципальным маршрутам регулярных перевозок: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</w:t>
      </w:r>
      <w:r>
        <w:t xml:space="preserve"> </w:t>
      </w:r>
      <w:r>
        <w:rPr>
          <w:rFonts w:ascii="Times New Roman" w:hAnsi="Times New Roman"/>
          <w:sz w:val="28"/>
        </w:rPr>
        <w:t>Создать тарифную комиссию и  утвердить  ее состав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согласно 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 к настоящему постановлению</w:t>
      </w:r>
      <w:r>
        <w:rPr>
          <w:rFonts w:ascii="Times New Roman" w:hAnsi="Times New Roman"/>
          <w:sz w:val="28"/>
        </w:rPr>
        <w:t>.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Положение о тарифной комиссии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 к настоящему постановлению.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Признать утратившими силу </w:t>
      </w:r>
      <w:r>
        <w:rPr>
          <w:rFonts w:ascii="Times New Roman" w:hAnsi="Times New Roman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муниципального образования Северный район Оренбургской области:</w:t>
      </w:r>
    </w:p>
    <w:p w14:paraId="13000000">
      <w:pPr>
        <w:ind w:righ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562</w:t>
      </w:r>
      <w:r>
        <w:rPr>
          <w:rFonts w:ascii="Times New Roman" w:hAnsi="Times New Roman"/>
          <w:sz w:val="28"/>
        </w:rPr>
        <w:t>-п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утверждении положения о коллегии по регулированию тарифов и надбавок на услуги организаций коммунального комплекса в сфере водоснабжения и водоотведения</w:t>
      </w:r>
      <w:r>
        <w:rPr>
          <w:rFonts w:ascii="Times New Roman" w:hAnsi="Times New Roman"/>
          <w:sz w:val="28"/>
        </w:rPr>
        <w:t>»;</w:t>
      </w:r>
    </w:p>
    <w:p w14:paraId="14000000">
      <w:pPr>
        <w:ind w:righ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690</w:t>
      </w:r>
      <w:r>
        <w:rPr>
          <w:rFonts w:ascii="Times New Roman" w:hAnsi="Times New Roman"/>
          <w:sz w:val="28"/>
        </w:rPr>
        <w:t>-п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 внесении изменений в постановление администрации от 17.09.2018 года № 562-п</w:t>
      </w:r>
      <w:r>
        <w:rPr>
          <w:rFonts w:ascii="Times New Roman" w:hAnsi="Times New Roman"/>
          <w:sz w:val="28"/>
        </w:rPr>
        <w:t>»;</w:t>
      </w:r>
    </w:p>
    <w:p w14:paraId="15000000">
      <w:pPr>
        <w:ind w:righ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747</w:t>
      </w:r>
      <w:r>
        <w:rPr>
          <w:rFonts w:ascii="Times New Roman" w:hAnsi="Times New Roman"/>
          <w:sz w:val="28"/>
        </w:rPr>
        <w:t>-п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 внесении изменений в постановление администрации от 17.09.2018 года № 562-п</w:t>
      </w:r>
      <w:r>
        <w:rPr>
          <w:rFonts w:ascii="Times New Roman" w:hAnsi="Times New Roman"/>
          <w:sz w:val="28"/>
        </w:rPr>
        <w:t>»;</w:t>
      </w:r>
    </w:p>
    <w:p w14:paraId="16000000">
      <w:pPr>
        <w:ind w:righ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686</w:t>
      </w:r>
      <w:r>
        <w:rPr>
          <w:rFonts w:ascii="Times New Roman" w:hAnsi="Times New Roman"/>
          <w:sz w:val="28"/>
        </w:rPr>
        <w:t>-п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от 17.09.2018 года № 562-п «Об утверждении Положения о </w:t>
      </w:r>
      <w:r>
        <w:rPr>
          <w:rFonts w:ascii="Times New Roman" w:hAnsi="Times New Roman"/>
          <w:sz w:val="28"/>
        </w:rPr>
        <w:t>коллегии по регулированию тарифов и надбавок на услуги организаций коммунального комплекса в сфере водоснабжения и водоотведения»</w:t>
      </w:r>
      <w:r>
        <w:rPr>
          <w:rFonts w:ascii="Times New Roman" w:hAnsi="Times New Roman"/>
          <w:sz w:val="28"/>
        </w:rPr>
        <w:t>.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Контроль за исполнение настоящего постановления оставляю за собой.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Постановление вступает в силу со дня его подписания.</w:t>
      </w:r>
      <w:r>
        <w:rPr>
          <w:rFonts w:ascii="Times New Roman" w:hAnsi="Times New Roman"/>
          <w:sz w:val="28"/>
        </w:rPr>
        <w:br/>
      </w:r>
    </w:p>
    <w:p w14:paraId="19000000">
      <w:pPr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А.Н.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Ульянов</w:t>
      </w:r>
    </w:p>
    <w:p w14:paraId="1B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</w:t>
      </w:r>
      <w:r>
        <w:rPr>
          <w:rFonts w:ascii="Tahoma" w:hAnsi="Tahoma"/>
          <w:sz w:val="16"/>
        </w:rPr>
        <w:t xml:space="preserve">      </w:t>
      </w:r>
      <w:r>
        <w:rPr>
          <w:rFonts w:ascii="Tahoma" w:hAnsi="Tahoma"/>
          <w:sz w:val="16"/>
        </w:rPr>
        <w:t xml:space="preserve">     </w:t>
      </w:r>
      <w:r>
        <w:rPr>
          <w:rFonts w:ascii="Tahoma" w:hAnsi="Tahoma"/>
          <w:sz w:val="16"/>
        </w:rPr>
        <w:t>[МЕСТО ДЛЯ ПОДПИСИ]</w:t>
      </w: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Ульянову А.Н., отдел экономики,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Пестову Ю.В.</w:t>
      </w:r>
      <w:r>
        <w:rPr>
          <w:rFonts w:ascii="Times New Roman" w:hAnsi="Times New Roman"/>
          <w:sz w:val="24"/>
        </w:rPr>
        <w:t xml:space="preserve">,              </w:t>
      </w:r>
    </w:p>
    <w:p w14:paraId="2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4"/>
        </w:rPr>
        <w:t>Абдуллиной И.Р.</w:t>
      </w:r>
    </w:p>
    <w:p w14:paraId="22000000">
      <w:pPr>
        <w:tabs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ab/>
      </w:r>
    </w:p>
    <w:p w14:paraId="23000000">
      <w:pPr>
        <w:tabs>
          <w:tab w:leader="none" w:pos="1164" w:val="left"/>
        </w:tabs>
        <w:ind/>
        <w:jc w:val="both"/>
        <w:rPr>
          <w:rFonts w:ascii="Times New Roman" w:hAnsi="Times New Roman"/>
          <w:sz w:val="28"/>
        </w:rPr>
      </w:pPr>
    </w:p>
    <w:p w14:paraId="24000000">
      <w:pPr>
        <w:ind/>
        <w:jc w:val="both"/>
        <w:rPr>
          <w:rFonts w:ascii="Times New Roman" w:hAnsi="Times New Roman"/>
          <w:sz w:val="28"/>
        </w:rPr>
      </w:pPr>
    </w:p>
    <w:p w14:paraId="25000000">
      <w:pPr>
        <w:ind/>
        <w:jc w:val="both"/>
        <w:rPr>
          <w:rFonts w:ascii="Times New Roman" w:hAnsi="Times New Roman"/>
          <w:sz w:val="28"/>
        </w:rPr>
      </w:pPr>
    </w:p>
    <w:p w14:paraId="26000000">
      <w:pPr>
        <w:ind/>
        <w:jc w:val="both"/>
        <w:rPr>
          <w:rFonts w:ascii="Times New Roman" w:hAnsi="Times New Roman"/>
          <w:sz w:val="28"/>
        </w:rPr>
      </w:pPr>
    </w:p>
    <w:p w14:paraId="27000000">
      <w:pPr>
        <w:ind/>
        <w:jc w:val="both"/>
        <w:rPr>
          <w:rFonts w:ascii="Times New Roman" w:hAnsi="Times New Roman"/>
          <w:sz w:val="28"/>
        </w:rPr>
      </w:pPr>
    </w:p>
    <w:p w14:paraId="28000000">
      <w:pPr>
        <w:ind/>
        <w:jc w:val="both"/>
        <w:rPr>
          <w:rFonts w:ascii="Times New Roman" w:hAnsi="Times New Roman"/>
          <w:sz w:val="28"/>
        </w:rPr>
      </w:pPr>
    </w:p>
    <w:p w14:paraId="29000000">
      <w:pPr>
        <w:ind/>
        <w:jc w:val="both"/>
        <w:rPr>
          <w:rFonts w:ascii="Times New Roman" w:hAnsi="Times New Roman"/>
          <w:sz w:val="28"/>
        </w:rPr>
      </w:pPr>
    </w:p>
    <w:p w14:paraId="2A000000">
      <w:pPr>
        <w:ind/>
        <w:jc w:val="both"/>
        <w:rPr>
          <w:rFonts w:ascii="Times New Roman" w:hAnsi="Times New Roman"/>
          <w:sz w:val="28"/>
        </w:rPr>
      </w:pPr>
    </w:p>
    <w:p w14:paraId="2B000000">
      <w:pPr>
        <w:ind/>
        <w:jc w:val="both"/>
        <w:rPr>
          <w:rFonts w:ascii="Times New Roman" w:hAnsi="Times New Roman"/>
          <w:sz w:val="28"/>
        </w:rPr>
      </w:pPr>
    </w:p>
    <w:p w14:paraId="2C000000">
      <w:pPr>
        <w:ind/>
        <w:jc w:val="both"/>
        <w:rPr>
          <w:rFonts w:ascii="Times New Roman" w:hAnsi="Times New Roman"/>
          <w:sz w:val="28"/>
        </w:rPr>
      </w:pPr>
    </w:p>
    <w:p w14:paraId="2D000000">
      <w:pPr>
        <w:ind/>
        <w:jc w:val="both"/>
        <w:rPr>
          <w:rFonts w:ascii="Times New Roman" w:hAnsi="Times New Roman"/>
          <w:sz w:val="28"/>
        </w:rPr>
      </w:pPr>
    </w:p>
    <w:p w14:paraId="2E000000">
      <w:pPr>
        <w:ind/>
        <w:jc w:val="both"/>
        <w:rPr>
          <w:rFonts w:ascii="Times New Roman" w:hAnsi="Times New Roman"/>
          <w:sz w:val="28"/>
        </w:rPr>
      </w:pPr>
    </w:p>
    <w:p w14:paraId="2F000000">
      <w:pPr>
        <w:ind/>
        <w:jc w:val="both"/>
        <w:rPr>
          <w:rFonts w:ascii="Times New Roman" w:hAnsi="Times New Roman"/>
          <w:sz w:val="28"/>
        </w:rPr>
      </w:pPr>
    </w:p>
    <w:p w14:paraId="30000000">
      <w:pPr>
        <w:ind/>
        <w:jc w:val="both"/>
        <w:rPr>
          <w:rFonts w:ascii="Times New Roman" w:hAnsi="Times New Roman"/>
          <w:sz w:val="28"/>
        </w:rPr>
      </w:pPr>
    </w:p>
    <w:p w14:paraId="31000000">
      <w:pPr>
        <w:ind/>
        <w:jc w:val="both"/>
        <w:rPr>
          <w:rFonts w:ascii="Times New Roman" w:hAnsi="Times New Roman"/>
          <w:sz w:val="28"/>
        </w:rPr>
      </w:pPr>
    </w:p>
    <w:p w14:paraId="32000000">
      <w:pPr>
        <w:ind/>
        <w:jc w:val="both"/>
        <w:rPr>
          <w:rFonts w:ascii="Times New Roman" w:hAnsi="Times New Roman"/>
          <w:sz w:val="28"/>
        </w:rPr>
      </w:pPr>
    </w:p>
    <w:p w14:paraId="33000000">
      <w:pPr>
        <w:ind/>
        <w:jc w:val="both"/>
        <w:rPr>
          <w:rFonts w:ascii="Times New Roman" w:hAnsi="Times New Roman"/>
          <w:sz w:val="28"/>
        </w:rPr>
      </w:pPr>
    </w:p>
    <w:p w14:paraId="34000000">
      <w:pPr>
        <w:ind/>
        <w:jc w:val="both"/>
        <w:rPr>
          <w:rFonts w:ascii="Times New Roman" w:hAnsi="Times New Roman"/>
          <w:sz w:val="28"/>
        </w:rPr>
      </w:pPr>
    </w:p>
    <w:p w14:paraId="35000000">
      <w:pPr>
        <w:ind/>
        <w:jc w:val="both"/>
        <w:rPr>
          <w:rFonts w:ascii="Times New Roman" w:hAnsi="Times New Roman"/>
          <w:sz w:val="28"/>
        </w:rPr>
      </w:pPr>
    </w:p>
    <w:p w14:paraId="36000000">
      <w:pPr>
        <w:ind/>
        <w:jc w:val="both"/>
        <w:rPr>
          <w:rFonts w:ascii="Times New Roman" w:hAnsi="Times New Roman"/>
          <w:sz w:val="28"/>
        </w:rPr>
      </w:pPr>
    </w:p>
    <w:p w14:paraId="3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</w:p>
    <w:p w14:paraId="38000000">
      <w:pPr>
        <w:ind/>
        <w:jc w:val="both"/>
        <w:rPr>
          <w:rFonts w:ascii="Times New Roman" w:hAnsi="Times New Roman"/>
          <w:sz w:val="28"/>
        </w:rPr>
      </w:pPr>
    </w:p>
    <w:p w14:paraId="39000000">
      <w:pPr>
        <w:ind/>
        <w:jc w:val="both"/>
        <w:rPr>
          <w:rFonts w:ascii="Times New Roman" w:hAnsi="Times New Roman"/>
          <w:sz w:val="28"/>
        </w:rPr>
      </w:pPr>
    </w:p>
    <w:p w14:paraId="3A000000">
      <w:pPr>
        <w:ind/>
        <w:jc w:val="both"/>
        <w:rPr>
          <w:rFonts w:ascii="Times New Roman" w:hAnsi="Times New Roman"/>
          <w:sz w:val="28"/>
        </w:rPr>
      </w:pPr>
    </w:p>
    <w:p w14:paraId="3B000000">
      <w:pPr>
        <w:ind/>
        <w:jc w:val="both"/>
        <w:rPr>
          <w:rFonts w:ascii="Times New Roman" w:hAnsi="Times New Roman"/>
          <w:sz w:val="28"/>
        </w:rPr>
      </w:pPr>
    </w:p>
    <w:p w14:paraId="3C000000">
      <w:pPr>
        <w:ind/>
        <w:jc w:val="both"/>
        <w:rPr>
          <w:rFonts w:ascii="Times New Roman" w:hAnsi="Times New Roman"/>
          <w:sz w:val="28"/>
        </w:rPr>
      </w:pPr>
    </w:p>
    <w:p w14:paraId="3D000000">
      <w:pPr>
        <w:ind/>
        <w:jc w:val="both"/>
        <w:rPr>
          <w:rFonts w:ascii="Times New Roman" w:hAnsi="Times New Roman"/>
          <w:sz w:val="28"/>
        </w:rPr>
      </w:pPr>
    </w:p>
    <w:p w14:paraId="3E000000">
      <w:pPr>
        <w:ind/>
        <w:jc w:val="both"/>
        <w:rPr>
          <w:rFonts w:ascii="Times New Roman" w:hAnsi="Times New Roman"/>
          <w:sz w:val="28"/>
        </w:rPr>
      </w:pPr>
    </w:p>
    <w:p w14:paraId="3F000000">
      <w:pPr>
        <w:ind/>
        <w:jc w:val="both"/>
        <w:rPr>
          <w:rFonts w:ascii="Times New Roman" w:hAnsi="Times New Roman"/>
          <w:sz w:val="28"/>
        </w:rPr>
      </w:pPr>
    </w:p>
    <w:p w14:paraId="40000000">
      <w:pPr>
        <w:ind/>
        <w:jc w:val="both"/>
        <w:rPr>
          <w:rFonts w:ascii="Times New Roman" w:hAnsi="Times New Roman"/>
          <w:sz w:val="28"/>
        </w:rPr>
      </w:pPr>
    </w:p>
    <w:p w14:paraId="41000000">
      <w:pPr>
        <w:ind/>
        <w:jc w:val="both"/>
        <w:rPr>
          <w:rFonts w:ascii="Times New Roman" w:hAnsi="Times New Roman"/>
          <w:sz w:val="28"/>
        </w:rPr>
      </w:pPr>
    </w:p>
    <w:p w14:paraId="4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</w:p>
    <w:p w14:paraId="4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</w:t>
      </w:r>
    </w:p>
    <w:p w14:paraId="4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к постановлению администрации</w:t>
      </w:r>
    </w:p>
    <w:p w14:paraId="45000000">
      <w:pPr>
        <w:tabs>
          <w:tab w:leader="none" w:pos="520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 10.12.2024 № 605-п</w:t>
      </w:r>
    </w:p>
    <w:p w14:paraId="46000000">
      <w:pPr>
        <w:ind/>
        <w:jc w:val="both"/>
        <w:rPr>
          <w:rFonts w:ascii="Times New Roman" w:hAnsi="Times New Roman"/>
          <w:sz w:val="28"/>
        </w:rPr>
      </w:pPr>
    </w:p>
    <w:p w14:paraId="47000000">
      <w:pPr>
        <w:pStyle w:val="Style_2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тарифной комиссии</w:t>
      </w:r>
    </w:p>
    <w:p w14:paraId="48000000">
      <w:pPr>
        <w:pStyle w:val="Style_2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6"/>
      </w:tblGrid>
      <w:tr>
        <w:trPr>
          <w:trHeight w:hRule="atLeast" w:val="729"/>
        </w:trP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Ульянов Александр Николаевич                       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председатель комиссии, заместитель</w:t>
            </w:r>
          </w:p>
          <w:p w14:paraId="4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главы администрации  по         оперативному управлению</w:t>
            </w:r>
          </w:p>
          <w:p w14:paraId="4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Сидоров Виктор Александрович              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-заместитель председателя комиссии,    начальник управления архитектуры, строительства и ЖКХ                              </w:t>
            </w:r>
          </w:p>
          <w:p w14:paraId="4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Абдуллина Ильмира </w:t>
            </w:r>
            <w:r>
              <w:rPr>
                <w:rFonts w:ascii="Times New Roman" w:hAnsi="Times New Roman"/>
                <w:sz w:val="28"/>
              </w:rPr>
              <w:t>Радиковна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секретарь комиссии, ведущий специалист управления архитектуры, строительства и ЖКХ                              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коллегии: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Байкарова</w:t>
            </w:r>
            <w:r>
              <w:rPr>
                <w:rFonts w:ascii="Times New Roman" w:hAnsi="Times New Roman"/>
                <w:sz w:val="28"/>
              </w:rPr>
              <w:t xml:space="preserve"> Ирина Ивановна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отдела экономики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Валитова </w:t>
            </w:r>
            <w:r>
              <w:rPr>
                <w:rFonts w:ascii="Times New Roman" w:hAnsi="Times New Roman"/>
                <w:sz w:val="28"/>
              </w:rPr>
              <w:t>Гулия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Асгатовна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юрисконсульт  МКУ «ЦХО»</w:t>
            </w:r>
          </w:p>
          <w:p w14:paraId="5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( по согласованию)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Кузьмин Евгений Михайлович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 муниципального образования Северный сельсовет (по согласованию)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Сунагатова</w:t>
            </w:r>
            <w:r>
              <w:rPr>
                <w:rFonts w:ascii="Times New Roman" w:hAnsi="Times New Roman"/>
                <w:sz w:val="28"/>
              </w:rPr>
              <w:t xml:space="preserve"> Юлия Алексеевна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главный специалист отдела экономики</w:t>
            </w:r>
          </w:p>
        </w:tc>
      </w:tr>
    </w:tbl>
    <w:p w14:paraId="5D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5E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5F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0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1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2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3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4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5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6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7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8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9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A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B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C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D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E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6F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70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71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7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Приложение №2</w:t>
      </w:r>
    </w:p>
    <w:p w14:paraId="7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к постановлению администрации</w:t>
      </w:r>
    </w:p>
    <w:p w14:paraId="74000000">
      <w:pPr>
        <w:tabs>
          <w:tab w:leader="none" w:pos="520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  10.12.2024 № 605-п</w:t>
      </w:r>
    </w:p>
    <w:p w14:paraId="75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6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77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78000000">
      <w:pPr>
        <w:pStyle w:val="Style_2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79000000">
      <w:pPr>
        <w:pStyle w:val="Style_2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тарифной комиссии  (далее – Положение)</w:t>
      </w:r>
    </w:p>
    <w:p w14:paraId="7A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7B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Общие положения</w:t>
      </w:r>
    </w:p>
    <w:p w14:paraId="7C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7D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Тарифная комиссия (далее – Комиссия) является коллегиальным органом при администрации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Оренбургской области. </w:t>
      </w:r>
    </w:p>
    <w:p w14:paraId="7E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Члены Комиссии осуществляют свою деятельность на добровольной и безвозмездной основе. </w:t>
      </w:r>
    </w:p>
    <w:p w14:paraId="7F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своей деятельности Комиссия руководствуется Конституцией Российской Федерации, действующим законодательством Российской Федерации, Оренбургской области, правовыми актами муниципального образования С</w:t>
      </w:r>
      <w:r>
        <w:rPr>
          <w:rFonts w:ascii="Times New Roman" w:hAnsi="Times New Roman"/>
          <w:sz w:val="28"/>
        </w:rPr>
        <w:t xml:space="preserve">еверный </w:t>
      </w:r>
      <w:r>
        <w:rPr>
          <w:rFonts w:ascii="Times New Roman" w:hAnsi="Times New Roman"/>
          <w:sz w:val="28"/>
        </w:rPr>
        <w:t xml:space="preserve">район и  настоящим Положением. </w:t>
      </w:r>
    </w:p>
    <w:p w14:paraId="80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Цели и задачи Комиссии</w:t>
      </w:r>
    </w:p>
    <w:p w14:paraId="81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Координация деятельности по исполнению переданных государственных полномочий в сфере водоснабжения и водоотведения, в области обращения с твердыми коммунальными отходами, по установлению регулируемых тарифов на перевозки по муниципальным маршрутам регулярных перевозок на территории С</w:t>
      </w:r>
      <w:r>
        <w:rPr>
          <w:rFonts w:ascii="Times New Roman" w:hAnsi="Times New Roman"/>
          <w:sz w:val="28"/>
        </w:rPr>
        <w:t>еверного</w:t>
      </w:r>
      <w:r>
        <w:rPr>
          <w:rFonts w:ascii="Times New Roman" w:hAnsi="Times New Roman"/>
          <w:sz w:val="28"/>
        </w:rPr>
        <w:t xml:space="preserve"> района Оренбургской области, а также цен (тарифов) на услуги муниципальных предприятий и организаций, в том числе необходимые и обязательные, и выполнение работ (далее – тарифов).</w:t>
      </w:r>
    </w:p>
    <w:p w14:paraId="82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Функции комиссии</w:t>
      </w:r>
    </w:p>
    <w:p w14:paraId="83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Комиссия рассматривает финансово - экономическую обоснованность тарифов.</w:t>
      </w:r>
    </w:p>
    <w:p w14:paraId="84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Комиссия:</w:t>
      </w:r>
    </w:p>
    <w:p w14:paraId="85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мероприятия в соответствии Порядком осуществления переданных государственных полномочий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 С</w:t>
      </w:r>
      <w:r>
        <w:rPr>
          <w:rFonts w:ascii="Times New Roman" w:hAnsi="Times New Roman"/>
          <w:sz w:val="28"/>
        </w:rPr>
        <w:t>еверного</w:t>
      </w:r>
      <w:r>
        <w:rPr>
          <w:rFonts w:ascii="Times New Roman" w:hAnsi="Times New Roman"/>
          <w:sz w:val="28"/>
        </w:rPr>
        <w:t xml:space="preserve"> района Оренбургской области;</w:t>
      </w:r>
    </w:p>
    <w:p w14:paraId="86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разрабатывает проект постановления об установлении тарифов и выносит его на рассмотрение в орган регулирования тарифов;</w:t>
      </w:r>
    </w:p>
    <w:p w14:paraId="87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необходимости запрашивает дополнительные сведения с обоснованием такого запроса либо возвращает материалы без рассмотрения (с указанием причин возврата), если материалы не соответствуют </w:t>
      </w:r>
      <w:r>
        <w:rPr>
          <w:rFonts w:ascii="Times New Roman" w:hAnsi="Times New Roman"/>
          <w:sz w:val="28"/>
        </w:rPr>
        <w:t>установленным требованиям.</w:t>
      </w:r>
    </w:p>
    <w:p w14:paraId="88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Представляет отчетность по использованию  материальных ресурсов и финансовых средств, переданных на реализацию государственных полномочий в сфере водоснабжения и водоотведения,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на территории  С</w:t>
      </w:r>
      <w:r>
        <w:rPr>
          <w:rFonts w:ascii="Times New Roman" w:hAnsi="Times New Roman"/>
          <w:sz w:val="28"/>
        </w:rPr>
        <w:t>еверного</w:t>
      </w:r>
      <w:r>
        <w:rPr>
          <w:rFonts w:ascii="Times New Roman" w:hAnsi="Times New Roman"/>
          <w:sz w:val="28"/>
        </w:rPr>
        <w:t xml:space="preserve"> района Оренбургской области, в уполномоченный орган исполнительной власти Оренбургской области в области государственного регулирования тарифов (цен) по формам</w:t>
      </w:r>
      <w:r>
        <w:rPr>
          <w:rFonts w:ascii="Times New Roman" w:hAnsi="Times New Roman"/>
          <w:sz w:val="28"/>
        </w:rPr>
        <w:t xml:space="preserve"> и в сроки, установленные этим органом.</w:t>
      </w:r>
    </w:p>
    <w:p w14:paraId="89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Структура Комиссии</w:t>
      </w:r>
    </w:p>
    <w:p w14:paraId="8A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Состав Комиссии утверждается постановлением Администрации С</w:t>
      </w:r>
      <w:r>
        <w:rPr>
          <w:rFonts w:ascii="Times New Roman" w:hAnsi="Times New Roman"/>
          <w:sz w:val="28"/>
        </w:rPr>
        <w:t>еверного</w:t>
      </w:r>
      <w:r>
        <w:rPr>
          <w:rFonts w:ascii="Times New Roman" w:hAnsi="Times New Roman"/>
          <w:sz w:val="28"/>
        </w:rPr>
        <w:t xml:space="preserve"> района Оренбургской области.</w:t>
      </w:r>
    </w:p>
    <w:p w14:paraId="8B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Комиссию  возглавляет   председатель, осуществляющий   общее руководство ее деятельностью, проводит заседания Комиссии, подписывает протоколы заседаний, осуществляет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решений и поручений Комиссии.</w:t>
      </w:r>
    </w:p>
    <w:p w14:paraId="8C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Функции председателя Комиссии в случае его отсутствия исполняет заместитель председателя Комиссии</w:t>
      </w:r>
    </w:p>
    <w:p w14:paraId="8D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Секретарь Комиссии осуществляет:</w:t>
      </w:r>
    </w:p>
    <w:p w14:paraId="8E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подготовку и организацию проведения заседаний Комиссии;</w:t>
      </w:r>
    </w:p>
    <w:p w14:paraId="8F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ведение протоколов заседаний Комиссии;</w:t>
      </w:r>
    </w:p>
    <w:p w14:paraId="90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информирование в соответствие с действующим законодательством заявителей о принятом решении.</w:t>
      </w:r>
    </w:p>
    <w:p w14:paraId="91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Регламент работы Комиссии</w:t>
      </w:r>
    </w:p>
    <w:p w14:paraId="92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Заседания Комиссии назначаются председателем Комиссии, а в его отсутствие заместителем председателя Комиссии.</w:t>
      </w:r>
    </w:p>
    <w:p w14:paraId="93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Заседания Комиссии проводятся по мере необходимости и считаются правомочными, если на них присутствует более половины ее членов.</w:t>
      </w:r>
    </w:p>
    <w:p w14:paraId="94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Комиссия имеет право приглашать на свои заседания представителей предприятий и организаций независимо от форм собственности и ведомственной принадлежности (по согласованию), обратившихся в орган регулирования тарифов для утверждения соответствующего тарифа.</w:t>
      </w:r>
    </w:p>
    <w:p w14:paraId="95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Решения Комиссии принимаются большинством голосов, путем открытого голосования, оформляются протоколами, которые подписываются председательствующим на заседании и секретарем.   При равенстве голосов решающим является голос председательствующего на заседании Комиссии. </w:t>
      </w:r>
    </w:p>
    <w:p w14:paraId="96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97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98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99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9A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9B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9C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9D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425" w:footer="709" w:gutter="0" w:header="709" w:left="1701" w:right="991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4_ch" w:type="character">
    <w:name w:val="Normal"/>
    <w:link w:val="Style_4"/>
    <w:rPr>
      <w:rFonts w:ascii="Arial" w:hAnsi="Arial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9_ch" w:type="character">
    <w:name w:val="ConsPlusTitle"/>
    <w:link w:val="Style_9"/>
    <w:rPr>
      <w:rFonts w:ascii="Arial" w:hAnsi="Arial"/>
      <w:b w:val="1"/>
      <w:sz w:val="20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11_ch" w:type="character">
    <w:name w:val="heading 3"/>
    <w:basedOn w:val="Style_4_ch"/>
    <w:link w:val="Style_11"/>
    <w:rPr>
      <w:b w:val="1"/>
      <w:sz w:val="26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List Paragraph"/>
    <w:basedOn w:val="Style_4"/>
    <w:link w:val="Style_16_ch"/>
    <w:pPr>
      <w:ind w:left="720"/>
      <w:contextualSpacing w:val="1"/>
    </w:pPr>
  </w:style>
  <w:style w:styleId="Style_16_ch" w:type="character">
    <w:name w:val="List Paragraph"/>
    <w:basedOn w:val="Style_4_ch"/>
    <w:link w:val="Style_16"/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Balloon Text"/>
    <w:basedOn w:val="Style_4"/>
    <w:link w:val="Style_20_ch"/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0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2024-12-11T05:22:20Z</dcterms:modified>
</cp:coreProperties>
</file>