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69" w:rsidRDefault="00D24269" w:rsidP="00D24269">
      <w:pPr>
        <w:tabs>
          <w:tab w:val="left" w:pos="420"/>
          <w:tab w:val="left" w:pos="333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СТАРОБОРИСКИНСКОГО СЕЛЬСОВЕТА</w:t>
      </w:r>
    </w:p>
    <w:p w:rsidR="00D24269" w:rsidRDefault="00D24269" w:rsidP="00D24269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D24269" w:rsidRDefault="00D24269" w:rsidP="00D24269">
      <w:pPr>
        <w:ind w:right="281"/>
        <w:jc w:val="center"/>
        <w:rPr>
          <w:b/>
          <w:sz w:val="28"/>
          <w:szCs w:val="28"/>
        </w:rPr>
      </w:pPr>
    </w:p>
    <w:p w:rsidR="00D24269" w:rsidRDefault="00D24269" w:rsidP="00D24269">
      <w:pPr>
        <w:ind w:right="2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24269" w:rsidRDefault="00D24269" w:rsidP="00D24269">
      <w:pPr>
        <w:rPr>
          <w:sz w:val="16"/>
          <w:szCs w:val="24"/>
        </w:rPr>
      </w:pPr>
    </w:p>
    <w:p w:rsidR="00D24269" w:rsidRDefault="00D24269" w:rsidP="00D24269">
      <w:pPr>
        <w:pStyle w:val="a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DC26BA">
        <w:rPr>
          <w:sz w:val="28"/>
          <w:szCs w:val="28"/>
          <w:u w:val="single"/>
        </w:rPr>
        <w:t>25.11.2022</w:t>
      </w:r>
      <w:r>
        <w:rPr>
          <w:sz w:val="28"/>
          <w:szCs w:val="28"/>
        </w:rPr>
        <w:tab/>
        <w:t xml:space="preserve">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тароборискино</w:t>
      </w:r>
      <w:proofErr w:type="spellEnd"/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56-п</w:t>
      </w:r>
    </w:p>
    <w:p w:rsidR="00D24269" w:rsidRDefault="00D24269" w:rsidP="00D24269">
      <w:pPr>
        <w:pStyle w:val="a9"/>
        <w:jc w:val="center"/>
        <w:rPr>
          <w:sz w:val="28"/>
          <w:szCs w:val="28"/>
        </w:rPr>
      </w:pPr>
    </w:p>
    <w:p w:rsidR="00D24269" w:rsidRDefault="00D24269" w:rsidP="00D24269">
      <w:pPr>
        <w:ind w:firstLine="708"/>
        <w:rPr>
          <w:sz w:val="24"/>
          <w:szCs w:val="24"/>
        </w:rPr>
      </w:pPr>
    </w:p>
    <w:p w:rsidR="00D24269" w:rsidRDefault="00D24269" w:rsidP="00D24269"/>
    <w:p w:rsidR="00D24269" w:rsidRDefault="00D24269" w:rsidP="00D2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объектов, в отношении </w:t>
      </w:r>
    </w:p>
    <w:p w:rsidR="00D24269" w:rsidRDefault="00D24269" w:rsidP="00D2426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планируется заключение концессионных</w:t>
      </w:r>
    </w:p>
    <w:p w:rsidR="00D24269" w:rsidRDefault="00D24269" w:rsidP="00D24269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соглашений на 2022 год</w:t>
      </w: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          </w:t>
      </w:r>
      <w:r>
        <w:rPr>
          <w:sz w:val="28"/>
          <w:szCs w:val="28"/>
          <w:lang w:eastAsia="en-US"/>
        </w:rPr>
        <w:t xml:space="preserve">В </w:t>
      </w:r>
      <w:proofErr w:type="gramStart"/>
      <w:r>
        <w:rPr>
          <w:sz w:val="28"/>
          <w:szCs w:val="28"/>
          <w:lang w:eastAsia="en-US"/>
        </w:rPr>
        <w:t>соответствии</w:t>
      </w:r>
      <w:proofErr w:type="gramEnd"/>
      <w:r>
        <w:rPr>
          <w:sz w:val="28"/>
          <w:szCs w:val="28"/>
          <w:lang w:eastAsia="en-US"/>
        </w:rPr>
        <w:t xml:space="preserve"> с Федеральным законом от 06.10.2003 №  131-ФЗ «Об общих принципах организации местного самоуправления в Российской Федерации»,  Федеральным законом </w:t>
      </w:r>
      <w:hyperlink r:id="rId6" w:history="1">
        <w:r>
          <w:rPr>
            <w:rStyle w:val="a3"/>
            <w:color w:val="auto"/>
            <w:sz w:val="28"/>
            <w:szCs w:val="28"/>
            <w:u w:val="none"/>
            <w:lang w:eastAsia="en-US"/>
          </w:rPr>
          <w:t>от 21.07.2005 № 115-ФЗ</w:t>
        </w:r>
      </w:hyperlink>
      <w:r>
        <w:rPr>
          <w:sz w:val="28"/>
          <w:szCs w:val="28"/>
          <w:lang w:eastAsia="en-US"/>
        </w:rPr>
        <w:t xml:space="preserve"> «О концессионных соглашениях», администрация </w:t>
      </w:r>
      <w:proofErr w:type="spellStart"/>
      <w:r>
        <w:rPr>
          <w:sz w:val="28"/>
          <w:szCs w:val="28"/>
          <w:lang w:eastAsia="en-US"/>
        </w:rPr>
        <w:t>Староборискинского</w:t>
      </w:r>
      <w:proofErr w:type="spellEnd"/>
      <w:r>
        <w:rPr>
          <w:sz w:val="28"/>
          <w:szCs w:val="28"/>
          <w:lang w:eastAsia="en-US"/>
        </w:rPr>
        <w:t xml:space="preserve"> сельсовета Северного района Оренбургской области</w:t>
      </w:r>
    </w:p>
    <w:p w:rsidR="00D24269" w:rsidRDefault="00D24269" w:rsidP="00D2426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D24269" w:rsidRDefault="00D24269" w:rsidP="00D24269">
      <w:pPr>
        <w:jc w:val="center"/>
        <w:rPr>
          <w:b/>
          <w:sz w:val="28"/>
          <w:szCs w:val="28"/>
        </w:rPr>
      </w:pPr>
    </w:p>
    <w:p w:rsidR="00D24269" w:rsidRDefault="00D24269" w:rsidP="00D2426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1.Утвердить перечень объектов, в отношении которых планируется заключение концессионных соглашений на 2022 год согласно приложению.</w:t>
      </w:r>
    </w:p>
    <w:p w:rsidR="00D24269" w:rsidRDefault="00D24269" w:rsidP="00D24269">
      <w:pPr>
        <w:ind w:right="34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 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D24269" w:rsidRDefault="00D24269" w:rsidP="00D24269">
      <w:pPr>
        <w:ind w:right="175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Настоящее постановление вступает в силу с момента его подписания и подлежит размещению на официальном сайте администрации Северного района в разделе «Сельские поселения».</w:t>
      </w:r>
    </w:p>
    <w:p w:rsidR="00D24269" w:rsidRDefault="00D24269" w:rsidP="00D24269">
      <w:pPr>
        <w:jc w:val="both"/>
        <w:rPr>
          <w:sz w:val="24"/>
          <w:szCs w:val="24"/>
          <w:lang w:eastAsia="en-US"/>
        </w:rPr>
      </w:pPr>
    </w:p>
    <w:p w:rsidR="00D24269" w:rsidRDefault="00D24269" w:rsidP="00D24269">
      <w:pPr>
        <w:spacing w:line="276" w:lineRule="auto"/>
        <w:jc w:val="both"/>
        <w:rPr>
          <w:sz w:val="24"/>
          <w:szCs w:val="24"/>
          <w:lang w:eastAsia="en-US"/>
        </w:rPr>
      </w:pPr>
    </w:p>
    <w:p w:rsidR="00D24269" w:rsidRDefault="00D24269" w:rsidP="00D24269">
      <w:pPr>
        <w:pStyle w:val="a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сельсовета        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  Н.Ф. Балабуткин</w:t>
      </w:r>
    </w:p>
    <w:p w:rsidR="00D24269" w:rsidRDefault="00D24269" w:rsidP="00D24269">
      <w:pPr>
        <w:suppressAutoHyphens/>
        <w:spacing w:after="200" w:line="276" w:lineRule="auto"/>
        <w:ind w:left="2652" w:firstLine="888"/>
        <w:rPr>
          <w:rFonts w:ascii="Tahoma" w:hAnsi="Tahoma" w:cs="Tahoma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ar-SA"/>
        </w:rPr>
        <w:t xml:space="preserve">   </w:t>
      </w:r>
      <w:r>
        <w:rPr>
          <w:rFonts w:ascii="Tahoma" w:hAnsi="Tahoma" w:cs="Tahoma"/>
          <w:sz w:val="16"/>
          <w:szCs w:val="16"/>
          <w:lang w:eastAsia="en-US"/>
        </w:rPr>
        <w:t xml:space="preserve">       [МЕСТО ДЛЯ ПОДПИСИ]</w:t>
      </w:r>
    </w:p>
    <w:p w:rsidR="00D24269" w:rsidRDefault="00D24269" w:rsidP="00D24269">
      <w:pPr>
        <w:pStyle w:val="a9"/>
        <w:jc w:val="both"/>
        <w:rPr>
          <w:noProof/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jc w:val="both"/>
        <w:rPr>
          <w:sz w:val="24"/>
          <w:szCs w:val="24"/>
        </w:rPr>
      </w:pPr>
      <w:r>
        <w:t>Разослано: в дело, прокуратуре Северного района</w:t>
      </w:r>
    </w:p>
    <w:p w:rsidR="00D24269" w:rsidRDefault="00D24269" w:rsidP="00D24269">
      <w:pPr>
        <w:jc w:val="both"/>
      </w:pPr>
    </w:p>
    <w:p w:rsidR="00D24269" w:rsidRDefault="00D24269" w:rsidP="00D24269">
      <w:pPr>
        <w:jc w:val="center"/>
        <w:rPr>
          <w:b/>
          <w:i/>
        </w:rPr>
      </w:pPr>
    </w:p>
    <w:p w:rsidR="00D24269" w:rsidRDefault="00D24269" w:rsidP="00D24269">
      <w:pPr>
        <w:jc w:val="center"/>
        <w:rPr>
          <w:b/>
          <w:i/>
        </w:rPr>
      </w:pPr>
    </w:p>
    <w:p w:rsidR="00D24269" w:rsidRDefault="00D24269" w:rsidP="00D24269"/>
    <w:p w:rsidR="00645CEF" w:rsidRDefault="00645CEF" w:rsidP="004E649D">
      <w:pPr>
        <w:spacing w:before="100" w:beforeAutospacing="1"/>
        <w:jc w:val="center"/>
      </w:pPr>
    </w:p>
    <w:p w:rsidR="00DC26BA" w:rsidRDefault="00DC26BA" w:rsidP="00645CEF">
      <w:pPr>
        <w:jc w:val="right"/>
        <w:rPr>
          <w:sz w:val="28"/>
          <w:szCs w:val="28"/>
        </w:rPr>
      </w:pPr>
    </w:p>
    <w:p w:rsidR="00D24269" w:rsidRDefault="00D24269" w:rsidP="00645CEF">
      <w:pPr>
        <w:jc w:val="right"/>
        <w:rPr>
          <w:sz w:val="28"/>
          <w:szCs w:val="28"/>
        </w:rPr>
      </w:pPr>
    </w:p>
    <w:p w:rsidR="00645CEF" w:rsidRPr="00645CEF" w:rsidRDefault="00645CEF" w:rsidP="00645CEF">
      <w:pPr>
        <w:jc w:val="right"/>
        <w:rPr>
          <w:sz w:val="28"/>
          <w:szCs w:val="28"/>
        </w:rPr>
      </w:pPr>
      <w:r w:rsidRPr="00645CEF">
        <w:rPr>
          <w:sz w:val="28"/>
          <w:szCs w:val="28"/>
        </w:rPr>
        <w:lastRenderedPageBreak/>
        <w:t>Приложение</w:t>
      </w:r>
    </w:p>
    <w:p w:rsidR="00645CEF" w:rsidRDefault="00645CEF" w:rsidP="00645CEF">
      <w:pPr>
        <w:jc w:val="right"/>
        <w:rPr>
          <w:sz w:val="28"/>
          <w:szCs w:val="28"/>
        </w:rPr>
      </w:pPr>
      <w:r w:rsidRPr="00645CEF">
        <w:rPr>
          <w:sz w:val="28"/>
          <w:szCs w:val="28"/>
        </w:rPr>
        <w:t xml:space="preserve"> к постановлению </w:t>
      </w:r>
      <w:r w:rsidR="00DC26BA">
        <w:rPr>
          <w:sz w:val="28"/>
          <w:szCs w:val="28"/>
        </w:rPr>
        <w:t xml:space="preserve"> </w:t>
      </w:r>
      <w:r w:rsidRPr="00645CEF">
        <w:rPr>
          <w:sz w:val="28"/>
          <w:szCs w:val="28"/>
        </w:rPr>
        <w:t>администрации</w:t>
      </w:r>
    </w:p>
    <w:p w:rsidR="00DC26BA" w:rsidRPr="00645CEF" w:rsidRDefault="00DC26BA" w:rsidP="00645CE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25.11.2022  №  56-п </w:t>
      </w:r>
    </w:p>
    <w:p w:rsidR="004E649D" w:rsidRDefault="00D24269" w:rsidP="004E649D">
      <w:pPr>
        <w:spacing w:before="100" w:beforeAutospacing="1"/>
        <w:jc w:val="center"/>
        <w:rPr>
          <w:b/>
          <w:bCs/>
          <w:color w:val="000000"/>
          <w:sz w:val="28"/>
          <w:szCs w:val="28"/>
        </w:rPr>
      </w:pPr>
      <w:hyperlink r:id="rId7" w:anchor="P43" w:history="1">
        <w:r w:rsidR="004E649D">
          <w:rPr>
            <w:rStyle w:val="a3"/>
            <w:b/>
            <w:bCs/>
            <w:color w:val="auto"/>
            <w:sz w:val="28"/>
            <w:szCs w:val="28"/>
            <w:u w:val="none"/>
          </w:rPr>
          <w:t>Перечень</w:t>
        </w:r>
      </w:hyperlink>
      <w:r w:rsidR="004E649D">
        <w:rPr>
          <w:b/>
          <w:bCs/>
          <w:sz w:val="28"/>
          <w:szCs w:val="28"/>
        </w:rPr>
        <w:t> </w:t>
      </w:r>
      <w:r w:rsidR="004E649D">
        <w:rPr>
          <w:b/>
          <w:bCs/>
          <w:color w:val="000000"/>
          <w:sz w:val="28"/>
          <w:szCs w:val="28"/>
        </w:rPr>
        <w:t xml:space="preserve">объектов муниципальной собственности муниципального образования </w:t>
      </w:r>
      <w:r w:rsidR="004E649D">
        <w:rPr>
          <w:b/>
          <w:sz w:val="28"/>
          <w:szCs w:val="28"/>
          <w:lang w:eastAsia="en-US"/>
        </w:rPr>
        <w:t xml:space="preserve">Староборискинский </w:t>
      </w:r>
      <w:r w:rsidR="004E649D">
        <w:rPr>
          <w:b/>
          <w:bCs/>
          <w:color w:val="000000"/>
          <w:sz w:val="28"/>
          <w:szCs w:val="28"/>
        </w:rPr>
        <w:t xml:space="preserve"> сельсовет, в отношении которых планируется заключение концессионных соглашений</w:t>
      </w:r>
    </w:p>
    <w:p w:rsidR="004E649D" w:rsidRDefault="004E649D" w:rsidP="004E649D">
      <w:pPr>
        <w:spacing w:before="100" w:beforeAutospacing="1"/>
        <w:jc w:val="center"/>
        <w:rPr>
          <w:b/>
          <w:bCs/>
          <w:color w:val="000000"/>
          <w:sz w:val="28"/>
          <w:szCs w:val="28"/>
        </w:rPr>
      </w:pPr>
    </w:p>
    <w:tbl>
      <w:tblPr>
        <w:tblW w:w="9705" w:type="dxa"/>
        <w:shd w:val="clear" w:color="auto" w:fill="F5F5F5"/>
        <w:tblLayout w:type="fixed"/>
        <w:tblLook w:val="04A0" w:firstRow="1" w:lastRow="0" w:firstColumn="1" w:lastColumn="0" w:noHBand="0" w:noVBand="1"/>
      </w:tblPr>
      <w:tblGrid>
        <w:gridCol w:w="627"/>
        <w:gridCol w:w="1741"/>
        <w:gridCol w:w="3224"/>
        <w:gridCol w:w="1393"/>
        <w:gridCol w:w="2720"/>
      </w:tblGrid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Местонахождение, кадастровый номер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Дата ввода в эксплуатацию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Технические показатели (общая площадь объекта, кв. м; протяжённость сетей, м; мощность и т.д.)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ул.Садовая</w:t>
            </w:r>
            <w:proofErr w:type="spellEnd"/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56:28:0000000:2212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1985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1248 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ул.Колхозная</w:t>
            </w:r>
            <w:proofErr w:type="spellEnd"/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56:28:0000000:2211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1988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561м.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пер.Школьный</w:t>
            </w:r>
            <w:proofErr w:type="spellEnd"/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56:28:1604003:327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1989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336м.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ул.Заречная</w:t>
            </w:r>
            <w:proofErr w:type="spellEnd"/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56:28:1604002:65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1987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312м.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ул.Молодёжная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56:28:1604003:328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1989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1133м.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с.Камышлинка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ул.Центральная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56:28:1605001:118</w:t>
            </w:r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1988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366м.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ул.Советская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56:28:0000000:2208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1986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2908м.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с.Солалейка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ул.Центральная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56:28:1603001:90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1985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1657м.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с.Наумовка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ул.Наумовская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56:28:1606001:79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1987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2029м.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с.Шаталовка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ул.Центральная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56:28:1602001:42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1989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Протяженность 1274м.         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ст.Дымка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ул.Вокзальная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56:28:1601001:189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1960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Протяженность 1106м.           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ст.Дымка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ул.Нефтебазы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56:28:1601001:190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1960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Протяженность 1066м.           </w:t>
            </w:r>
          </w:p>
        </w:tc>
      </w:tr>
    </w:tbl>
    <w:p w:rsidR="004E649D" w:rsidRDefault="004E649D" w:rsidP="00D24269">
      <w:pPr>
        <w:rPr>
          <w:sz w:val="28"/>
          <w:szCs w:val="28"/>
        </w:rPr>
      </w:pPr>
    </w:p>
    <w:p w:rsidR="004E649D" w:rsidRDefault="004E649D" w:rsidP="00D24269">
      <w:pPr>
        <w:rPr>
          <w:sz w:val="28"/>
          <w:szCs w:val="28"/>
        </w:rPr>
      </w:pPr>
    </w:p>
    <w:p w:rsidR="004E649D" w:rsidRDefault="004E649D" w:rsidP="00D24269">
      <w:pPr>
        <w:rPr>
          <w:sz w:val="28"/>
          <w:szCs w:val="28"/>
        </w:rPr>
      </w:pPr>
    </w:p>
    <w:bookmarkEnd w:id="0"/>
    <w:p w:rsidR="0048524F" w:rsidRDefault="0048524F" w:rsidP="0048524F">
      <w:pPr>
        <w:spacing w:after="200" w:line="276" w:lineRule="auto"/>
        <w:rPr>
          <w:sz w:val="28"/>
          <w:szCs w:val="28"/>
        </w:rPr>
      </w:pPr>
    </w:p>
    <w:p w:rsidR="0048524F" w:rsidRDefault="0048524F" w:rsidP="0048524F"/>
    <w:p w:rsidR="0039728D" w:rsidRDefault="0039728D"/>
    <w:sectPr w:rsidR="0039728D" w:rsidSect="007F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1C"/>
    <w:rsid w:val="0039728D"/>
    <w:rsid w:val="0048524F"/>
    <w:rsid w:val="004E649D"/>
    <w:rsid w:val="005B081C"/>
    <w:rsid w:val="00645CEF"/>
    <w:rsid w:val="007F3676"/>
    <w:rsid w:val="00D24269"/>
    <w:rsid w:val="00DC26BA"/>
    <w:rsid w:val="00F9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524F"/>
    <w:pPr>
      <w:keepNext/>
      <w:numPr>
        <w:numId w:val="1"/>
      </w:numPr>
      <w:suppressAutoHyphens/>
      <w:jc w:val="center"/>
      <w:outlineLvl w:val="0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8524F"/>
    <w:pPr>
      <w:keepNext/>
      <w:numPr>
        <w:ilvl w:val="4"/>
        <w:numId w:val="1"/>
      </w:numPr>
      <w:suppressAutoHyphens/>
      <w:jc w:val="right"/>
      <w:outlineLvl w:val="4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24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852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48524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unhideWhenUsed/>
    <w:rsid w:val="0048524F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4852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F3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9"/>
    <w:uiPriority w:val="99"/>
    <w:locked/>
    <w:rsid w:val="00645CE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99"/>
    <w:qFormat/>
    <w:rsid w:val="00645C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524F"/>
    <w:pPr>
      <w:keepNext/>
      <w:numPr>
        <w:numId w:val="1"/>
      </w:numPr>
      <w:suppressAutoHyphens/>
      <w:jc w:val="center"/>
      <w:outlineLvl w:val="0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8524F"/>
    <w:pPr>
      <w:keepNext/>
      <w:numPr>
        <w:ilvl w:val="4"/>
        <w:numId w:val="1"/>
      </w:numPr>
      <w:suppressAutoHyphens/>
      <w:jc w:val="right"/>
      <w:outlineLvl w:val="4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24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852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48524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unhideWhenUsed/>
    <w:rsid w:val="0048524F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4852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F3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9"/>
    <w:uiPriority w:val="99"/>
    <w:locked/>
    <w:rsid w:val="00645CE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99"/>
    <w:qFormat/>
    <w:rsid w:val="00645C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v.cap.ru/sitemap.aspx?id=2514400&amp;gov_id=3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mix.ru/lawprojects/439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11</cp:revision>
  <cp:lastPrinted>2022-12-06T10:18:00Z</cp:lastPrinted>
  <dcterms:created xsi:type="dcterms:W3CDTF">2021-03-16T06:49:00Z</dcterms:created>
  <dcterms:modified xsi:type="dcterms:W3CDTF">2022-12-06T10:19:00Z</dcterms:modified>
</cp:coreProperties>
</file>