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проекту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Северного района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sz w:val="28"/>
        </w:rPr>
        <w:t>Предоставление 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</w:t>
      </w:r>
      <w:r>
        <w:rPr>
          <w:rFonts w:ascii="Times New Roman" w:hAnsi="Times New Roman"/>
          <w:sz w:val="28"/>
        </w:rPr>
        <w:t>» государственной программы «Стимулирование развития жилищного строительства в Оренбургской области»</w:t>
      </w:r>
    </w:p>
    <w:p w14:paraId="04000000">
      <w:pPr>
        <w:ind/>
        <w:jc w:val="both"/>
        <w:rPr>
          <w:sz w:val="28"/>
        </w:rPr>
      </w:pPr>
    </w:p>
    <w:p w14:paraId="05000000">
      <w:pPr>
        <w:spacing w:after="0" w:line="240" w:lineRule="auto"/>
        <w:ind w:firstLine="567" w:left="-567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вступившим в законную силу </w:t>
      </w:r>
      <w:r>
        <w:rPr>
          <w:rFonts w:ascii="Times New Roman" w:hAnsi="Times New Roman"/>
          <w:sz w:val="28"/>
        </w:rPr>
        <w:t>Федеральным законом от 27.07.</w:t>
      </w:r>
      <w:r>
        <w:rPr>
          <w:rFonts w:ascii="Times New Roman" w:hAnsi="Times New Roman"/>
          <w:sz w:val="28"/>
        </w:rPr>
        <w:t xml:space="preserve"> 2010 года № 210-ФЗ «Об организации предоставления государственных и муниципальных услуг» (дал</w:t>
      </w:r>
      <w:r>
        <w:rPr>
          <w:rFonts w:ascii="Times New Roman" w:hAnsi="Times New Roman"/>
          <w:sz w:val="28"/>
        </w:rPr>
        <w:t xml:space="preserve">ее – Федеральный закон 210-ФЗ); </w:t>
      </w:r>
      <w:r>
        <w:rPr>
          <w:rFonts w:ascii="Times New Roman" w:hAnsi="Times New Roman"/>
          <w:sz w:val="28"/>
        </w:rPr>
        <w:t>Федеральным законом от 25.07.2002 № 115-ФЗ «О правовом положении иностранных граждан в Российской Федер</w:t>
      </w:r>
      <w:r>
        <w:rPr>
          <w:rFonts w:ascii="Times New Roman" w:hAnsi="Times New Roman"/>
          <w:sz w:val="28"/>
        </w:rPr>
        <w:t>ации» (далее – Закон № 115-ФЗ);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 на основании постановления Правительства Оренбургской области от 30.04.2015 №286-п «Об утверждении правил постановки молодых семей на учет в качестве участниц подпрограммы «Обеспечение жильем молодых семей в Оренбургской области»» государственной программы «Стимулирование развития жилищного строительства в Оренбургской области»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настоящим Административным регламентом.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spacing w:after="0" w:line="240" w:lineRule="auto"/>
        <w:ind w:firstLine="567" w:left="-567" w:right="-143"/>
        <w:jc w:val="both"/>
        <w:rPr>
          <w:rStyle w:val="Style_1_ch"/>
          <w:color w:val="000000"/>
        </w:rPr>
      </w:pPr>
      <w:r>
        <w:rPr>
          <w:rFonts w:ascii="Times New Roman" w:hAnsi="Times New Roman"/>
          <w:sz w:val="28"/>
        </w:rPr>
        <w:t xml:space="preserve">Принимая во внимание актуальность </w:t>
      </w:r>
      <w:r>
        <w:rPr>
          <w:rFonts w:ascii="Times New Roman" w:hAnsi="Times New Roman"/>
          <w:sz w:val="28"/>
        </w:rPr>
        <w:t>проблемы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</w:rPr>
        <w:t xml:space="preserve"> разработан настоящий проект </w:t>
      </w:r>
      <w:r>
        <w:rPr>
          <w:rStyle w:val="Style_1_ch"/>
        </w:rPr>
        <w:t xml:space="preserve">постановления администрации </w:t>
      </w:r>
      <w:r>
        <w:rPr>
          <w:rStyle w:val="Style_1_ch"/>
        </w:rPr>
        <w:t>Северного района</w:t>
      </w:r>
      <w:r>
        <w:rPr>
          <w:rStyle w:val="Style_1_ch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sz w:val="28"/>
        </w:rPr>
        <w:t>Предоставление 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</w:t>
      </w:r>
      <w:r>
        <w:rPr>
          <w:rFonts w:ascii="Times New Roman" w:hAnsi="Times New Roman"/>
          <w:sz w:val="28"/>
        </w:rPr>
        <w:t xml:space="preserve">» государственной программы «Стимулирование развития жилищного строительства в Оренбургской области» </w:t>
      </w:r>
      <w:r>
        <w:rPr>
          <w:rStyle w:val="Style_1_ch"/>
        </w:rPr>
        <w:t>на территории муниципального образования Северный район Оренбургской области»»</w:t>
      </w:r>
      <w:r>
        <w:rPr>
          <w:rStyle w:val="Style_1_ch"/>
        </w:rPr>
        <w:t>.</w:t>
      </w:r>
    </w:p>
    <w:p w14:paraId="07000000">
      <w:pPr>
        <w:pStyle w:val="Style_2"/>
        <w:spacing w:line="276" w:lineRule="auto"/>
        <w:ind w:firstLine="567" w:left="-567" w:right="-143"/>
        <w:jc w:val="both"/>
      </w:pPr>
      <w:r>
        <w:rPr>
          <w:sz w:val="28"/>
        </w:rPr>
        <w:t xml:space="preserve">Принятие </w:t>
      </w:r>
      <w:r>
        <w:rPr>
          <w:sz w:val="28"/>
        </w:rPr>
        <w:t>административного регламент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это </w:t>
      </w:r>
      <w:r>
        <w:rPr>
          <w:color w:themeColor="text1" w:val="000000"/>
          <w:sz w:val="28"/>
        </w:rPr>
        <w:t xml:space="preserve">содействие </w:t>
      </w:r>
      <w:r>
        <w:rPr>
          <w:color w:themeColor="text1" w:val="000000"/>
          <w:sz w:val="28"/>
        </w:rPr>
        <w:t>в предоставлении 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области»» государственной программы «Стимулирование развития жилищного строительства в Оренбургской области»</w:t>
      </w:r>
    </w:p>
    <w:p w14:paraId="08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sz w:val="28"/>
        </w:rPr>
      </w:pPr>
    </w:p>
    <w:p w14:paraId="09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Срок проведения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антикоррупционной экспертизы  </w:t>
      </w:r>
      <w:r>
        <w:rPr>
          <w:rFonts w:ascii="Times New Roman" w:hAnsi="Times New Roman"/>
          <w:b w:val="1"/>
          <w:sz w:val="28"/>
          <w:u w:val="single"/>
        </w:rPr>
        <w:t>31.</w:t>
      </w:r>
      <w:r>
        <w:rPr>
          <w:rFonts w:ascii="Times New Roman" w:hAnsi="Times New Roman"/>
          <w:b w:val="1"/>
          <w:sz w:val="28"/>
          <w:u w:val="single"/>
        </w:rPr>
        <w:t>03</w:t>
      </w:r>
      <w:r>
        <w:rPr>
          <w:rFonts w:ascii="Times New Roman" w:hAnsi="Times New Roman"/>
          <w:b w:val="1"/>
          <w:sz w:val="28"/>
          <w:u w:val="single"/>
        </w:rPr>
        <w:t>.2025</w:t>
      </w:r>
      <w:r>
        <w:rPr>
          <w:rFonts w:ascii="Times New Roman" w:hAnsi="Times New Roman"/>
          <w:b w:val="1"/>
          <w:sz w:val="28"/>
          <w:u w:val="single"/>
        </w:rPr>
        <w:t xml:space="preserve"> – 07</w:t>
      </w:r>
      <w:r>
        <w:rPr>
          <w:rFonts w:ascii="Times New Roman" w:hAnsi="Times New Roman"/>
          <w:b w:val="1"/>
          <w:sz w:val="28"/>
          <w:u w:val="single"/>
        </w:rPr>
        <w:t>.</w:t>
      </w:r>
      <w:r>
        <w:rPr>
          <w:rFonts w:ascii="Times New Roman" w:hAnsi="Times New Roman"/>
          <w:b w:val="1"/>
          <w:sz w:val="28"/>
          <w:u w:val="single"/>
        </w:rPr>
        <w:t>04</w:t>
      </w:r>
      <w:r>
        <w:rPr>
          <w:rFonts w:ascii="Times New Roman" w:hAnsi="Times New Roman"/>
          <w:b w:val="1"/>
          <w:sz w:val="28"/>
          <w:u w:val="single"/>
        </w:rPr>
        <w:t>.2025</w:t>
      </w:r>
    </w:p>
    <w:p w14:paraId="0A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Пр</w:t>
      </w:r>
      <w:r>
        <w:rPr>
          <w:rFonts w:ascii="Times New Roman" w:hAnsi="Times New Roman"/>
          <w:sz w:val="28"/>
        </w:rPr>
        <w:t>едложения и замечания направляются в электронном виде по адресу: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fldChar w:fldCharType="begin"/>
      </w:r>
      <w:r>
        <w:rPr>
          <w:rStyle w:val="Style_3_ch"/>
          <w:rFonts w:ascii="XO Thames" w:hAnsi="XO Thames"/>
          <w:sz w:val="28"/>
        </w:rPr>
        <w:instrText>HYPERLINK "mailto:office17@se.orb.ru"</w:instrText>
      </w:r>
      <w:r>
        <w:rPr>
          <w:rStyle w:val="Style_3_ch"/>
          <w:rFonts w:ascii="XO Thames" w:hAnsi="XO Thames"/>
          <w:sz w:val="28"/>
        </w:rPr>
        <w:fldChar w:fldCharType="separate"/>
      </w:r>
      <w:r>
        <w:rPr>
          <w:rStyle w:val="Style_3_ch"/>
          <w:rFonts w:ascii="XO Thames" w:hAnsi="XO Thames"/>
          <w:sz w:val="28"/>
        </w:rPr>
        <w:t>office17@se.orb.ru</w:t>
      </w:r>
      <w:r>
        <w:rPr>
          <w:rStyle w:val="Style_3_ch"/>
          <w:rFonts w:ascii="XO Thames" w:hAnsi="XO Thames"/>
          <w:sz w:val="28"/>
        </w:rPr>
        <w:fldChar w:fldCharType="end"/>
      </w:r>
      <w: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на бумажном носителе по адресу: </w:t>
      </w:r>
      <w:r>
        <w:rPr>
          <w:rFonts w:ascii="Times New Roman" w:hAnsi="Times New Roman"/>
          <w:b w:val="1"/>
          <w:sz w:val="28"/>
          <w:u w:val="single"/>
        </w:rPr>
        <w:t xml:space="preserve">461670, </w:t>
      </w:r>
      <w:r>
        <w:rPr>
          <w:rFonts w:ascii="Times New Roman" w:hAnsi="Times New Roman"/>
          <w:b w:val="1"/>
          <w:sz w:val="28"/>
          <w:u w:val="single"/>
        </w:rPr>
        <w:t>Оренбургская</w:t>
      </w:r>
      <w:r>
        <w:rPr>
          <w:rFonts w:ascii="Times New Roman" w:hAnsi="Times New Roman"/>
          <w:b w:val="1"/>
          <w:sz w:val="28"/>
          <w:u w:val="single"/>
        </w:rPr>
        <w:t xml:space="preserve"> область, </w:t>
      </w:r>
      <w:r>
        <w:rPr>
          <w:rFonts w:ascii="Times New Roman" w:hAnsi="Times New Roman"/>
          <w:b w:val="1"/>
          <w:sz w:val="28"/>
          <w:u w:val="single"/>
        </w:rPr>
        <w:t>C</w:t>
      </w:r>
      <w:r>
        <w:rPr>
          <w:rFonts w:ascii="Times New Roman" w:hAnsi="Times New Roman"/>
          <w:b w:val="1"/>
          <w:sz w:val="28"/>
          <w:u w:val="single"/>
        </w:rPr>
        <w:t>еверный</w:t>
      </w:r>
      <w:r>
        <w:rPr>
          <w:rFonts w:ascii="Times New Roman" w:hAnsi="Times New Roman"/>
          <w:b w:val="1"/>
          <w:sz w:val="28"/>
          <w:u w:val="single"/>
        </w:rPr>
        <w:t xml:space="preserve"> район, с. Северное, ул. Советская, 24,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  <w:u w:val="single"/>
        </w:rPr>
        <w:t xml:space="preserve">Администрация </w:t>
      </w:r>
      <w:r>
        <w:rPr>
          <w:rFonts w:ascii="Times New Roman" w:hAnsi="Times New Roman"/>
          <w:b w:val="1"/>
          <w:sz w:val="28"/>
          <w:u w:val="single"/>
        </w:rPr>
        <w:t>Северного района</w:t>
      </w:r>
    </w:p>
    <w:p w14:paraId="0B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Корчагина Нина Владимировна</w:t>
      </w:r>
    </w:p>
    <w:p w14:paraId="0C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(ФИО ответственного исполнителя)</w:t>
      </w:r>
    </w:p>
    <w:p w14:paraId="0D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Номер рабочего телефона: </w:t>
      </w:r>
      <w:r>
        <w:rPr>
          <w:rFonts w:ascii="Times New Roman" w:hAnsi="Times New Roman"/>
          <w:b w:val="1"/>
          <w:sz w:val="28"/>
        </w:rPr>
        <w:t>8(35354)2-16-10</w:t>
      </w:r>
    </w:p>
    <w:p w14:paraId="0E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работы: с </w:t>
      </w:r>
      <w:r>
        <w:rPr>
          <w:rFonts w:ascii="Times New Roman" w:hAnsi="Times New Roman"/>
          <w:b w:val="1"/>
          <w:sz w:val="28"/>
        </w:rPr>
        <w:t>09.00 до 17.00 часов</w:t>
      </w:r>
      <w:r>
        <w:rPr>
          <w:rFonts w:ascii="Times New Roman" w:hAnsi="Times New Roman"/>
          <w:sz w:val="28"/>
        </w:rPr>
        <w:t xml:space="preserve"> по рабочим дням.</w:t>
      </w:r>
    </w:p>
    <w:p w14:paraId="0F000000">
      <w:pPr>
        <w:tabs>
          <w:tab w:leader="none" w:pos="8220" w:val="left"/>
        </w:tabs>
        <w:ind w:firstLine="0" w:left="-567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специалист по молодежной политике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Н</w:t>
      </w:r>
      <w:r>
        <w:rPr>
          <w:rFonts w:ascii="Times New Roman" w:hAnsi="Times New Roman"/>
          <w:sz w:val="28"/>
        </w:rPr>
        <w:t>.В. Корчагина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Body Text"/>
    <w:basedOn w:val="Style_4"/>
    <w:link w:val="Style_2_ch"/>
    <w:pPr>
      <w:widowControl w:val="0"/>
      <w:spacing w:after="0" w:line="240" w:lineRule="auto"/>
      <w:ind w:firstLine="0" w:left="592"/>
    </w:pPr>
    <w:rPr>
      <w:rFonts w:ascii="Times New Roman" w:hAnsi="Times New Roman"/>
      <w:sz w:val="24"/>
    </w:rPr>
  </w:style>
  <w:style w:styleId="Style_2_ch" w:type="character">
    <w:name w:val="Body Text"/>
    <w:basedOn w:val="Style_4_ch"/>
    <w:link w:val="Style_2"/>
    <w:rPr>
      <w:rFonts w:ascii="Times New Roman" w:hAnsi="Times New Roman"/>
      <w:sz w:val="24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" w:type="paragraph">
    <w:name w:val="Hyperlink"/>
    <w:basedOn w:val="Style_14"/>
    <w:link w:val="Style_3_ch"/>
    <w:rPr>
      <w:color w:themeColor="hyperlink" w:val="0000FF"/>
      <w:u w:val="single"/>
    </w:rPr>
  </w:style>
  <w:style w:styleId="Style_3_ch" w:type="character">
    <w:name w:val="Hyperlink"/>
    <w:basedOn w:val="Style_14_ch"/>
    <w:link w:val="Style_3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paragraph">
    <w:name w:val="fontstyle01"/>
    <w:basedOn w:val="Style_14"/>
    <w:link w:val="Style_1_ch"/>
    <w:rPr>
      <w:rFonts w:ascii="Times New Roman" w:hAnsi="Times New Roman"/>
      <w:b w:val="0"/>
      <w:i w:val="0"/>
      <w:color w:val="000000"/>
      <w:sz w:val="28"/>
    </w:rPr>
  </w:style>
  <w:style w:styleId="Style_1_ch" w:type="character">
    <w:name w:val="fontstyle01"/>
    <w:basedOn w:val="Style_14_ch"/>
    <w:link w:val="Style_1"/>
    <w:rPr>
      <w:rFonts w:ascii="Times New Roman" w:hAnsi="Times New Roman"/>
      <w:b w:val="0"/>
      <w:i w:val="0"/>
      <w:color w:val="000000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2025-03-31T11:08:30Z</dcterms:modified>
</cp:coreProperties>
</file>