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7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15.04.2024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193-п</w:t>
      </w:r>
      <w:r>
        <w:rPr>
          <w:rFonts w:ascii="Times New Roman" w:hAnsi="Times New Roman"/>
          <w:sz w:val="28"/>
        </w:rPr>
        <w:t xml:space="preserve">                          </w:t>
      </w:r>
    </w:p>
    <w:p w14:paraId="09000000">
      <w:pPr>
        <w:ind/>
        <w:jc w:val="center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</w:t>
      </w:r>
      <w:r>
        <w:rPr>
          <w:rFonts w:ascii="Times New Roman" w:hAnsi="Times New Roman"/>
          <w:sz w:val="28"/>
        </w:rPr>
        <w:t xml:space="preserve"> районного</w:t>
      </w:r>
      <w:r>
        <w:rPr>
          <w:rFonts w:ascii="Times New Roman" w:hAnsi="Times New Roman"/>
          <w:sz w:val="28"/>
        </w:rPr>
        <w:t xml:space="preserve"> месячника по профилактике алкоголизма,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оксикомании, наркомании и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 xml:space="preserve"> среди детей и подростков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</w:t>
      </w:r>
    </w:p>
    <w:p w14:paraId="0B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C000000">
      <w:pPr>
        <w:rPr>
          <w:rFonts w:ascii="Times New Roman" w:hAnsi="Times New Roman"/>
          <w:sz w:val="28"/>
        </w:rPr>
      </w:pPr>
    </w:p>
    <w:p w14:paraId="0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>с Федеральным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 №120–ФЗ от 24.06.1999</w:t>
      </w:r>
      <w:r>
        <w:rPr>
          <w:rFonts w:ascii="Times New Roman" w:hAnsi="Times New Roman"/>
          <w:sz w:val="28"/>
        </w:rPr>
        <w:t xml:space="preserve">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4 Устава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Оренбургской области,  в целях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формирования и развития ценностей здорового образа жизни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предупреждения</w:t>
      </w:r>
      <w:r>
        <w:rPr>
          <w:rFonts w:ascii="Times New Roman" w:hAnsi="Times New Roman"/>
          <w:sz w:val="28"/>
        </w:rPr>
        <w:t xml:space="preserve"> употребления </w:t>
      </w:r>
      <w:r>
        <w:rPr>
          <w:rFonts w:ascii="Times New Roman" w:hAnsi="Times New Roman"/>
          <w:sz w:val="28"/>
        </w:rPr>
        <w:t xml:space="preserve">несовершеннолетними </w:t>
      </w:r>
      <w:r>
        <w:rPr>
          <w:rFonts w:ascii="Times New Roman" w:hAnsi="Times New Roman"/>
          <w:sz w:val="28"/>
        </w:rPr>
        <w:t xml:space="preserve">токсических, наркотических веществ и спиртных </w:t>
      </w:r>
      <w:r>
        <w:rPr>
          <w:rFonts w:ascii="Times New Roman" w:hAnsi="Times New Roman"/>
          <w:sz w:val="28"/>
        </w:rPr>
        <w:t xml:space="preserve">напитков, оказания </w:t>
      </w:r>
      <w:r>
        <w:rPr>
          <w:rFonts w:ascii="Times New Roman" w:hAnsi="Times New Roman"/>
          <w:sz w:val="28"/>
        </w:rPr>
        <w:t xml:space="preserve"> медицинской специализиров</w:t>
      </w:r>
      <w:r>
        <w:rPr>
          <w:rFonts w:ascii="Times New Roman" w:hAnsi="Times New Roman"/>
          <w:sz w:val="28"/>
        </w:rPr>
        <w:t>анной помощи детям</w:t>
      </w:r>
      <w:r>
        <w:rPr>
          <w:rFonts w:ascii="Times New Roman" w:hAnsi="Times New Roman"/>
          <w:sz w:val="28"/>
        </w:rPr>
        <w:t xml:space="preserve"> и их родителям</w:t>
      </w:r>
      <w:r>
        <w:rPr>
          <w:rFonts w:ascii="Times New Roman" w:hAnsi="Times New Roman"/>
          <w:sz w:val="28"/>
        </w:rPr>
        <w:t xml:space="preserve"> :</w:t>
      </w:r>
      <w:r>
        <w:rPr>
          <w:rFonts w:ascii="Times New Roman" w:hAnsi="Times New Roman"/>
          <w:sz w:val="28"/>
        </w:rPr>
        <w:t xml:space="preserve">  </w:t>
      </w:r>
    </w:p>
    <w:p w14:paraId="0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Провести с 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апреля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на территории Северного района месячник по профилактике алкоголизма, токсикомании, наркомании и табакокурения среди детей и подростков под девизом: «</w:t>
      </w:r>
      <w:r>
        <w:rPr>
          <w:rFonts w:ascii="Times New Roman" w:hAnsi="Times New Roman"/>
          <w:sz w:val="28"/>
        </w:rPr>
        <w:t>Я, ты, он,она-мы здоровая страна!»</w:t>
      </w:r>
      <w:r>
        <w:rPr>
          <w:rFonts w:ascii="Times New Roman" w:hAnsi="Times New Roman"/>
          <w:sz w:val="28"/>
        </w:rPr>
        <w:t>.</w:t>
      </w:r>
    </w:p>
    <w:p w14:paraId="0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состав районной рабочей группы по вопросам подготовки и проведения месячника по профилактике алкоголизма, токсикомании, наркомании и табакокурения среди детей и подростков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приложению</w:t>
      </w:r>
      <w:r>
        <w:rPr>
          <w:rFonts w:ascii="Times New Roman" w:hAnsi="Times New Roman"/>
          <w:sz w:val="28"/>
        </w:rPr>
        <w:t xml:space="preserve"> №1</w:t>
      </w:r>
      <w:r>
        <w:rPr>
          <w:rFonts w:ascii="Times New Roman" w:hAnsi="Times New Roman"/>
          <w:sz w:val="28"/>
        </w:rPr>
        <w:t>.</w:t>
      </w:r>
    </w:p>
    <w:p w14:paraId="1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тдел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обра</w:t>
      </w:r>
      <w:r>
        <w:rPr>
          <w:rFonts w:ascii="Times New Roman" w:hAnsi="Times New Roman"/>
          <w:sz w:val="28"/>
        </w:rPr>
        <w:t>зования</w:t>
      </w:r>
      <w:r>
        <w:rPr>
          <w:rFonts w:ascii="Times New Roman" w:hAnsi="Times New Roman"/>
          <w:sz w:val="28"/>
        </w:rPr>
        <w:t xml:space="preserve"> администрации Северного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отделу </w:t>
      </w:r>
      <w:r>
        <w:rPr>
          <w:rFonts w:ascii="Times New Roman" w:hAnsi="Times New Roman"/>
          <w:sz w:val="28"/>
        </w:rPr>
        <w:t xml:space="preserve"> культуры</w:t>
      </w:r>
      <w:r>
        <w:rPr>
          <w:rFonts w:ascii="Times New Roman" w:hAnsi="Times New Roman"/>
          <w:sz w:val="28"/>
        </w:rPr>
        <w:t xml:space="preserve"> администрации Северного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главному специалисту по молодежной политике, </w:t>
      </w:r>
      <w:r>
        <w:rPr>
          <w:rFonts w:ascii="Times New Roman" w:hAnsi="Times New Roman"/>
          <w:sz w:val="28"/>
        </w:rPr>
        <w:t>главному специалисту</w:t>
      </w:r>
      <w:r>
        <w:rPr>
          <w:rFonts w:ascii="Times New Roman" w:hAnsi="Times New Roman"/>
          <w:sz w:val="28"/>
        </w:rPr>
        <w:t xml:space="preserve"> по физической культуре,         спорту и туризму</w:t>
      </w:r>
      <w:r>
        <w:rPr>
          <w:rFonts w:ascii="Times New Roman" w:hAnsi="Times New Roman"/>
          <w:sz w:val="28"/>
        </w:rPr>
        <w:t xml:space="preserve"> разработать,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ГБУЗ «Северная РБ»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ГБУСО «Комплексный центр социального обслуживан</w:t>
      </w:r>
      <w:r>
        <w:rPr>
          <w:rFonts w:ascii="Times New Roman" w:hAnsi="Times New Roman"/>
          <w:sz w:val="28"/>
        </w:rPr>
        <w:t xml:space="preserve">ия населения» в Северном районе, </w:t>
      </w:r>
      <w:r>
        <w:rPr>
          <w:rFonts w:ascii="Times New Roman" w:hAnsi="Times New Roman"/>
          <w:sz w:val="28"/>
        </w:rPr>
        <w:t xml:space="preserve">администрациям сельсоветов, </w:t>
      </w:r>
      <w:r>
        <w:rPr>
          <w:rFonts w:ascii="Times New Roman" w:hAnsi="Times New Roman"/>
          <w:sz w:val="28"/>
        </w:rPr>
        <w:t>ГКУ «Центр занятости населения в Северном районе»</w:t>
      </w:r>
      <w:r>
        <w:rPr>
          <w:rFonts w:ascii="Times New Roman" w:hAnsi="Times New Roman"/>
          <w:sz w:val="28"/>
        </w:rPr>
        <w:t xml:space="preserve">, ОП МО МВД России «Бугурусланский» </w:t>
      </w:r>
      <w:r>
        <w:rPr>
          <w:rFonts w:ascii="Times New Roman" w:hAnsi="Times New Roman"/>
          <w:sz w:val="28"/>
        </w:rPr>
        <w:t xml:space="preserve">рекомендовать </w:t>
      </w:r>
      <w:r>
        <w:rPr>
          <w:rFonts w:ascii="Times New Roman" w:hAnsi="Times New Roman"/>
          <w:sz w:val="28"/>
        </w:rPr>
        <w:t xml:space="preserve">разработать </w:t>
      </w:r>
      <w:r>
        <w:rPr>
          <w:rFonts w:ascii="Times New Roman" w:hAnsi="Times New Roman"/>
          <w:sz w:val="28"/>
        </w:rPr>
        <w:t>планы проведения районного месячника по профилактике алкоголизма, токсикомании</w:t>
      </w:r>
      <w:r>
        <w:rPr>
          <w:rFonts w:ascii="Times New Roman" w:hAnsi="Times New Roman"/>
          <w:sz w:val="28"/>
        </w:rPr>
        <w:t xml:space="preserve"> наркомании и табакокурения среди детей и подростков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рекомендациями согласно приложению №2 и направить в комиссию по делам несовершеннолетних и защите их прав администрации Северного района до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апреля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года.</w:t>
      </w:r>
    </w:p>
    <w:p w14:paraId="11000000">
      <w:pPr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Координацию межведомственного взаимодействия в ходе организации и проведения месячника осуществить комиссии по делам несовершеннолетних и защите их прав администрации района.</w:t>
      </w:r>
    </w:p>
    <w:p w14:paraId="12000000">
      <w:pPr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тдел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обра</w:t>
      </w:r>
      <w:r>
        <w:rPr>
          <w:rFonts w:ascii="Times New Roman" w:hAnsi="Times New Roman"/>
          <w:sz w:val="28"/>
        </w:rPr>
        <w:t>зования администрации Северного района, отделу  культуры администрации Северного района,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главному специалисту по молодежной политике, </w:t>
      </w:r>
      <w:r>
        <w:rPr>
          <w:rFonts w:ascii="Times New Roman" w:hAnsi="Times New Roman"/>
          <w:sz w:val="28"/>
        </w:rPr>
        <w:t>главному специалисту</w:t>
      </w:r>
      <w:r>
        <w:rPr>
          <w:rFonts w:ascii="Times New Roman" w:hAnsi="Times New Roman"/>
          <w:sz w:val="28"/>
        </w:rPr>
        <w:t xml:space="preserve"> по физической культуре,         спорту и туризму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направить,</w:t>
      </w:r>
      <w:r>
        <w:rPr>
          <w:rFonts w:ascii="Times New Roman" w:hAnsi="Times New Roman"/>
          <w:sz w:val="28"/>
        </w:rPr>
        <w:t xml:space="preserve"> ГБУЗ «Северная РБ»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ГБУСО «Комплексный центр социального обслуживан</w:t>
      </w:r>
      <w:r>
        <w:rPr>
          <w:rFonts w:ascii="Times New Roman" w:hAnsi="Times New Roman"/>
          <w:sz w:val="28"/>
        </w:rPr>
        <w:t xml:space="preserve">ия населения» в Северном районе, </w:t>
      </w:r>
      <w:r>
        <w:rPr>
          <w:rFonts w:ascii="Times New Roman" w:hAnsi="Times New Roman"/>
          <w:sz w:val="28"/>
        </w:rPr>
        <w:t xml:space="preserve">администрациям сельсоветов, </w:t>
      </w:r>
      <w:r>
        <w:rPr>
          <w:rFonts w:ascii="Times New Roman" w:hAnsi="Times New Roman"/>
          <w:sz w:val="28"/>
        </w:rPr>
        <w:t>ГКУ «Центр занятости населения в Северном районе»</w:t>
      </w:r>
      <w:r>
        <w:rPr>
          <w:rFonts w:ascii="Times New Roman" w:hAnsi="Times New Roman"/>
          <w:sz w:val="28"/>
        </w:rPr>
        <w:t>, ОП МО МВД России «Бугурусланский»</w:t>
      </w:r>
      <w:r>
        <w:rPr>
          <w:rFonts w:ascii="Times New Roman" w:hAnsi="Times New Roman"/>
          <w:sz w:val="28"/>
        </w:rPr>
        <w:t xml:space="preserve"> рекомендовать направить информацию и статистические данные об итогах проведения месячника</w:t>
      </w:r>
      <w:r>
        <w:rPr>
          <w:rFonts w:ascii="Times New Roman" w:hAnsi="Times New Roman"/>
          <w:sz w:val="28"/>
        </w:rPr>
        <w:t xml:space="preserve"> в комиссию по делам несовершеннолетних и защите их прав администрации Северного района </w:t>
      </w:r>
      <w:r>
        <w:rPr>
          <w:rFonts w:ascii="Times New Roman" w:hAnsi="Times New Roman"/>
          <w:sz w:val="28"/>
        </w:rPr>
        <w:t>до 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.05.202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года, согласно приложению №3.</w:t>
      </w:r>
    </w:p>
    <w:p w14:paraId="1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заместителя главы администрации по социальным вопросам Трофимова Н.К.</w:t>
      </w:r>
    </w:p>
    <w:p w14:paraId="1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</w:rPr>
        <w:t>со дня его подписания.</w:t>
      </w:r>
    </w:p>
    <w:p w14:paraId="15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                      </w:t>
      </w:r>
    </w:p>
    <w:p w14:paraId="17000000">
      <w:pPr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муниципального образования      </w:t>
      </w: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М.В.Журкин</w:t>
      </w:r>
    </w:p>
    <w:p w14:paraId="19000000">
      <w:pPr>
        <w:widowControl w:val="1"/>
        <w:spacing w:after="200" w:line="276" w:lineRule="auto"/>
        <w:ind w:firstLine="180" w:left="-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A000000">
      <w:pPr>
        <w:widowControl w:val="1"/>
        <w:spacing w:after="200" w:line="276" w:lineRule="auto"/>
        <w:ind w:firstLine="888" w:left="2652"/>
        <w:rPr>
          <w:rFonts w:ascii="Tahoma" w:hAnsi="Tahoma"/>
          <w:sz w:val="28"/>
        </w:rPr>
      </w:pPr>
      <w:r>
        <w:rPr>
          <w:rFonts w:ascii="Tahoma" w:hAnsi="Tahoma"/>
          <w:sz w:val="16"/>
        </w:rPr>
        <w:t>[МЕСТО ДЛЯ ПОДПИСИ]</w:t>
      </w: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Разослано: в дело, </w:t>
      </w:r>
      <w:r>
        <w:rPr>
          <w:rFonts w:ascii="Times New Roman" w:hAnsi="Times New Roman"/>
          <w:sz w:val="22"/>
        </w:rPr>
        <w:t>райпрокурору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главам администраций сельсоветов, членам рабочей группы.</w:t>
      </w:r>
    </w:p>
    <w:p w14:paraId="1E000000">
      <w:pPr>
        <w:rPr>
          <w:rFonts w:ascii="Times New Roman" w:hAnsi="Times New Roman"/>
          <w:sz w:val="22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rPr>
          <w:rFonts w:ascii="Times New Roman" w:hAnsi="Times New Roman"/>
          <w:sz w:val="24"/>
        </w:rPr>
      </w:pPr>
    </w:p>
    <w:p w14:paraId="22000000">
      <w:pPr>
        <w:rPr>
          <w:rFonts w:ascii="Times New Roman" w:hAnsi="Times New Roman"/>
          <w:sz w:val="24"/>
        </w:rPr>
      </w:pPr>
    </w:p>
    <w:p w14:paraId="23000000">
      <w:pPr>
        <w:rPr>
          <w:rFonts w:ascii="Times New Roman" w:hAnsi="Times New Roman"/>
          <w:sz w:val="24"/>
        </w:rPr>
      </w:pPr>
    </w:p>
    <w:p w14:paraId="24000000">
      <w:pPr>
        <w:rPr>
          <w:rFonts w:ascii="Times New Roman" w:hAnsi="Times New Roman"/>
          <w:sz w:val="24"/>
        </w:rPr>
      </w:pPr>
    </w:p>
    <w:p w14:paraId="25000000">
      <w:pPr>
        <w:rPr>
          <w:rFonts w:ascii="Times New Roman" w:hAnsi="Times New Roman"/>
          <w:sz w:val="24"/>
        </w:rPr>
      </w:pPr>
    </w:p>
    <w:p w14:paraId="26000000">
      <w:pPr>
        <w:rPr>
          <w:rFonts w:ascii="Times New Roman" w:hAnsi="Times New Roman"/>
          <w:sz w:val="24"/>
        </w:rPr>
      </w:pPr>
    </w:p>
    <w:p w14:paraId="27000000">
      <w:pPr>
        <w:rPr>
          <w:rFonts w:ascii="Times New Roman" w:hAnsi="Times New Roman"/>
          <w:sz w:val="24"/>
        </w:rPr>
      </w:pPr>
    </w:p>
    <w:p w14:paraId="28000000">
      <w:pPr>
        <w:rPr>
          <w:rFonts w:ascii="Times New Roman" w:hAnsi="Times New Roman"/>
          <w:sz w:val="24"/>
        </w:rPr>
      </w:pPr>
    </w:p>
    <w:p w14:paraId="29000000">
      <w:pPr>
        <w:rPr>
          <w:rFonts w:ascii="Times New Roman" w:hAnsi="Times New Roman"/>
          <w:sz w:val="24"/>
        </w:rPr>
      </w:pPr>
    </w:p>
    <w:p w14:paraId="2A000000">
      <w:pPr>
        <w:rPr>
          <w:rFonts w:ascii="Times New Roman" w:hAnsi="Times New Roman"/>
          <w:sz w:val="24"/>
        </w:rPr>
      </w:pPr>
    </w:p>
    <w:p w14:paraId="2B000000">
      <w:pPr>
        <w:rPr>
          <w:rFonts w:ascii="Times New Roman" w:hAnsi="Times New Roman"/>
          <w:sz w:val="24"/>
        </w:rPr>
      </w:pPr>
    </w:p>
    <w:p w14:paraId="2C000000">
      <w:pPr>
        <w:rPr>
          <w:rFonts w:ascii="Times New Roman" w:hAnsi="Times New Roman"/>
          <w:sz w:val="24"/>
        </w:rPr>
      </w:pPr>
    </w:p>
    <w:p w14:paraId="2D000000">
      <w:pPr>
        <w:rPr>
          <w:rFonts w:ascii="Times New Roman" w:hAnsi="Times New Roman"/>
          <w:sz w:val="24"/>
        </w:rPr>
      </w:pPr>
    </w:p>
    <w:p w14:paraId="2E000000">
      <w:pPr>
        <w:rPr>
          <w:rFonts w:ascii="Times New Roman" w:hAnsi="Times New Roman"/>
          <w:sz w:val="24"/>
        </w:rPr>
      </w:pPr>
    </w:p>
    <w:p w14:paraId="2F000000">
      <w:pPr>
        <w:rPr>
          <w:rFonts w:ascii="Times New Roman" w:hAnsi="Times New Roman"/>
          <w:sz w:val="24"/>
        </w:rPr>
      </w:pPr>
    </w:p>
    <w:p w14:paraId="30000000">
      <w:pPr>
        <w:rPr>
          <w:rFonts w:ascii="Times New Roman" w:hAnsi="Times New Roman"/>
          <w:sz w:val="24"/>
        </w:rPr>
      </w:pPr>
    </w:p>
    <w:p w14:paraId="31000000">
      <w:pPr>
        <w:rPr>
          <w:rFonts w:ascii="Times New Roman" w:hAnsi="Times New Roman"/>
          <w:sz w:val="24"/>
        </w:rPr>
      </w:pPr>
    </w:p>
    <w:p w14:paraId="32000000">
      <w:pPr>
        <w:rPr>
          <w:rFonts w:ascii="Times New Roman" w:hAnsi="Times New Roman"/>
          <w:sz w:val="24"/>
        </w:rPr>
      </w:pPr>
    </w:p>
    <w:p w14:paraId="33000000">
      <w:pPr>
        <w:rPr>
          <w:rFonts w:ascii="Times New Roman" w:hAnsi="Times New Roman"/>
          <w:sz w:val="24"/>
        </w:rPr>
      </w:pPr>
    </w:p>
    <w:tbl>
      <w:tblPr>
        <w:tblStyle w:val="Style_1"/>
        <w:tblInd w:type="dxa" w:w="5070"/>
        <w:tblLayout w:type="fixed"/>
      </w:tblPr>
      <w:tblGrid>
        <w:gridCol w:w="4452"/>
      </w:tblGrid>
      <w:tr>
        <w:trPr>
          <w:trHeight w:hRule="atLeast" w:val="1050"/>
        </w:trPr>
        <w:tc>
          <w:tcPr>
            <w:tcW w:type="dxa" w:w="4452"/>
          </w:tcPr>
          <w:p w14:paraId="34000000">
            <w:pPr>
              <w:widowControl w:val="1"/>
              <w:ind w:hanging="1418" w:left="14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риложение </w:t>
            </w:r>
            <w:r>
              <w:rPr>
                <w:rFonts w:ascii="Times New Roman" w:hAnsi="Times New Roman"/>
                <w:sz w:val="28"/>
              </w:rPr>
              <w:t>№1</w:t>
            </w:r>
          </w:p>
          <w:p w14:paraId="3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Северного района </w:t>
            </w:r>
          </w:p>
          <w:p w14:paraId="36000000">
            <w:pPr>
              <w:widowControl w:val="1"/>
              <w:ind w:hanging="1418" w:left="1418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u w:val="single"/>
              </w:rPr>
              <w:t>15.04.2024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193-п</w:t>
            </w:r>
          </w:p>
          <w:p w14:paraId="37000000">
            <w:pPr>
              <w:ind w:hanging="1418" w:left="1418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8000000">
      <w:pPr>
        <w:widowControl w:val="1"/>
        <w:ind w:hanging="1418" w:left="1418"/>
        <w:jc w:val="right"/>
        <w:rPr>
          <w:rFonts w:ascii="Times New Roman" w:hAnsi="Times New Roman"/>
          <w:sz w:val="28"/>
        </w:rPr>
      </w:pPr>
    </w:p>
    <w:p w14:paraId="39000000">
      <w:pPr>
        <w:widowControl w:val="1"/>
        <w:ind w:hanging="1418" w:left="141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3A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районной рабочей группы по вопросам подготовки и проведения месячника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профилактике алкоголизма, токсикомании, наркомании и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среди детей и подростков</w:t>
      </w:r>
    </w:p>
    <w:p w14:paraId="3B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794"/>
        <w:gridCol w:w="5777"/>
      </w:tblGrid>
      <w:t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Трофимов Николай Кириллович</w:t>
            </w:r>
          </w:p>
        </w:tc>
        <w:tc>
          <w:tcPr>
            <w:tcW w:type="dxa" w:w="57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D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заместител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глав</w:t>
            </w:r>
            <w:r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 xml:space="preserve"> администрации района</w:t>
            </w:r>
            <w:r>
              <w:rPr>
                <w:rFonts w:ascii="Times New Roman" w:hAnsi="Times New Roman"/>
                <w:sz w:val="28"/>
              </w:rPr>
              <w:t xml:space="preserve"> по социальным вопросам,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председатель   комиссии по делам несовершеннолетних и защите их прав</w:t>
            </w:r>
          </w:p>
          <w:p w14:paraId="3E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427"/>
        </w:trP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 xml:space="preserve">Иванова Светлана Владимировна </w:t>
            </w:r>
          </w:p>
        </w:tc>
        <w:tc>
          <w:tcPr>
            <w:tcW w:type="dxa" w:w="57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0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врач психиатр-нарколог государственного                                                    автономно</w:t>
            </w:r>
            <w:r>
              <w:rPr>
                <w:rFonts w:ascii="Times New Roman" w:hAnsi="Times New Roman"/>
                <w:sz w:val="28"/>
              </w:rPr>
              <w:t>го  учреждения  здравоохранения</w:t>
            </w:r>
            <w:r>
              <w:rPr>
                <w:rFonts w:ascii="Times New Roman" w:hAnsi="Times New Roman"/>
                <w:sz w:val="28"/>
              </w:rPr>
              <w:t xml:space="preserve"> «Областная  психиатрическая больница» №4    (по  согласованию).</w:t>
            </w:r>
          </w:p>
        </w:tc>
      </w:tr>
      <w:tr>
        <w:trPr>
          <w:trHeight w:hRule="atLeast" w:val="853"/>
        </w:trP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Корчагина Нина Владимировна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57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2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главный специалист по молодежной политике</w:t>
            </w:r>
          </w:p>
        </w:tc>
      </w:tr>
      <w:tr>
        <w:trPr>
          <w:trHeight w:hRule="atLeast" w:val="853"/>
        </w:trP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Кузьмина Вера Кузьминична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57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заведующий отделом культуры</w:t>
            </w:r>
          </w:p>
        </w:tc>
      </w:tr>
      <w:tr>
        <w:trPr>
          <w:trHeight w:hRule="atLeast" w:val="853"/>
        </w:trP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5.Музафарова Алёна Юрьевна </w:t>
            </w:r>
          </w:p>
        </w:tc>
        <w:tc>
          <w:tcPr>
            <w:tcW w:type="dxa" w:w="57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главный специалист</w:t>
            </w:r>
            <w:r>
              <w:rPr>
                <w:rFonts w:ascii="Times New Roman" w:hAnsi="Times New Roman"/>
                <w:sz w:val="28"/>
              </w:rPr>
              <w:t xml:space="preserve"> по физической культуре,         спорту и туризму</w:t>
            </w:r>
          </w:p>
        </w:tc>
      </w:tr>
      <w:tr>
        <w:trPr>
          <w:trHeight w:hRule="atLeast" w:val="853"/>
        </w:trP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. Пестова Лариса Александровна </w:t>
            </w:r>
          </w:p>
        </w:tc>
        <w:tc>
          <w:tcPr>
            <w:tcW w:type="dxa" w:w="57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главный специалист по делам несовершеннолетних и защите их прав</w:t>
            </w:r>
          </w:p>
        </w:tc>
      </w:tr>
      <w:tr>
        <w:trPr>
          <w:trHeight w:hRule="atLeast" w:val="1088"/>
        </w:trP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Полькина</w:t>
            </w:r>
            <w:r>
              <w:rPr>
                <w:rFonts w:ascii="Times New Roman" w:hAnsi="Times New Roman"/>
                <w:sz w:val="28"/>
              </w:rPr>
              <w:t xml:space="preserve"> Ольга Ильинична</w:t>
            </w:r>
          </w:p>
        </w:tc>
        <w:tc>
          <w:tcPr>
            <w:tcW w:type="dxa" w:w="57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A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директор ГБУСООО «Комплексный центр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социального обслуживания населения» в               </w:t>
            </w:r>
          </w:p>
          <w:p w14:paraId="4B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Северном районе (по согласованию)</w:t>
            </w:r>
          </w:p>
        </w:tc>
      </w:tr>
      <w:tr>
        <w:trPr>
          <w:trHeight w:hRule="atLeast" w:val="974"/>
        </w:trP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 Спиридонов Алексей Юрьевич</w:t>
            </w:r>
          </w:p>
        </w:tc>
        <w:tc>
          <w:tcPr>
            <w:tcW w:type="dxa" w:w="57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D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начальник ОП МО МВД России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                       «</w:t>
            </w:r>
            <w:r>
              <w:rPr>
                <w:rFonts w:ascii="Times New Roman" w:hAnsi="Times New Roman"/>
                <w:sz w:val="28"/>
              </w:rPr>
              <w:t>Бугурусланский</w:t>
            </w:r>
            <w:r>
              <w:rPr>
                <w:rFonts w:ascii="Times New Roman" w:hAnsi="Times New Roman"/>
                <w:sz w:val="28"/>
              </w:rPr>
              <w:t xml:space="preserve">» (дислокация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.С</w:t>
            </w:r>
            <w:r>
              <w:rPr>
                <w:rFonts w:ascii="Times New Roman" w:hAnsi="Times New Roman"/>
                <w:sz w:val="28"/>
              </w:rPr>
              <w:t>еверное</w:t>
            </w:r>
            <w:r>
              <w:rPr>
                <w:rFonts w:ascii="Times New Roman" w:hAnsi="Times New Roman"/>
                <w:sz w:val="28"/>
              </w:rPr>
              <w:t>)                               (по согласованию)</w:t>
            </w:r>
          </w:p>
          <w:p w14:paraId="4E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67"/>
        </w:trP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9. </w:t>
            </w:r>
            <w:r>
              <w:rPr>
                <w:rFonts w:ascii="Times New Roman" w:hAnsi="Times New Roman"/>
                <w:sz w:val="28"/>
              </w:rPr>
              <w:t>Стройкина</w:t>
            </w:r>
            <w:r>
              <w:rPr>
                <w:rFonts w:ascii="Times New Roman" w:hAnsi="Times New Roman"/>
                <w:sz w:val="28"/>
              </w:rPr>
              <w:t xml:space="preserve"> Светлана Михайловна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57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0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заведующ</w:t>
            </w:r>
            <w:r>
              <w:rPr>
                <w:rFonts w:ascii="Times New Roman" w:hAnsi="Times New Roman"/>
                <w:sz w:val="28"/>
              </w:rPr>
              <w:t>ий</w:t>
            </w:r>
            <w:r>
              <w:rPr>
                <w:rFonts w:ascii="Times New Roman" w:hAnsi="Times New Roman"/>
                <w:sz w:val="28"/>
              </w:rPr>
              <w:t xml:space="preserve"> отделом образования</w:t>
            </w:r>
          </w:p>
          <w:p w14:paraId="51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2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67"/>
        </w:trPr>
        <w:tc>
          <w:tcPr>
            <w:tcW w:type="dxa" w:w="37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 </w:t>
            </w:r>
            <w:r>
              <w:rPr>
                <w:rFonts w:ascii="Times New Roman" w:hAnsi="Times New Roman"/>
                <w:sz w:val="28"/>
              </w:rPr>
              <w:t xml:space="preserve">Юдина Лилия </w:t>
            </w:r>
            <w:r>
              <w:rPr>
                <w:rFonts w:ascii="Times New Roman" w:hAnsi="Times New Roman"/>
                <w:sz w:val="28"/>
              </w:rPr>
              <w:t>Камильевна</w:t>
            </w:r>
            <w:r>
              <w:rPr>
                <w:rFonts w:ascii="Times New Roman" w:hAnsi="Times New Roman"/>
                <w:sz w:val="28"/>
              </w:rPr>
              <w:t xml:space="preserve">    </w:t>
            </w:r>
          </w:p>
        </w:tc>
        <w:tc>
          <w:tcPr>
            <w:tcW w:type="dxa" w:w="57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директор Государственного учреждения              центра занятости населения Северного района  </w:t>
            </w:r>
          </w:p>
          <w:p w14:paraId="55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 по  согласованию)</w:t>
            </w:r>
          </w:p>
        </w:tc>
      </w:tr>
    </w:tbl>
    <w:tbl>
      <w:tblPr>
        <w:tblStyle w:val="Style_1"/>
        <w:tblInd w:type="dxa" w:w="5070"/>
        <w:tblLayout w:type="fixed"/>
      </w:tblPr>
      <w:tblGrid>
        <w:gridCol w:w="4452"/>
      </w:tblGrid>
      <w:tr>
        <w:trPr>
          <w:trHeight w:hRule="atLeast" w:val="1050"/>
        </w:trPr>
        <w:tc>
          <w:tcPr>
            <w:tcW w:type="dxa" w:w="4452"/>
          </w:tcPr>
          <w:p w14:paraId="56000000">
            <w:pPr>
              <w:widowControl w:val="1"/>
              <w:ind w:hanging="1418" w:left="14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риложение </w:t>
            </w:r>
            <w:r>
              <w:rPr>
                <w:rFonts w:ascii="Times New Roman" w:hAnsi="Times New Roman"/>
                <w:sz w:val="28"/>
              </w:rPr>
              <w:t>№2</w:t>
            </w:r>
          </w:p>
          <w:p w14:paraId="5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Северного района </w:t>
            </w:r>
          </w:p>
          <w:p w14:paraId="58000000">
            <w:pPr>
              <w:widowControl w:val="1"/>
              <w:ind w:hanging="1418" w:left="1418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u w:val="single"/>
              </w:rPr>
              <w:t>15.04.2024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193-п</w:t>
            </w:r>
          </w:p>
          <w:p w14:paraId="59000000">
            <w:pPr>
              <w:ind w:hanging="1418" w:left="1418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5A000000"/>
    <w:p w14:paraId="5B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Рекомендации </w:t>
      </w:r>
    </w:p>
    <w:p w14:paraId="5C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комиссии по делам несовершеннолетних и защите их прав по организации и проведению </w:t>
      </w:r>
      <w:r>
        <w:rPr>
          <w:rFonts w:ascii="Times New Roman" w:hAnsi="Times New Roman"/>
          <w:sz w:val="28"/>
        </w:rPr>
        <w:t xml:space="preserve">районного </w:t>
      </w:r>
      <w:r>
        <w:rPr>
          <w:rFonts w:ascii="Times New Roman" w:hAnsi="Times New Roman"/>
          <w:sz w:val="28"/>
        </w:rPr>
        <w:t>месячника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профилактике алкоголизма, токсикомании, наркомании и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 xml:space="preserve"> среди детей и подростков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</w:t>
      </w:r>
    </w:p>
    <w:p w14:paraId="5D000000"/>
    <w:p w14:paraId="5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Месячник организуется в целях формирования и развития ценностей здорового образа жизни – стратегического приоритета политики в сфере детства, комплексного решения проблем по предупреждению употребления токсических, наркотических веществ и спиртных напитков, оказания своевременной медицинской специализированной помощи несовер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шеннолетним и их родителям.</w:t>
      </w:r>
    </w:p>
    <w:p w14:paraId="5F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Координацию деятельности органов и учреждений системы профилактики безнадзорности и правонарушений несовершеннолетних по организации и проведению Месячника осуществля</w:t>
      </w:r>
      <w:r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 xml:space="preserve"> комисси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по делам несовершеннолетних и защите их прав.</w:t>
      </w:r>
    </w:p>
    <w:p w14:paraId="60000000">
      <w:pPr>
        <w:widowControl w:val="1"/>
        <w:tabs>
          <w:tab w:leader="none" w:pos="0" w:val="left"/>
        </w:tabs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Девиз месячника: «</w:t>
      </w:r>
      <w:r>
        <w:rPr>
          <w:rFonts w:ascii="Times New Roman" w:hAnsi="Times New Roman"/>
          <w:sz w:val="28"/>
        </w:rPr>
        <w:t xml:space="preserve">Я, ты, он, </w:t>
      </w:r>
      <w:r>
        <w:rPr>
          <w:rFonts w:ascii="Times New Roman" w:hAnsi="Times New Roman"/>
          <w:sz w:val="28"/>
        </w:rPr>
        <w:t>она-мы</w:t>
      </w:r>
      <w:r>
        <w:rPr>
          <w:rFonts w:ascii="Times New Roman" w:hAnsi="Times New Roman"/>
          <w:sz w:val="28"/>
        </w:rPr>
        <w:t xml:space="preserve"> здоровая страна!</w:t>
      </w:r>
    </w:p>
    <w:p w14:paraId="61000000">
      <w:pPr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66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Основные задачи Месячника:</w:t>
      </w:r>
    </w:p>
    <w:p w14:paraId="62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приобщение детей и подростков к здоровому образу жизни, формирование  активной жизненной позиции и негативного отношения к потреблению алкоголя, токсических, наркотических веществ и курению табака;</w:t>
      </w:r>
    </w:p>
    <w:p w14:paraId="63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предотвращение распространения наркотических средств, выявление и пресечение фактов продажи спиртных напитков и табачной продукции несовершеннолетним;</w:t>
      </w:r>
    </w:p>
    <w:p w14:paraId="64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выявление и устранение причин и условий, способствующих употреблению несовершеннолетними ПАВ;</w:t>
      </w:r>
    </w:p>
    <w:p w14:paraId="65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выявление взрослых лиц, вовлекающих подростков в употребление алкоголя, ПАВ, привлечение их к ответственности;</w:t>
      </w:r>
    </w:p>
    <w:p w14:paraId="6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организация комплексной профилактической работы с несовершеннолетними и семьями, находящимися в социально опасном </w:t>
      </w:r>
      <w:r>
        <w:rPr>
          <w:rFonts w:ascii="Times New Roman" w:hAnsi="Times New Roman"/>
          <w:sz w:val="28"/>
        </w:rPr>
        <w:t>положении</w:t>
      </w:r>
      <w:r>
        <w:rPr>
          <w:rFonts w:ascii="Times New Roman" w:hAnsi="Times New Roman"/>
          <w:sz w:val="28"/>
        </w:rPr>
        <w:t>, оказание необходимой адресной помощи;</w:t>
      </w:r>
    </w:p>
    <w:p w14:paraId="6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организация работы горячих линий и телефонов доверия для несовершеннолетних и их родителей;</w:t>
      </w:r>
    </w:p>
    <w:p w14:paraId="6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организация работы по защите детей и подростков от негативной информации, наносящей вред их здоровью, нравственному и духовному развитию, в том числе распространяемой по сети Интернет;</w:t>
      </w:r>
    </w:p>
    <w:p w14:paraId="6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привлечение средств массовой информации к освещению мероприятий Месячника.</w:t>
      </w:r>
    </w:p>
    <w:p w14:paraId="6A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Предупреждению вовлечения несовершеннолетних в совершение преступлений и антиобщественных действий, обеспечению их безопасности, в том числе охраны от преступных посягательств, снижению потребления подростками алкогольной продукции, повышению уровня культуры и улучшению правопорядка при проведении массовых мероприятий с детьми способствует реализация норм Закона Оренбургской области от 24.12.2009 № 3279/760-IV-ОЗ «О мерах по предупреждению причинения вреда физическому, психическому, духовному и нравственному развитию детей на</w:t>
      </w:r>
      <w:r>
        <w:rPr>
          <w:rFonts w:ascii="Times New Roman" w:hAnsi="Times New Roman"/>
          <w:sz w:val="28"/>
        </w:rPr>
        <w:t xml:space="preserve"> территории Оренбургской области» (далее – Закон).</w:t>
      </w:r>
    </w:p>
    <w:p w14:paraId="6B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этой целью в вечернее и ночное время необходимо </w:t>
      </w:r>
      <w:r>
        <w:rPr>
          <w:rFonts w:ascii="Times New Roman" w:hAnsi="Times New Roman"/>
          <w:sz w:val="28"/>
        </w:rPr>
        <w:t>организовать и проводить</w:t>
      </w:r>
      <w:r>
        <w:rPr>
          <w:rFonts w:ascii="Times New Roman" w:hAnsi="Times New Roman"/>
          <w:sz w:val="28"/>
        </w:rPr>
        <w:t xml:space="preserve"> профилактические рейдовые мероприятия, направленные на проверку мест концентрации несовершеннолетних, а именно территорий образовательных организаций, культурных и развлекательных учреждений, торговых центров, парков, а также мест реализации алкогольной продукции. </w:t>
      </w:r>
    </w:p>
    <w:p w14:paraId="6C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по данному направлению деятельности необходимо обратить особое внимание на проведение профилактической акции </w:t>
      </w:r>
      <w:r>
        <w:rPr>
          <w:rFonts w:ascii="Times New Roman" w:hAnsi="Times New Roman"/>
          <w:sz w:val="28"/>
        </w:rPr>
        <w:t>«В десять – дома!», в рамках которой специалистами заинтересованных ведомств должны проводиться профилактические беседы с несовершеннолетними, с руководством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раздаваться листовки, буклеты о реализации  вышеназванного Закона и др.</w:t>
      </w:r>
    </w:p>
    <w:p w14:paraId="6D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Месячника необходимо активизировать работу по направлению несовершеннолетних, упо</w:t>
      </w:r>
      <w:r>
        <w:rPr>
          <w:rFonts w:ascii="Times New Roman" w:hAnsi="Times New Roman"/>
          <w:sz w:val="28"/>
        </w:rPr>
        <w:t xml:space="preserve">требляющих алкогольные напитки, </w:t>
      </w:r>
      <w:r>
        <w:rPr>
          <w:rFonts w:ascii="Times New Roman" w:hAnsi="Times New Roman"/>
          <w:sz w:val="28"/>
        </w:rPr>
        <w:t>психоактивные</w:t>
      </w:r>
      <w:r>
        <w:rPr>
          <w:rFonts w:ascii="Times New Roman" w:hAnsi="Times New Roman"/>
          <w:sz w:val="28"/>
        </w:rPr>
        <w:t xml:space="preserve"> вещества (ПАВ), либо воспитывающихся в семьях, где родители употребляют алкоголь и ПАВ, в отделение для детей и подростков ГАУЗ «Оренбургский областной клинический наркологический диспансер» для получения комплексной (медицин</w:t>
      </w:r>
      <w:r>
        <w:rPr>
          <w:rFonts w:ascii="Times New Roman" w:hAnsi="Times New Roman"/>
          <w:sz w:val="28"/>
        </w:rPr>
        <w:t>ской, психологической, социальной) реабилитации.</w:t>
      </w:r>
    </w:p>
    <w:p w14:paraId="6E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Учитывая актуальность профилактической работы по противодействию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sz w:val="28"/>
        </w:rPr>
        <w:t>вовлечению  несовершеннолетних через сеть Интернет в преступления в сфере НОН, в рамках Месячника целесообразно организовать мероприятия по противодействию современным Интернет-угрозам, лекции и индивидуальные беседы с несовершеннолетними и их родителями об ответственности за употребление наркотических средств, психотропных, одурманивающих веществ и курительных смесей, за совершение преступлений в сфере незаконного оборота наркотических средств.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 ходе рейдовых мероприятий проводить работу по закрашиванию трафаретной рекламы, пропагандирующей продажу одурманивающих и наркотических веществ, привлекать к данной деятельности волонтеров.</w:t>
      </w:r>
    </w:p>
    <w:p w14:paraId="6F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Месячника по профилактике алкоголизма, токсикомании, наркомании и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 xml:space="preserve"> среди подростков и молодежи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позволит привлечь внимание детского и взрослого населения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>, а также специалистов органов и учреждений системы профилактики и общественности, к решению вопросов предупреждения потребления детьми и подростками алкогольных напитков, в том числе пива</w:t>
      </w:r>
      <w:r>
        <w:rPr>
          <w:rFonts w:ascii="Times New Roman" w:hAnsi="Times New Roman"/>
          <w:b w:val="1"/>
          <w:sz w:val="28"/>
        </w:rPr>
        <w:t xml:space="preserve">,  </w:t>
      </w:r>
      <w:r>
        <w:rPr>
          <w:rFonts w:ascii="Times New Roman" w:hAnsi="Times New Roman"/>
          <w:sz w:val="28"/>
        </w:rPr>
        <w:t xml:space="preserve">наркотических средств и  </w:t>
      </w:r>
      <w:r>
        <w:rPr>
          <w:rFonts w:ascii="Times New Roman" w:hAnsi="Times New Roman"/>
          <w:sz w:val="28"/>
        </w:rPr>
        <w:t>психоактивных</w:t>
      </w:r>
      <w:r>
        <w:rPr>
          <w:rFonts w:ascii="Times New Roman" w:hAnsi="Times New Roman"/>
          <w:sz w:val="28"/>
        </w:rPr>
        <w:t xml:space="preserve"> веществ.</w:t>
      </w:r>
    </w:p>
    <w:tbl>
      <w:tblPr>
        <w:tblStyle w:val="Style_1"/>
        <w:tblInd w:type="dxa" w:w="5070"/>
        <w:tblLayout w:type="fixed"/>
      </w:tblPr>
      <w:tblGrid>
        <w:gridCol w:w="4452"/>
      </w:tblGrid>
      <w:tr>
        <w:trPr>
          <w:trHeight w:hRule="atLeast" w:val="1050"/>
        </w:trPr>
        <w:tc>
          <w:tcPr>
            <w:tcW w:type="dxa" w:w="4452"/>
          </w:tcPr>
          <w:p w14:paraId="70000000">
            <w:pPr>
              <w:widowControl w:val="1"/>
              <w:ind w:hanging="1418" w:left="14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риложение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>3</w:t>
            </w:r>
          </w:p>
          <w:p w14:paraId="7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Северного района </w:t>
            </w:r>
          </w:p>
          <w:p w14:paraId="72000000">
            <w:pPr>
              <w:widowControl w:val="1"/>
              <w:ind w:hanging="1418" w:left="1418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u w:val="single"/>
              </w:rPr>
              <w:t>15.04.2024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193-п</w:t>
            </w:r>
          </w:p>
        </w:tc>
      </w:tr>
    </w:tbl>
    <w:p w14:paraId="73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8"/>
        </w:rPr>
        <w:t>Статистические данные</w:t>
      </w:r>
    </w:p>
    <w:p w14:paraId="74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результатах проведения месячника по профилактике алкоголизма, токсикомании, наркомании и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 xml:space="preserve"> среди подростков и молодежи </w:t>
      </w:r>
    </w:p>
    <w:p w14:paraId="75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</w:t>
      </w:r>
    </w:p>
    <w:p w14:paraId="76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</w:t>
      </w:r>
    </w:p>
    <w:p w14:paraId="77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(наименование органа или учреждения системы профилактики </w:t>
      </w:r>
      <w:r>
        <w:rPr>
          <w:rFonts w:ascii="Times New Roman" w:hAnsi="Times New Roman"/>
        </w:rPr>
        <w:t>Северного</w:t>
      </w:r>
      <w:r>
        <w:rPr>
          <w:rFonts w:ascii="Times New Roman" w:hAnsi="Times New Roman"/>
        </w:rPr>
        <w:t xml:space="preserve"> района)</w:t>
      </w:r>
    </w:p>
    <w:p w14:paraId="78000000">
      <w:pPr>
        <w:widowControl w:val="1"/>
        <w:ind/>
        <w:jc w:val="center"/>
        <w:rPr>
          <w:rFonts w:ascii="Times New Roman" w:hAnsi="Times New Roman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7391"/>
        <w:gridCol w:w="1539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7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мероприятий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Данные </w:t>
            </w:r>
          </w:p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 состоянию на 15.0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sz w:val="24"/>
              </w:rPr>
              <w:t>.202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  <w:bookmarkStart w:id="1" w:name="_GoBack"/>
            <w:bookmarkEnd w:id="1"/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Состоит на контроле в КДН и ЗП всего несовершеннолетних: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употребляющих</w:t>
            </w:r>
            <w:r>
              <w:rPr>
                <w:rFonts w:ascii="Times New Roman" w:hAnsi="Times New Roman"/>
                <w:sz w:val="24"/>
              </w:rPr>
              <w:t xml:space="preserve"> спиртные напитки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употребляющих</w:t>
            </w:r>
            <w:r>
              <w:rPr>
                <w:rFonts w:ascii="Times New Roman" w:hAnsi="Times New Roman"/>
                <w:sz w:val="24"/>
              </w:rPr>
              <w:t xml:space="preserve"> наркотические вещества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Состоит на контроле семей</w:t>
            </w:r>
            <w:r>
              <w:rPr>
                <w:rFonts w:ascii="Times New Roman" w:hAnsi="Times New Roman"/>
                <w:sz w:val="24"/>
              </w:rPr>
              <w:t>, не исполняющих обязанности по воспитанию, обучению и содержанию детей, всего: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употребляющих</w:t>
            </w:r>
            <w:r>
              <w:rPr>
                <w:rFonts w:ascii="Times New Roman" w:hAnsi="Times New Roman"/>
                <w:sz w:val="24"/>
              </w:rPr>
              <w:t xml:space="preserve"> спиртные напитки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употребляющих</w:t>
            </w:r>
            <w:r>
              <w:rPr>
                <w:rFonts w:ascii="Times New Roman" w:hAnsi="Times New Roman"/>
                <w:sz w:val="24"/>
              </w:rPr>
              <w:t xml:space="preserve"> наркотические средства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 период месячника</w:t>
            </w: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проведено межведомственных рейдов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в вечернее и ночное время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выявлено подростков, употребляющих алкогольные, токсические или наркотические вещества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выявлено семей «группы риска», в том числе: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употребляющих</w:t>
            </w:r>
            <w:r>
              <w:rPr>
                <w:rFonts w:ascii="Times New Roman" w:hAnsi="Times New Roman"/>
                <w:sz w:val="24"/>
              </w:rPr>
              <w:t xml:space="preserve"> спиртные напитки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употребляющих</w:t>
            </w:r>
            <w:r>
              <w:rPr>
                <w:rFonts w:ascii="Times New Roman" w:hAnsi="Times New Roman"/>
                <w:sz w:val="24"/>
              </w:rPr>
              <w:t xml:space="preserve"> наркотические средства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Предложено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несовершеннолетним </w:t>
            </w:r>
            <w:r>
              <w:rPr>
                <w:rFonts w:ascii="Times New Roman" w:hAnsi="Times New Roman"/>
                <w:sz w:val="24"/>
              </w:rPr>
              <w:t xml:space="preserve">пройти курс лечения </w:t>
            </w:r>
          </w:p>
          <w:p w14:paraId="A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(всего чел.):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  алкоголизма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  наркомании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  токсикомании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Прошли курс лечения</w:t>
            </w:r>
            <w:r>
              <w:rPr>
                <w:rFonts w:ascii="Times New Roman" w:hAnsi="Times New Roman"/>
                <w:sz w:val="24"/>
              </w:rPr>
              <w:t xml:space="preserve">  (всего несовершеннолетних):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  алкоголизма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  наркомании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  токсикомании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Оказана помощь родителям</w:t>
            </w:r>
            <w:r>
              <w:rPr>
                <w:rFonts w:ascii="Times New Roman" w:hAnsi="Times New Roman"/>
                <w:sz w:val="24"/>
              </w:rPr>
              <w:t xml:space="preserve"> несовершеннолетних в лечении от алкоголизма и наркомании (чел.)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Составлено </w:t>
            </w:r>
            <w:r>
              <w:rPr>
                <w:rFonts w:ascii="Times New Roman" w:hAnsi="Times New Roman"/>
                <w:b w:val="1"/>
                <w:sz w:val="24"/>
              </w:rPr>
              <w:t>административных  протоколов</w:t>
            </w:r>
            <w:r>
              <w:rPr>
                <w:rFonts w:ascii="Times New Roman" w:hAnsi="Times New Roman"/>
                <w:sz w:val="24"/>
              </w:rPr>
              <w:t xml:space="preserve">        всего: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том числе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ст.20.20  КоАП РФ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20.21  КоАП РФ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6.10  КоАП РФ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20.22  КоАП РФ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Составлено протоколов в </w:t>
            </w:r>
            <w:r>
              <w:rPr>
                <w:rFonts w:ascii="Times New Roman" w:hAnsi="Times New Roman"/>
                <w:b w:val="1"/>
                <w:sz w:val="24"/>
              </w:rPr>
              <w:t>соответствии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со ст. 5.35. КоАП РФ </w:t>
            </w:r>
            <w:r>
              <w:rPr>
                <w:rFonts w:ascii="Times New Roman" w:hAnsi="Times New Roman"/>
                <w:sz w:val="24"/>
              </w:rPr>
              <w:t>за нарушение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Закона Оренбургской области от 16.12.2009 № 3279/760-</w:t>
            </w:r>
            <w:r>
              <w:rPr>
                <w:rFonts w:ascii="Times New Roman" w:hAnsi="Times New Roman"/>
                <w:sz w:val="24"/>
              </w:rPr>
              <w:t>IV</w:t>
            </w:r>
            <w:r>
              <w:rPr>
                <w:rFonts w:ascii="Times New Roman" w:hAnsi="Times New Roman"/>
                <w:sz w:val="24"/>
              </w:rPr>
              <w:t>-ОЗ «О мерах по предупреждению причинения вреда физическому, психическому, духовному и нравственному развитию детей на территории Оренбургской области», на предмет несоблюдения установленных требований по недопущению нахождения  несовершеннолетних в ночное время без сопровождения законных представителей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 объектах, определенных вышеназванным  Законом       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              всего:  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Составлено протоколов </w:t>
            </w:r>
            <w:r>
              <w:rPr>
                <w:rFonts w:ascii="Times New Roman" w:hAnsi="Times New Roman"/>
                <w:b w:val="1"/>
                <w:sz w:val="24"/>
              </w:rPr>
              <w:t>на работников торговли</w:t>
            </w:r>
            <w:r>
              <w:rPr>
                <w:rFonts w:ascii="Times New Roman" w:hAnsi="Times New Roman"/>
                <w:sz w:val="24"/>
              </w:rPr>
              <w:t xml:space="preserve"> за продажу несовершеннолетним спиртных напитков и табачных изделий 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Проведено массовых мероприятий</w:t>
            </w:r>
            <w:r>
              <w:rPr>
                <w:rFonts w:ascii="Times New Roman" w:hAnsi="Times New Roman"/>
                <w:sz w:val="24"/>
              </w:rPr>
              <w:t xml:space="preserve"> всего: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с участием представителей: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Управления Федеральной службы Российской Федерации по </w:t>
            </w:r>
            <w:r>
              <w:rPr>
                <w:rFonts w:ascii="Times New Roman" w:hAnsi="Times New Roman"/>
                <w:sz w:val="24"/>
              </w:rPr>
              <w:t>контролю за</w:t>
            </w:r>
            <w:r>
              <w:rPr>
                <w:rFonts w:ascii="Times New Roman" w:hAnsi="Times New Roman"/>
                <w:sz w:val="24"/>
              </w:rPr>
              <w:t xml:space="preserve"> оборотом наркотиков по Оренбургской области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 Федеральной службы исполнения наказаний России по Оренбургской области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Органов и учреждений здравоохранения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ГУП «</w:t>
            </w:r>
            <w:r>
              <w:rPr>
                <w:rFonts w:ascii="Times New Roman" w:hAnsi="Times New Roman"/>
                <w:sz w:val="24"/>
              </w:rPr>
              <w:t>Облкиновидео</w:t>
            </w:r>
            <w:r>
              <w:rPr>
                <w:rFonts w:ascii="Times New Roman" w:hAnsi="Times New Roman"/>
                <w:sz w:val="24"/>
              </w:rPr>
              <w:t>» и филиалов  ГУП «</w:t>
            </w:r>
            <w:r>
              <w:rPr>
                <w:rFonts w:ascii="Times New Roman" w:hAnsi="Times New Roman"/>
                <w:sz w:val="24"/>
              </w:rPr>
              <w:t>Облкиновидео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type="dxa" w:w="7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tbl>
            <w:tblPr>
              <w:tblStyle w:val="Style_1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9941"/>
            </w:tblGrid>
            <w:tr>
              <w:tc>
                <w:tcPr>
                  <w:tcW w:type="dxa" w:w="994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2000000">
                  <w:pPr>
                    <w:widowControl w:val="1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Организовано выступлений, публикаций всего:</w:t>
                  </w:r>
                </w:p>
              </w:tc>
            </w:tr>
            <w:tr>
              <w:tc>
                <w:tcPr>
                  <w:tcW w:type="dxa" w:w="994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3000000">
                  <w:pPr>
                    <w:widowControl w:val="1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том числе:</w:t>
                  </w:r>
                </w:p>
              </w:tc>
            </w:tr>
            <w:tr>
              <w:tc>
                <w:tcPr>
                  <w:tcW w:type="dxa" w:w="994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4000000">
                  <w:pPr>
                    <w:widowControl w:val="1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- по радио</w:t>
                  </w:r>
                </w:p>
              </w:tc>
            </w:tr>
            <w:tr>
              <w:tc>
                <w:tcPr>
                  <w:tcW w:type="dxa" w:w="994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5000000">
                  <w:pPr>
                    <w:widowControl w:val="1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- в </w:t>
                  </w:r>
                  <w:r>
                    <w:rPr>
                      <w:rFonts w:ascii="Times New Roman" w:hAnsi="Times New Roman"/>
                      <w:sz w:val="24"/>
                    </w:rPr>
                    <w:t>газетах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и журналах</w:t>
                  </w:r>
                </w:p>
              </w:tc>
            </w:tr>
            <w:tr>
              <w:tc>
                <w:tcPr>
                  <w:tcW w:type="dxa" w:w="994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6000000">
                  <w:pPr>
                    <w:widowControl w:val="1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- на телевидении</w:t>
                  </w:r>
                </w:p>
              </w:tc>
            </w:tr>
            <w:tr>
              <w:tc>
                <w:tcPr>
                  <w:tcW w:type="dxa" w:w="994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7000000">
                  <w:pPr>
                    <w:widowControl w:val="1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- проведено встреч с населением</w:t>
                  </w:r>
                </w:p>
              </w:tc>
            </w:tr>
          </w:tbl>
          <w:p w14:paraId="F8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FA000000">
      <w:pPr>
        <w:rPr>
          <w:rFonts w:ascii="Times New Roman" w:hAnsi="Times New Roman"/>
          <w:sz w:val="24"/>
        </w:rPr>
      </w:pPr>
    </w:p>
    <w:p w14:paraId="FB000000">
      <w:r>
        <w:rPr>
          <w:rFonts w:ascii="Times New Roman" w:hAnsi="Times New Roman"/>
          <w:sz w:val="24"/>
        </w:rPr>
        <w:t xml:space="preserve">Руководитель                                                         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3_ch" w:type="character">
    <w:name w:val="Normal"/>
    <w:link w:val="Style_3"/>
    <w:rPr>
      <w:rFonts w:ascii="Arial" w:hAnsi="Arial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8_ch" w:type="character">
    <w:name w:val="heading 3"/>
    <w:basedOn w:val="Style_3_ch"/>
    <w:link w:val="Style_8"/>
    <w:rPr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Знак1"/>
    <w:basedOn w:val="Style_3"/>
    <w:link w:val="Style_10_ch"/>
    <w:pPr>
      <w:widowControl w:val="1"/>
      <w:spacing w:after="160" w:line="240" w:lineRule="exact"/>
      <w:ind/>
    </w:pPr>
    <w:rPr>
      <w:rFonts w:ascii="Verdana" w:hAnsi="Verdana"/>
    </w:rPr>
  </w:style>
  <w:style w:styleId="Style_10_ch" w:type="character">
    <w:name w:val="Знак1"/>
    <w:basedOn w:val="Style_3_ch"/>
    <w:link w:val="Style_10"/>
    <w:rPr>
      <w:rFonts w:ascii="Verdana" w:hAnsi="Verdana"/>
    </w:rPr>
  </w:style>
  <w:style w:styleId="Style_11" w:type="paragraph">
    <w:name w:val="List Paragraph"/>
    <w:basedOn w:val="Style_3"/>
    <w:link w:val="Style_11_ch"/>
    <w:pPr>
      <w:ind w:firstLine="0"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Balloon Text"/>
    <w:basedOn w:val="Style_3"/>
    <w:link w:val="Style_14_ch"/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2024-04-15T04:59:58Z</dcterms:modified>
</cp:coreProperties>
</file>