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27" w:rsidRDefault="00375B98">
      <w:pPr>
        <w:jc w:val="center"/>
        <w:rPr>
          <w:rFonts w:ascii="Times New Roman" w:hAnsi="Times New Roman"/>
          <w:sz w:val="28"/>
        </w:rPr>
      </w:pPr>
      <w:r>
        <w:rPr>
          <w:rFonts w:ascii="Times New Roman" w:hAnsi="Times New Roman"/>
          <w:sz w:val="28"/>
        </w:rPr>
        <w:t xml:space="preserve"> </w:t>
      </w:r>
      <w:r>
        <w:rPr>
          <w:rFonts w:ascii="Times New Roman" w:hAnsi="Times New Roman"/>
          <w:noProof/>
        </w:rPr>
        <w:drawing>
          <wp:inline distT="0" distB="0" distL="0" distR="0">
            <wp:extent cx="485775" cy="6096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485775" cy="609600"/>
                    </a:xfrm>
                    <a:prstGeom prst="rect">
                      <a:avLst/>
                    </a:prstGeom>
                  </pic:spPr>
                </pic:pic>
              </a:graphicData>
            </a:graphic>
          </wp:inline>
        </w:drawing>
      </w:r>
    </w:p>
    <w:p w:rsidR="00D94A27" w:rsidRDefault="00D94A27">
      <w:pPr>
        <w:jc w:val="center"/>
        <w:rPr>
          <w:rFonts w:ascii="Times New Roman" w:hAnsi="Times New Roman"/>
          <w:b/>
          <w:sz w:val="28"/>
        </w:rPr>
      </w:pPr>
    </w:p>
    <w:p w:rsidR="00D94A27" w:rsidRDefault="00375B98">
      <w:pPr>
        <w:jc w:val="center"/>
        <w:rPr>
          <w:rFonts w:ascii="Times New Roman" w:hAnsi="Times New Roman"/>
          <w:b/>
          <w:sz w:val="28"/>
        </w:rPr>
      </w:pPr>
      <w:r>
        <w:rPr>
          <w:rFonts w:ascii="Times New Roman" w:hAnsi="Times New Roman"/>
          <w:b/>
          <w:sz w:val="28"/>
        </w:rPr>
        <w:t xml:space="preserve">АДМИНИСТРАЦИЯ СЕВЕРНОГО РАЙОНА </w:t>
      </w:r>
    </w:p>
    <w:p w:rsidR="00D94A27" w:rsidRDefault="00375B98">
      <w:pPr>
        <w:jc w:val="center"/>
        <w:rPr>
          <w:rFonts w:ascii="Times New Roman" w:hAnsi="Times New Roman"/>
          <w:b/>
          <w:sz w:val="28"/>
        </w:rPr>
      </w:pPr>
      <w:r>
        <w:rPr>
          <w:rFonts w:ascii="Times New Roman" w:hAnsi="Times New Roman"/>
          <w:b/>
          <w:sz w:val="28"/>
        </w:rPr>
        <w:t>ОРЕНБУРГСКОЙ ОБЛАСТИ</w:t>
      </w:r>
    </w:p>
    <w:p w:rsidR="00D94A27" w:rsidRDefault="00D94A27">
      <w:pPr>
        <w:jc w:val="center"/>
        <w:rPr>
          <w:rFonts w:ascii="Times New Roman" w:hAnsi="Times New Roman"/>
          <w:b/>
          <w:sz w:val="28"/>
        </w:rPr>
      </w:pPr>
    </w:p>
    <w:p w:rsidR="00D94A27" w:rsidRDefault="00375B98">
      <w:pPr>
        <w:jc w:val="center"/>
        <w:rPr>
          <w:rFonts w:ascii="Times New Roman" w:hAnsi="Times New Roman"/>
          <w:b/>
          <w:sz w:val="28"/>
        </w:rPr>
      </w:pPr>
      <w:r>
        <w:rPr>
          <w:rFonts w:ascii="Times New Roman" w:hAnsi="Times New Roman"/>
          <w:b/>
          <w:sz w:val="28"/>
        </w:rPr>
        <w:t xml:space="preserve">ПОСТАНОВЛЕНИЕ </w:t>
      </w:r>
    </w:p>
    <w:p w:rsidR="00D94A27" w:rsidRDefault="00375B98">
      <w:pPr>
        <w:tabs>
          <w:tab w:val="center" w:pos="4677"/>
          <w:tab w:val="right" w:pos="9355"/>
        </w:tabs>
        <w:rPr>
          <w:rFonts w:ascii="Times New Roman" w:hAnsi="Times New Roman"/>
          <w:sz w:val="28"/>
        </w:rPr>
      </w:pPr>
      <w:r>
        <w:rPr>
          <w:rFonts w:ascii="Times New Roman" w:hAnsi="Times New Roman"/>
          <w:noProof/>
          <w:sz w:val="28"/>
        </w:rPr>
        <mc:AlternateContent>
          <mc:Choice Requires="wpg">
            <w:drawing>
              <wp:anchor distT="0" distB="0" distL="114300" distR="114300" simplePos="0" relativeHeight="251658240" behindDoc="0" locked="0" layoutInCell="1" allowOverlap="1">
                <wp:simplePos x="0" y="0"/>
                <wp:positionH relativeFrom="column">
                  <wp:posOffset>-22860</wp:posOffset>
                </wp:positionH>
                <wp:positionV relativeFrom="paragraph">
                  <wp:posOffset>46355</wp:posOffset>
                </wp:positionV>
                <wp:extent cx="6010275" cy="45720"/>
                <wp:effectExtent l="0" t="0" r="0" b="0"/>
                <wp:wrapNone/>
                <wp:docPr id="3" name="Picture 3"/>
                <wp:cNvGraphicFramePr/>
                <a:graphic xmlns:a="http://schemas.openxmlformats.org/drawingml/2006/main">
                  <a:graphicData uri="http://schemas.microsoft.com/office/word/2010/wordprocessingGroup">
                    <wpg:wgp>
                      <wpg:cNvGrpSpPr/>
                      <wpg:grpSpPr>
                        <a:xfrm>
                          <a:off x="0" y="0"/>
                          <a:ext cx="6010275" cy="45720"/>
                          <a:chOff x="0" y="0"/>
                          <a:chExt cx="6010275" cy="45720"/>
                        </a:xfrm>
                      </wpg:grpSpPr>
                      <wps:wsp>
                        <wps:cNvPr id="1" name="Прямая со стрелкой 1"/>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5721"/>
                            <a:ext cx="6010275" cy="0"/>
                          </a:xfrm>
                          <a:prstGeom prst="straightConnector1">
                            <a:avLst/>
                          </a:prstGeom>
                          <a:noFill/>
                          <a:ln w="22225">
                            <a:solidFill>
                              <a:srgbClr val="000000"/>
                            </a:solidFill>
                            <a:prstDash val="solid"/>
                            <a:headEnd type="none" w="med" len="med"/>
                            <a:tailEnd type="none" w="med" len="med"/>
                          </a:ln>
                        </wps:spPr>
                        <wps:bodyPr/>
                      </wps:wsp>
                    </wpg:wgp>
                  </a:graphicData>
                </a:graphic>
              </wp:anchor>
            </w:drawing>
          </mc:Choice>
          <mc:Fallback xmlns:xm="http://schemas.microsoft.com/office/excel/2006/main" xmlns:xdr="http://schemas.openxmlformats.org/drawingml/2006/spreadsheetDrawing" xmlns:x14="http://schemas.microsoft.com/office/spreadsheetml/2009/9/main" xmlns:x12ac="http://schemas.microsoft.com/office/spreadsheetml/2011/1/ac" xmlns:x="urn:schemas-microsoft-com:office:excel" xmlns:w15="http://schemas.microsoft.com/office/word/2012/wordml" xmlns:sl="http://schemas.openxmlformats.org/schemaLibrary/2006/main" xmlns:s="http://schemas.openxmlformats.org/officeDocument/2006/sharedTypes" xmlns:pic="http://schemas.openxmlformats.org/drawingml/2006/picture" xmlns:p="http://schemas.openxmlformats.org/presentationml/2006/main" xmlns:co-ooxml="http://ncloudtech.com/ooxml" xmlns:co="http://ncloudtech.com" xmlns:c="http://schemas.openxmlformats.org/drawingml/2006/chart" xmlns:asvg="http://schemas.microsoft.com/office/drawing/2016/SVG/main" xmlns:a15="http://schemas.microsoft.com/office/drawing/2012/main" xmlns:a="http://schemas.openxmlformats.org/drawingm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rsidR="00D94A27" w:rsidRDefault="00375B98">
      <w:pPr>
        <w:jc w:val="center"/>
        <w:rPr>
          <w:rFonts w:ascii="Times New Roman" w:hAnsi="Times New Roman"/>
          <w:sz w:val="28"/>
          <w:u w:val="single"/>
        </w:rPr>
      </w:pPr>
      <w:r>
        <w:rPr>
          <w:rFonts w:ascii="Times New Roman" w:hAnsi="Times New Roman"/>
          <w:sz w:val="28"/>
        </w:rPr>
        <w:t xml:space="preserve">05.05.2025          </w:t>
      </w:r>
      <w:r>
        <w:rPr>
          <w:rFonts w:ascii="Times New Roman" w:hAnsi="Times New Roman"/>
          <w:sz w:val="28"/>
        </w:rPr>
        <w:tab/>
        <w:t xml:space="preserve">         с. Северное</w:t>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Pr>
          <w:rFonts w:ascii="Times New Roman" w:hAnsi="Times New Roman"/>
          <w:sz w:val="28"/>
        </w:rPr>
        <w:t xml:space="preserve"> </w:t>
      </w:r>
      <w:bookmarkStart w:id="0" w:name="_GoBack"/>
      <w:r>
        <w:rPr>
          <w:rFonts w:ascii="Times New Roman" w:hAnsi="Times New Roman"/>
          <w:sz w:val="28"/>
        </w:rPr>
        <w:t>250-п</w:t>
      </w:r>
      <w:bookmarkEnd w:id="0"/>
    </w:p>
    <w:p w:rsidR="00D94A27" w:rsidRDefault="00D94A27">
      <w:pPr>
        <w:rPr>
          <w:rFonts w:ascii="Times New Roman" w:hAnsi="Times New Roman"/>
          <w:sz w:val="28"/>
        </w:rPr>
      </w:pPr>
    </w:p>
    <w:p w:rsidR="00D94A27" w:rsidRDefault="00D94A27">
      <w:pPr>
        <w:rPr>
          <w:rFonts w:ascii="Times New Roman" w:hAnsi="Times New Roman"/>
          <w:sz w:val="28"/>
        </w:rPr>
      </w:pPr>
    </w:p>
    <w:p w:rsidR="00D94A27" w:rsidRDefault="00375B98">
      <w:pPr>
        <w:pStyle w:val="2"/>
        <w:spacing w:before="0" w:after="240"/>
        <w:jc w:val="center"/>
        <w:rPr>
          <w:rFonts w:ascii="Times New Roman" w:hAnsi="Times New Roman"/>
          <w:b w:val="0"/>
          <w:color w:val="000000" w:themeColor="text1"/>
          <w:sz w:val="28"/>
        </w:rPr>
      </w:pPr>
      <w:r>
        <w:rPr>
          <w:rFonts w:ascii="Times New Roman" w:hAnsi="Times New Roman"/>
          <w:b w:val="0"/>
          <w:color w:val="000000" w:themeColor="text1"/>
          <w:sz w:val="28"/>
        </w:rPr>
        <w:t xml:space="preserve">О создании постоянно действующей комиссии по оценке готовности к отопительному периоду организаций </w:t>
      </w:r>
      <w:r>
        <w:rPr>
          <w:rFonts w:ascii="Times New Roman" w:hAnsi="Times New Roman"/>
          <w:b w:val="0"/>
          <w:color w:val="000000" w:themeColor="text1"/>
          <w:sz w:val="28"/>
        </w:rPr>
        <w:t>жилищно-коммунального хозяйства и объектов социальной сферы на территории Северного района</w:t>
      </w:r>
    </w:p>
    <w:p w:rsidR="00D94A27" w:rsidRDefault="00D94A27">
      <w:pPr>
        <w:tabs>
          <w:tab w:val="left" w:pos="326"/>
          <w:tab w:val="center" w:pos="4890"/>
        </w:tabs>
        <w:ind w:right="-425"/>
        <w:jc w:val="center"/>
        <w:rPr>
          <w:rFonts w:ascii="Times New Roman" w:hAnsi="Times New Roman"/>
          <w:sz w:val="28"/>
        </w:rPr>
      </w:pPr>
    </w:p>
    <w:p w:rsidR="00D94A27" w:rsidRDefault="00D94A27">
      <w:pPr>
        <w:tabs>
          <w:tab w:val="left" w:pos="326"/>
          <w:tab w:val="center" w:pos="4890"/>
        </w:tabs>
        <w:ind w:right="-425"/>
        <w:jc w:val="center"/>
        <w:rPr>
          <w:rFonts w:ascii="Times New Roman" w:hAnsi="Times New Roman"/>
          <w:sz w:val="28"/>
        </w:rPr>
      </w:pPr>
    </w:p>
    <w:p w:rsidR="00D94A27" w:rsidRDefault="00375B98">
      <w:pPr>
        <w:ind w:firstLine="709"/>
        <w:jc w:val="both"/>
        <w:rPr>
          <w:rFonts w:ascii="Times New Roman" w:hAnsi="Times New Roman"/>
          <w:sz w:val="28"/>
        </w:rPr>
      </w:pPr>
      <w:proofErr w:type="gramStart"/>
      <w:r>
        <w:rPr>
          <w:rFonts w:ascii="Times New Roman" w:hAnsi="Times New Roman"/>
          <w:sz w:val="28"/>
        </w:rPr>
        <w:t>В соответствии с пунктом 4 части 1 статьи 15 Федерального закона от 06.10.2003 № 131-ФЗ «Об общих принципах организации местного самоуправления в Российской Федера</w:t>
      </w:r>
      <w:r>
        <w:rPr>
          <w:rFonts w:ascii="Times New Roman" w:hAnsi="Times New Roman"/>
          <w:sz w:val="28"/>
        </w:rPr>
        <w:t xml:space="preserve">ции», пунктом 4 части 1 статьи 6, частями 2,3 статьи 20 Федерального закона от 27.07.2010 № 190-ФЗ «О теплоснабжении», с требованиями «Правил обеспечения готовности к отопительному периоду и Порядка проведения оценки обеспечения готовности к отопительному </w:t>
      </w:r>
      <w:r>
        <w:rPr>
          <w:rFonts w:ascii="Times New Roman" w:hAnsi="Times New Roman"/>
          <w:sz w:val="28"/>
        </w:rPr>
        <w:t>сезону», утвержденных приказом Министерством</w:t>
      </w:r>
      <w:proofErr w:type="gramEnd"/>
      <w:r>
        <w:rPr>
          <w:rFonts w:ascii="Times New Roman" w:hAnsi="Times New Roman"/>
          <w:sz w:val="28"/>
        </w:rPr>
        <w:t xml:space="preserve"> Энергетики Российской Федерации от 13.11.2024 № 2234, Уставом администрации муниципального образования Северный район, в целях устойчивой и надежной эксплуатации жилищно-коммунального хозяйства, объектов социаль</w:t>
      </w:r>
      <w:r>
        <w:rPr>
          <w:rFonts w:ascii="Times New Roman" w:hAnsi="Times New Roman"/>
          <w:sz w:val="28"/>
        </w:rPr>
        <w:t xml:space="preserve">ной сферы на территории Северного района: </w:t>
      </w:r>
    </w:p>
    <w:p w:rsidR="00D94A27" w:rsidRDefault="00375B98">
      <w:pPr>
        <w:pStyle w:val="ac"/>
        <w:numPr>
          <w:ilvl w:val="0"/>
          <w:numId w:val="1"/>
        </w:numPr>
        <w:ind w:left="0" w:firstLine="709"/>
        <w:jc w:val="both"/>
        <w:rPr>
          <w:rFonts w:ascii="Times New Roman" w:hAnsi="Times New Roman"/>
          <w:sz w:val="28"/>
        </w:rPr>
      </w:pPr>
      <w:r>
        <w:rPr>
          <w:rFonts w:ascii="Times New Roman" w:hAnsi="Times New Roman"/>
          <w:sz w:val="28"/>
        </w:rPr>
        <w:t>Утвердить состав постоянно действующей комиссии по оценке готовности к отопительному периоду организаций жилищно-коммунального хозяйства и объектов социальной сферы на территории Северного района в следующем соста</w:t>
      </w:r>
      <w:r>
        <w:rPr>
          <w:rFonts w:ascii="Times New Roman" w:hAnsi="Times New Roman"/>
          <w:sz w:val="28"/>
        </w:rPr>
        <w:t>ве:</w:t>
      </w:r>
    </w:p>
    <w:p w:rsidR="00D94A27" w:rsidRDefault="00D94A27">
      <w:pPr>
        <w:ind w:firstLine="709"/>
        <w:jc w:val="both"/>
        <w:rPr>
          <w:rFonts w:ascii="Times New Roman" w:hAnsi="Times New Roman"/>
          <w:sz w:val="28"/>
        </w:rPr>
      </w:pPr>
    </w:p>
    <w:tbl>
      <w:tblPr>
        <w:tblW w:w="0" w:type="auto"/>
        <w:tblLayout w:type="fixed"/>
        <w:tblLook w:val="04A0" w:firstRow="1" w:lastRow="0" w:firstColumn="1" w:lastColumn="0" w:noHBand="0" w:noVBand="1"/>
      </w:tblPr>
      <w:tblGrid>
        <w:gridCol w:w="3369"/>
        <w:gridCol w:w="6095"/>
      </w:tblGrid>
      <w:tr w:rsidR="00D94A27">
        <w:tc>
          <w:tcPr>
            <w:tcW w:w="3369" w:type="dxa"/>
            <w:shd w:val="clear" w:color="auto" w:fill="auto"/>
          </w:tcPr>
          <w:p w:rsidR="00D94A27" w:rsidRDefault="00375B98">
            <w:pPr>
              <w:keepNext/>
              <w:widowControl/>
              <w:jc w:val="both"/>
              <w:outlineLvl w:val="0"/>
              <w:rPr>
                <w:rFonts w:ascii="Times New Roman" w:hAnsi="Times New Roman"/>
                <w:sz w:val="28"/>
              </w:rPr>
            </w:pPr>
            <w:r>
              <w:rPr>
                <w:rFonts w:ascii="Times New Roman" w:hAnsi="Times New Roman"/>
                <w:sz w:val="28"/>
              </w:rPr>
              <w:t>Ульянов Александр</w:t>
            </w:r>
          </w:p>
          <w:p w:rsidR="00D94A27" w:rsidRDefault="00375B98">
            <w:pPr>
              <w:widowControl/>
              <w:jc w:val="both"/>
              <w:rPr>
                <w:rFonts w:ascii="Times New Roman" w:hAnsi="Times New Roman"/>
                <w:sz w:val="28"/>
              </w:rPr>
            </w:pPr>
            <w:r>
              <w:rPr>
                <w:rFonts w:ascii="Times New Roman" w:hAnsi="Times New Roman"/>
                <w:sz w:val="28"/>
              </w:rPr>
              <w:t>Николаевич</w:t>
            </w:r>
          </w:p>
          <w:p w:rsidR="00D94A27" w:rsidRDefault="00D94A27">
            <w:pPr>
              <w:widowControl/>
              <w:jc w:val="both"/>
              <w:rPr>
                <w:rFonts w:ascii="Times New Roman" w:hAnsi="Times New Roman"/>
                <w:sz w:val="28"/>
              </w:rPr>
            </w:pPr>
          </w:p>
        </w:tc>
        <w:tc>
          <w:tcPr>
            <w:tcW w:w="6095" w:type="dxa"/>
            <w:shd w:val="clear" w:color="auto" w:fill="auto"/>
          </w:tcPr>
          <w:p w:rsidR="00D94A27" w:rsidRDefault="00375B98">
            <w:pPr>
              <w:keepNext/>
              <w:widowControl/>
              <w:tabs>
                <w:tab w:val="left" w:pos="5171"/>
              </w:tabs>
              <w:outlineLvl w:val="0"/>
              <w:rPr>
                <w:rFonts w:ascii="Times New Roman" w:hAnsi="Times New Roman"/>
                <w:sz w:val="28"/>
              </w:rPr>
            </w:pPr>
            <w:r>
              <w:rPr>
                <w:rFonts w:ascii="Times New Roman" w:hAnsi="Times New Roman"/>
                <w:sz w:val="28"/>
              </w:rPr>
              <w:t>- председатель комиссии, заместитель главы администрации района по оперативному управлению;</w:t>
            </w:r>
          </w:p>
        </w:tc>
      </w:tr>
      <w:tr w:rsidR="00D94A27">
        <w:tc>
          <w:tcPr>
            <w:tcW w:w="3369" w:type="dxa"/>
            <w:shd w:val="clear" w:color="auto" w:fill="auto"/>
          </w:tcPr>
          <w:p w:rsidR="00D94A27" w:rsidRDefault="00375B98">
            <w:pPr>
              <w:widowControl/>
              <w:jc w:val="both"/>
              <w:rPr>
                <w:rFonts w:ascii="Times New Roman" w:hAnsi="Times New Roman"/>
                <w:sz w:val="28"/>
              </w:rPr>
            </w:pPr>
            <w:proofErr w:type="spellStart"/>
            <w:r>
              <w:rPr>
                <w:rFonts w:ascii="Times New Roman" w:hAnsi="Times New Roman"/>
                <w:sz w:val="28"/>
              </w:rPr>
              <w:t>Князькина</w:t>
            </w:r>
            <w:proofErr w:type="spellEnd"/>
            <w:r>
              <w:rPr>
                <w:rFonts w:ascii="Times New Roman" w:hAnsi="Times New Roman"/>
                <w:sz w:val="28"/>
              </w:rPr>
              <w:t xml:space="preserve"> Елена </w:t>
            </w:r>
          </w:p>
          <w:p w:rsidR="00D94A27" w:rsidRDefault="00375B98">
            <w:pPr>
              <w:widowControl/>
              <w:jc w:val="both"/>
              <w:rPr>
                <w:rFonts w:ascii="Times New Roman" w:hAnsi="Times New Roman"/>
                <w:sz w:val="28"/>
              </w:rPr>
            </w:pPr>
            <w:r>
              <w:rPr>
                <w:rFonts w:ascii="Times New Roman" w:hAnsi="Times New Roman"/>
                <w:sz w:val="28"/>
              </w:rPr>
              <w:t>Ивановна</w:t>
            </w:r>
          </w:p>
        </w:tc>
        <w:tc>
          <w:tcPr>
            <w:tcW w:w="6095" w:type="dxa"/>
            <w:shd w:val="clear" w:color="auto" w:fill="auto"/>
          </w:tcPr>
          <w:p w:rsidR="00D94A27" w:rsidRDefault="00375B98">
            <w:pPr>
              <w:keepNext/>
              <w:widowControl/>
              <w:tabs>
                <w:tab w:val="left" w:pos="5171"/>
              </w:tabs>
              <w:outlineLvl w:val="0"/>
              <w:rPr>
                <w:rFonts w:ascii="Times New Roman" w:hAnsi="Times New Roman"/>
                <w:sz w:val="28"/>
              </w:rPr>
            </w:pPr>
            <w:r>
              <w:rPr>
                <w:rFonts w:ascii="Times New Roman" w:hAnsi="Times New Roman"/>
                <w:sz w:val="28"/>
              </w:rPr>
              <w:t>- секретарь комиссии, главный</w:t>
            </w:r>
            <w:r>
              <w:rPr>
                <w:rFonts w:ascii="Times New Roman" w:hAnsi="Times New Roman"/>
                <w:sz w:val="28"/>
              </w:rPr>
              <w:t xml:space="preserve"> специалист      управления архитектуры, строительства и жилищно-коммунального хозяйства; </w:t>
            </w:r>
          </w:p>
        </w:tc>
      </w:tr>
      <w:tr w:rsidR="00D94A27">
        <w:tc>
          <w:tcPr>
            <w:tcW w:w="3369" w:type="dxa"/>
            <w:shd w:val="clear" w:color="auto" w:fill="auto"/>
          </w:tcPr>
          <w:p w:rsidR="00D94A27" w:rsidRDefault="00375B98">
            <w:pPr>
              <w:keepNext/>
              <w:widowControl/>
              <w:jc w:val="both"/>
              <w:outlineLvl w:val="0"/>
              <w:rPr>
                <w:rFonts w:ascii="Times New Roman" w:hAnsi="Times New Roman"/>
                <w:sz w:val="28"/>
              </w:rPr>
            </w:pPr>
            <w:r>
              <w:rPr>
                <w:rFonts w:ascii="Times New Roman" w:hAnsi="Times New Roman"/>
                <w:sz w:val="28"/>
              </w:rPr>
              <w:t>Члены комиссии:</w:t>
            </w:r>
          </w:p>
          <w:p w:rsidR="00D94A27" w:rsidRDefault="00375B98">
            <w:pPr>
              <w:widowControl/>
              <w:jc w:val="both"/>
              <w:rPr>
                <w:rFonts w:ascii="Times New Roman" w:hAnsi="Times New Roman"/>
                <w:sz w:val="28"/>
              </w:rPr>
            </w:pPr>
            <w:proofErr w:type="spellStart"/>
            <w:r>
              <w:rPr>
                <w:rFonts w:ascii="Times New Roman" w:hAnsi="Times New Roman"/>
                <w:sz w:val="28"/>
              </w:rPr>
              <w:t>Стройкина</w:t>
            </w:r>
            <w:proofErr w:type="spellEnd"/>
            <w:r>
              <w:rPr>
                <w:rFonts w:ascii="Times New Roman" w:hAnsi="Times New Roman"/>
                <w:sz w:val="28"/>
              </w:rPr>
              <w:t xml:space="preserve"> Светлана </w:t>
            </w:r>
          </w:p>
          <w:p w:rsidR="00D94A27" w:rsidRDefault="00375B98">
            <w:pPr>
              <w:widowControl/>
              <w:jc w:val="both"/>
              <w:rPr>
                <w:rFonts w:ascii="Times New Roman" w:hAnsi="Times New Roman"/>
                <w:sz w:val="28"/>
              </w:rPr>
            </w:pPr>
            <w:r>
              <w:rPr>
                <w:rFonts w:ascii="Times New Roman" w:hAnsi="Times New Roman"/>
                <w:sz w:val="28"/>
              </w:rPr>
              <w:t>Михайловна</w:t>
            </w:r>
          </w:p>
        </w:tc>
        <w:tc>
          <w:tcPr>
            <w:tcW w:w="6095" w:type="dxa"/>
            <w:shd w:val="clear" w:color="auto" w:fill="auto"/>
          </w:tcPr>
          <w:p w:rsidR="00D94A27" w:rsidRDefault="00D94A27">
            <w:pPr>
              <w:keepNext/>
              <w:widowControl/>
              <w:outlineLvl w:val="0"/>
              <w:rPr>
                <w:rFonts w:ascii="Times New Roman" w:hAnsi="Times New Roman"/>
                <w:sz w:val="28"/>
              </w:rPr>
            </w:pPr>
          </w:p>
          <w:p w:rsidR="00D94A27" w:rsidRDefault="00375B98">
            <w:pPr>
              <w:keepNext/>
              <w:widowControl/>
              <w:outlineLvl w:val="0"/>
              <w:rPr>
                <w:rFonts w:ascii="Times New Roman" w:hAnsi="Times New Roman"/>
                <w:sz w:val="28"/>
              </w:rPr>
            </w:pPr>
            <w:r>
              <w:rPr>
                <w:rFonts w:ascii="Times New Roman" w:hAnsi="Times New Roman"/>
                <w:sz w:val="28"/>
              </w:rPr>
              <w:t>- заведующий отделом образования администрации Северного района;</w:t>
            </w:r>
          </w:p>
        </w:tc>
      </w:tr>
      <w:tr w:rsidR="00D94A27">
        <w:tc>
          <w:tcPr>
            <w:tcW w:w="3369" w:type="dxa"/>
            <w:shd w:val="clear" w:color="auto" w:fill="auto"/>
          </w:tcPr>
          <w:p w:rsidR="00D94A27" w:rsidRDefault="00D94A27">
            <w:pPr>
              <w:widowControl/>
              <w:jc w:val="both"/>
              <w:rPr>
                <w:rFonts w:ascii="Times New Roman" w:hAnsi="Times New Roman"/>
                <w:sz w:val="28"/>
              </w:rPr>
            </w:pPr>
          </w:p>
        </w:tc>
        <w:tc>
          <w:tcPr>
            <w:tcW w:w="6095" w:type="dxa"/>
            <w:shd w:val="clear" w:color="auto" w:fill="auto"/>
          </w:tcPr>
          <w:p w:rsidR="00D94A27" w:rsidRDefault="00D94A27">
            <w:pPr>
              <w:keepNext/>
              <w:widowControl/>
              <w:outlineLvl w:val="0"/>
              <w:rPr>
                <w:rFonts w:ascii="Times New Roman" w:hAnsi="Times New Roman"/>
                <w:sz w:val="28"/>
              </w:rPr>
            </w:pPr>
          </w:p>
        </w:tc>
      </w:tr>
      <w:tr w:rsidR="00D94A27">
        <w:tc>
          <w:tcPr>
            <w:tcW w:w="3369" w:type="dxa"/>
            <w:shd w:val="clear" w:color="auto" w:fill="auto"/>
          </w:tcPr>
          <w:p w:rsidR="00D94A27" w:rsidRDefault="00D94A27">
            <w:pPr>
              <w:keepNext/>
              <w:widowControl/>
              <w:jc w:val="both"/>
              <w:outlineLvl w:val="0"/>
              <w:rPr>
                <w:rFonts w:ascii="Times New Roman" w:hAnsi="Times New Roman"/>
                <w:sz w:val="28"/>
              </w:rPr>
            </w:pPr>
          </w:p>
          <w:p w:rsidR="00D94A27" w:rsidRDefault="00375B98">
            <w:pPr>
              <w:widowControl/>
              <w:rPr>
                <w:rFonts w:ascii="Times New Roman" w:hAnsi="Times New Roman"/>
                <w:sz w:val="28"/>
              </w:rPr>
            </w:pPr>
            <w:r>
              <w:rPr>
                <w:rFonts w:ascii="Times New Roman" w:hAnsi="Times New Roman"/>
                <w:sz w:val="28"/>
              </w:rPr>
              <w:t>Кузьмина Вера Кузьминична</w:t>
            </w:r>
          </w:p>
        </w:tc>
        <w:tc>
          <w:tcPr>
            <w:tcW w:w="6095" w:type="dxa"/>
            <w:shd w:val="clear" w:color="auto" w:fill="auto"/>
          </w:tcPr>
          <w:p w:rsidR="00D94A27" w:rsidRDefault="00D94A27">
            <w:pPr>
              <w:keepNext/>
              <w:widowControl/>
              <w:outlineLvl w:val="0"/>
              <w:rPr>
                <w:rFonts w:ascii="Times New Roman" w:hAnsi="Times New Roman"/>
                <w:sz w:val="28"/>
              </w:rPr>
            </w:pPr>
          </w:p>
          <w:p w:rsidR="00D94A27" w:rsidRDefault="00375B98">
            <w:pPr>
              <w:keepNext/>
              <w:widowControl/>
              <w:outlineLvl w:val="0"/>
              <w:rPr>
                <w:rFonts w:ascii="Times New Roman" w:hAnsi="Times New Roman"/>
                <w:sz w:val="28"/>
              </w:rPr>
            </w:pPr>
            <w:r>
              <w:rPr>
                <w:rFonts w:ascii="Times New Roman" w:hAnsi="Times New Roman"/>
                <w:sz w:val="28"/>
              </w:rPr>
              <w:t xml:space="preserve">- заведующий </w:t>
            </w:r>
            <w:r>
              <w:rPr>
                <w:rFonts w:ascii="Times New Roman" w:hAnsi="Times New Roman"/>
                <w:sz w:val="28"/>
              </w:rPr>
              <w:t>отделом культуры</w:t>
            </w:r>
            <w:r>
              <w:rPr>
                <w:rFonts w:ascii="Times New Roman" w:hAnsi="Times New Roman"/>
                <w:sz w:val="28"/>
              </w:rPr>
              <w:t xml:space="preserve"> администрации Северного района;</w:t>
            </w:r>
          </w:p>
        </w:tc>
      </w:tr>
      <w:tr w:rsidR="00D94A27">
        <w:tc>
          <w:tcPr>
            <w:tcW w:w="3369" w:type="dxa"/>
            <w:shd w:val="clear" w:color="auto" w:fill="auto"/>
          </w:tcPr>
          <w:p w:rsidR="00D94A27" w:rsidRDefault="00D94A27">
            <w:pPr>
              <w:keepNext/>
              <w:widowControl/>
              <w:jc w:val="both"/>
              <w:outlineLvl w:val="0"/>
              <w:rPr>
                <w:rFonts w:ascii="Times New Roman" w:hAnsi="Times New Roman"/>
                <w:sz w:val="28"/>
              </w:rPr>
            </w:pPr>
          </w:p>
          <w:p w:rsidR="00D94A27" w:rsidRDefault="00375B98">
            <w:pPr>
              <w:widowControl/>
              <w:jc w:val="both"/>
              <w:rPr>
                <w:rFonts w:ascii="Times New Roman" w:hAnsi="Times New Roman"/>
                <w:sz w:val="28"/>
              </w:rPr>
            </w:pPr>
            <w:proofErr w:type="spellStart"/>
            <w:r>
              <w:rPr>
                <w:rFonts w:ascii="Times New Roman" w:hAnsi="Times New Roman"/>
                <w:sz w:val="28"/>
              </w:rPr>
              <w:t>Меньшаев</w:t>
            </w:r>
            <w:proofErr w:type="spellEnd"/>
            <w:r>
              <w:rPr>
                <w:rFonts w:ascii="Times New Roman" w:hAnsi="Times New Roman"/>
                <w:sz w:val="28"/>
              </w:rPr>
              <w:t xml:space="preserve"> Павел</w:t>
            </w:r>
          </w:p>
          <w:p w:rsidR="00D94A27" w:rsidRDefault="00375B98">
            <w:pPr>
              <w:widowControl/>
              <w:jc w:val="both"/>
              <w:rPr>
                <w:rFonts w:ascii="Times New Roman" w:hAnsi="Times New Roman"/>
                <w:sz w:val="28"/>
              </w:rPr>
            </w:pPr>
            <w:r>
              <w:rPr>
                <w:rFonts w:ascii="Times New Roman" w:hAnsi="Times New Roman"/>
                <w:sz w:val="28"/>
              </w:rPr>
              <w:t>Михайлович</w:t>
            </w:r>
          </w:p>
        </w:tc>
        <w:tc>
          <w:tcPr>
            <w:tcW w:w="6095" w:type="dxa"/>
            <w:shd w:val="clear" w:color="auto" w:fill="auto"/>
          </w:tcPr>
          <w:p w:rsidR="00D94A27" w:rsidRDefault="00D94A27">
            <w:pPr>
              <w:keepNext/>
              <w:widowControl/>
              <w:outlineLvl w:val="0"/>
              <w:rPr>
                <w:rFonts w:ascii="Times New Roman" w:hAnsi="Times New Roman"/>
                <w:sz w:val="28"/>
              </w:rPr>
            </w:pPr>
          </w:p>
          <w:p w:rsidR="00D94A27" w:rsidRDefault="00375B98">
            <w:pPr>
              <w:keepNext/>
              <w:widowControl/>
              <w:outlineLvl w:val="0"/>
              <w:rPr>
                <w:rFonts w:ascii="Times New Roman" w:hAnsi="Times New Roman"/>
                <w:sz w:val="28"/>
              </w:rPr>
            </w:pPr>
            <w:r>
              <w:rPr>
                <w:rFonts w:ascii="Times New Roman" w:hAnsi="Times New Roman"/>
                <w:sz w:val="28"/>
              </w:rPr>
              <w:t>-</w:t>
            </w:r>
            <w:proofErr w:type="spellStart"/>
            <w:r>
              <w:rPr>
                <w:rFonts w:ascii="Times New Roman" w:hAnsi="Times New Roman"/>
                <w:sz w:val="28"/>
              </w:rPr>
              <w:t>и.о</w:t>
            </w:r>
            <w:proofErr w:type="spellEnd"/>
            <w:r>
              <w:rPr>
                <w:rFonts w:ascii="Times New Roman" w:hAnsi="Times New Roman"/>
                <w:sz w:val="28"/>
              </w:rPr>
              <w:t>. главного врача ГБУЗ «Северная РБ» (по согласованию);</w:t>
            </w:r>
          </w:p>
        </w:tc>
      </w:tr>
      <w:tr w:rsidR="00D94A27">
        <w:trPr>
          <w:trHeight w:val="964"/>
        </w:trPr>
        <w:tc>
          <w:tcPr>
            <w:tcW w:w="3369" w:type="dxa"/>
            <w:shd w:val="clear" w:color="auto" w:fill="auto"/>
          </w:tcPr>
          <w:p w:rsidR="00D94A27" w:rsidRDefault="00D94A27">
            <w:pPr>
              <w:keepNext/>
              <w:widowControl/>
              <w:jc w:val="both"/>
              <w:outlineLvl w:val="0"/>
              <w:rPr>
                <w:rFonts w:ascii="Times New Roman" w:hAnsi="Times New Roman"/>
                <w:sz w:val="28"/>
              </w:rPr>
            </w:pPr>
          </w:p>
          <w:p w:rsidR="00D94A27" w:rsidRDefault="00375B98">
            <w:pPr>
              <w:widowControl/>
              <w:rPr>
                <w:rFonts w:ascii="Times New Roman" w:hAnsi="Times New Roman"/>
                <w:sz w:val="28"/>
              </w:rPr>
            </w:pPr>
            <w:proofErr w:type="spellStart"/>
            <w:r>
              <w:rPr>
                <w:rFonts w:ascii="Times New Roman" w:hAnsi="Times New Roman"/>
                <w:sz w:val="28"/>
              </w:rPr>
              <w:t>Гурбанов</w:t>
            </w:r>
            <w:proofErr w:type="spellEnd"/>
            <w:r>
              <w:rPr>
                <w:rFonts w:ascii="Times New Roman" w:hAnsi="Times New Roman"/>
                <w:sz w:val="28"/>
              </w:rPr>
              <w:t xml:space="preserve"> Виталий </w:t>
            </w:r>
          </w:p>
          <w:p w:rsidR="00D94A27" w:rsidRDefault="00375B98">
            <w:pPr>
              <w:widowControl/>
              <w:rPr>
                <w:rFonts w:ascii="Times New Roman" w:hAnsi="Times New Roman"/>
                <w:sz w:val="28"/>
              </w:rPr>
            </w:pPr>
            <w:proofErr w:type="spellStart"/>
            <w:r>
              <w:rPr>
                <w:rFonts w:ascii="Times New Roman" w:hAnsi="Times New Roman"/>
                <w:sz w:val="28"/>
              </w:rPr>
              <w:t>Рамизович</w:t>
            </w:r>
            <w:proofErr w:type="spellEnd"/>
          </w:p>
        </w:tc>
        <w:tc>
          <w:tcPr>
            <w:tcW w:w="6095" w:type="dxa"/>
            <w:shd w:val="clear" w:color="auto" w:fill="auto"/>
          </w:tcPr>
          <w:p w:rsidR="00D94A27" w:rsidRDefault="00D94A27">
            <w:pPr>
              <w:keepNext/>
              <w:widowControl/>
              <w:outlineLvl w:val="0"/>
              <w:rPr>
                <w:rFonts w:ascii="Times New Roman" w:hAnsi="Times New Roman"/>
                <w:sz w:val="28"/>
              </w:rPr>
            </w:pPr>
          </w:p>
          <w:p w:rsidR="00D94A27" w:rsidRDefault="00375B98">
            <w:pPr>
              <w:keepNext/>
              <w:widowControl/>
              <w:outlineLvl w:val="0"/>
              <w:rPr>
                <w:rFonts w:ascii="Times New Roman" w:hAnsi="Times New Roman"/>
                <w:sz w:val="28"/>
              </w:rPr>
            </w:pPr>
            <w:r>
              <w:rPr>
                <w:rFonts w:ascii="Times New Roman" w:hAnsi="Times New Roman"/>
                <w:sz w:val="28"/>
              </w:rPr>
              <w:t>- генеральный директор ООО «Водопроводно-канализационное управление» (по согласованию);</w:t>
            </w:r>
          </w:p>
          <w:p w:rsidR="00D94A27" w:rsidRDefault="00D94A27">
            <w:pPr>
              <w:keepNext/>
              <w:widowControl/>
              <w:outlineLvl w:val="0"/>
              <w:rPr>
                <w:rFonts w:ascii="Times New Roman" w:hAnsi="Times New Roman"/>
                <w:sz w:val="28"/>
              </w:rPr>
            </w:pPr>
          </w:p>
        </w:tc>
      </w:tr>
      <w:tr w:rsidR="00D94A27">
        <w:trPr>
          <w:trHeight w:val="964"/>
        </w:trPr>
        <w:tc>
          <w:tcPr>
            <w:tcW w:w="3369" w:type="dxa"/>
            <w:shd w:val="clear" w:color="auto" w:fill="auto"/>
          </w:tcPr>
          <w:p w:rsidR="00D94A27" w:rsidRDefault="00375B98">
            <w:pPr>
              <w:keepNext/>
              <w:widowControl/>
              <w:jc w:val="both"/>
              <w:outlineLvl w:val="0"/>
              <w:rPr>
                <w:rFonts w:ascii="Times New Roman" w:hAnsi="Times New Roman"/>
                <w:sz w:val="28"/>
              </w:rPr>
            </w:pPr>
            <w:r>
              <w:rPr>
                <w:rFonts w:ascii="Times New Roman" w:hAnsi="Times New Roman"/>
                <w:sz w:val="28"/>
              </w:rPr>
              <w:t>Беспалов Сергей</w:t>
            </w:r>
          </w:p>
          <w:p w:rsidR="00D94A27" w:rsidRDefault="00375B98">
            <w:pPr>
              <w:keepNext/>
              <w:widowControl/>
              <w:jc w:val="both"/>
              <w:outlineLvl w:val="0"/>
              <w:rPr>
                <w:rFonts w:ascii="Times New Roman" w:hAnsi="Times New Roman"/>
                <w:sz w:val="28"/>
              </w:rPr>
            </w:pPr>
            <w:r>
              <w:rPr>
                <w:rFonts w:ascii="Times New Roman" w:hAnsi="Times New Roman"/>
                <w:sz w:val="28"/>
              </w:rPr>
              <w:t>Кузьмич</w:t>
            </w:r>
          </w:p>
        </w:tc>
        <w:tc>
          <w:tcPr>
            <w:tcW w:w="6095" w:type="dxa"/>
            <w:shd w:val="clear" w:color="auto" w:fill="auto"/>
          </w:tcPr>
          <w:p w:rsidR="00D94A27" w:rsidRDefault="00375B98">
            <w:pPr>
              <w:keepNext/>
              <w:widowControl/>
              <w:outlineLvl w:val="0"/>
              <w:rPr>
                <w:rFonts w:ascii="Times New Roman" w:hAnsi="Times New Roman"/>
                <w:sz w:val="28"/>
              </w:rPr>
            </w:pPr>
            <w:r>
              <w:rPr>
                <w:rFonts w:ascii="Times New Roman" w:hAnsi="Times New Roman"/>
                <w:sz w:val="28"/>
              </w:rPr>
              <w:t>-директор ООО «</w:t>
            </w:r>
            <w:proofErr w:type="spellStart"/>
            <w:r>
              <w:rPr>
                <w:rFonts w:ascii="Times New Roman" w:hAnsi="Times New Roman"/>
                <w:sz w:val="28"/>
              </w:rPr>
              <w:t>СтройЭнергоСервис</w:t>
            </w:r>
            <w:proofErr w:type="spellEnd"/>
            <w:r>
              <w:rPr>
                <w:rFonts w:ascii="Times New Roman" w:hAnsi="Times New Roman"/>
                <w:sz w:val="28"/>
              </w:rPr>
              <w:t>» (по согласованию);</w:t>
            </w:r>
          </w:p>
        </w:tc>
      </w:tr>
      <w:tr w:rsidR="00D94A27">
        <w:tc>
          <w:tcPr>
            <w:tcW w:w="3369" w:type="dxa"/>
            <w:shd w:val="clear" w:color="auto" w:fill="auto"/>
          </w:tcPr>
          <w:p w:rsidR="00D94A27" w:rsidRDefault="00375B98">
            <w:pPr>
              <w:widowControl/>
              <w:jc w:val="both"/>
              <w:rPr>
                <w:rFonts w:ascii="Times New Roman" w:hAnsi="Times New Roman"/>
                <w:sz w:val="28"/>
              </w:rPr>
            </w:pPr>
            <w:r>
              <w:rPr>
                <w:rFonts w:ascii="Times New Roman" w:hAnsi="Times New Roman"/>
                <w:sz w:val="28"/>
              </w:rPr>
              <w:t xml:space="preserve">Сидоров </w:t>
            </w:r>
          </w:p>
          <w:p w:rsidR="00D94A27" w:rsidRDefault="00375B98">
            <w:pPr>
              <w:widowControl/>
              <w:jc w:val="both"/>
              <w:rPr>
                <w:rFonts w:ascii="Times New Roman" w:hAnsi="Times New Roman"/>
                <w:sz w:val="28"/>
              </w:rPr>
            </w:pPr>
            <w:r>
              <w:rPr>
                <w:rFonts w:ascii="Times New Roman" w:hAnsi="Times New Roman"/>
                <w:sz w:val="28"/>
              </w:rPr>
              <w:t>Виктор Александрович</w:t>
            </w:r>
          </w:p>
        </w:tc>
        <w:tc>
          <w:tcPr>
            <w:tcW w:w="6095" w:type="dxa"/>
            <w:shd w:val="clear" w:color="auto" w:fill="auto"/>
          </w:tcPr>
          <w:p w:rsidR="00D94A27" w:rsidRDefault="00375B98">
            <w:pPr>
              <w:keepNext/>
              <w:widowControl/>
              <w:outlineLvl w:val="0"/>
              <w:rPr>
                <w:rFonts w:ascii="Times New Roman" w:hAnsi="Times New Roman"/>
                <w:sz w:val="28"/>
              </w:rPr>
            </w:pPr>
            <w:r>
              <w:rPr>
                <w:rFonts w:ascii="Times New Roman" w:hAnsi="Times New Roman"/>
                <w:sz w:val="28"/>
              </w:rPr>
              <w:t>-начальник  управления  архитектуры,  строительства  и  жилищн</w:t>
            </w:r>
            <w:proofErr w:type="gramStart"/>
            <w:r>
              <w:rPr>
                <w:rFonts w:ascii="Times New Roman" w:hAnsi="Times New Roman"/>
                <w:sz w:val="28"/>
              </w:rPr>
              <w:t>о-</w:t>
            </w:r>
            <w:proofErr w:type="gramEnd"/>
            <w:r>
              <w:rPr>
                <w:rFonts w:ascii="Times New Roman" w:hAnsi="Times New Roman"/>
                <w:sz w:val="28"/>
              </w:rPr>
              <w:t xml:space="preserve"> коммунального  хозяйства;</w:t>
            </w:r>
          </w:p>
        </w:tc>
      </w:tr>
      <w:tr w:rsidR="00D94A27">
        <w:tc>
          <w:tcPr>
            <w:tcW w:w="3369" w:type="dxa"/>
            <w:shd w:val="clear" w:color="auto" w:fill="auto"/>
          </w:tcPr>
          <w:p w:rsidR="00D94A27" w:rsidRDefault="00375B98">
            <w:pPr>
              <w:widowControl/>
              <w:tabs>
                <w:tab w:val="left" w:pos="4050"/>
              </w:tabs>
              <w:jc w:val="both"/>
              <w:rPr>
                <w:rFonts w:ascii="Times New Roman" w:hAnsi="Times New Roman"/>
                <w:sz w:val="28"/>
              </w:rPr>
            </w:pPr>
            <w:r>
              <w:rPr>
                <w:rFonts w:ascii="Times New Roman" w:hAnsi="Times New Roman"/>
                <w:sz w:val="28"/>
              </w:rPr>
              <w:t xml:space="preserve">Масалева                                             </w:t>
            </w:r>
          </w:p>
          <w:p w:rsidR="00D94A27" w:rsidRDefault="00375B98">
            <w:pPr>
              <w:keepNext/>
              <w:widowControl/>
              <w:jc w:val="both"/>
              <w:outlineLvl w:val="0"/>
              <w:rPr>
                <w:rFonts w:ascii="Times New Roman" w:hAnsi="Times New Roman"/>
                <w:sz w:val="28"/>
              </w:rPr>
            </w:pPr>
            <w:r>
              <w:rPr>
                <w:rFonts w:ascii="Times New Roman" w:hAnsi="Times New Roman"/>
                <w:sz w:val="28"/>
              </w:rPr>
              <w:t xml:space="preserve">Татьяна  Ивановна                                </w:t>
            </w:r>
          </w:p>
        </w:tc>
        <w:tc>
          <w:tcPr>
            <w:tcW w:w="6095" w:type="dxa"/>
            <w:shd w:val="clear" w:color="auto" w:fill="auto"/>
          </w:tcPr>
          <w:p w:rsidR="00D94A27" w:rsidRDefault="00375B98">
            <w:pPr>
              <w:widowControl/>
              <w:tabs>
                <w:tab w:val="left" w:pos="4050"/>
              </w:tabs>
              <w:rPr>
                <w:rFonts w:ascii="Times New Roman" w:hAnsi="Times New Roman"/>
                <w:sz w:val="28"/>
              </w:rPr>
            </w:pPr>
            <w:r>
              <w:rPr>
                <w:rFonts w:ascii="Times New Roman" w:hAnsi="Times New Roman"/>
                <w:sz w:val="28"/>
              </w:rPr>
              <w:t>-государственный инспектор отдела                                           государственного энергетического</w:t>
            </w:r>
            <w:r>
              <w:rPr>
                <w:rFonts w:ascii="Times New Roman" w:hAnsi="Times New Roman"/>
                <w:sz w:val="28"/>
              </w:rPr>
              <w:tab/>
              <w:t xml:space="preserve">    надзора по Оренбургской области                                                              </w:t>
            </w:r>
            <w:proofErr w:type="spellStart"/>
            <w:r>
              <w:rPr>
                <w:rFonts w:ascii="Times New Roman" w:hAnsi="Times New Roman"/>
                <w:sz w:val="28"/>
              </w:rPr>
              <w:t>Западно</w:t>
            </w:r>
            <w:proofErr w:type="spellEnd"/>
            <w:r>
              <w:rPr>
                <w:rFonts w:ascii="Times New Roman" w:hAnsi="Times New Roman"/>
                <w:sz w:val="28"/>
              </w:rPr>
              <w:t xml:space="preserve"> – Уральского управления                                                              </w:t>
            </w:r>
            <w:proofErr w:type="spellStart"/>
            <w:r>
              <w:rPr>
                <w:rFonts w:ascii="Times New Roman" w:hAnsi="Times New Roman"/>
                <w:sz w:val="28"/>
              </w:rPr>
              <w:t>Ростехнадзора</w:t>
            </w:r>
            <w:proofErr w:type="spellEnd"/>
            <w:r>
              <w:rPr>
                <w:rFonts w:ascii="Times New Roman" w:hAnsi="Times New Roman"/>
                <w:sz w:val="28"/>
              </w:rPr>
              <w:t xml:space="preserve"> (по согласованию);</w:t>
            </w:r>
          </w:p>
          <w:p w:rsidR="00D94A27" w:rsidRDefault="00D94A27">
            <w:pPr>
              <w:keepNext/>
              <w:widowControl/>
              <w:tabs>
                <w:tab w:val="left" w:pos="5466"/>
              </w:tabs>
              <w:ind w:right="-106"/>
              <w:outlineLvl w:val="0"/>
              <w:rPr>
                <w:rFonts w:ascii="Times New Roman" w:hAnsi="Times New Roman"/>
                <w:sz w:val="28"/>
              </w:rPr>
            </w:pPr>
          </w:p>
        </w:tc>
      </w:tr>
      <w:tr w:rsidR="00D94A27">
        <w:tc>
          <w:tcPr>
            <w:tcW w:w="3369" w:type="dxa"/>
            <w:shd w:val="clear" w:color="auto" w:fill="auto"/>
          </w:tcPr>
          <w:p w:rsidR="00D94A27" w:rsidRDefault="00375B98">
            <w:pPr>
              <w:widowControl/>
              <w:tabs>
                <w:tab w:val="left" w:pos="4050"/>
              </w:tabs>
              <w:jc w:val="both"/>
              <w:rPr>
                <w:rFonts w:ascii="Times New Roman" w:hAnsi="Times New Roman"/>
                <w:sz w:val="28"/>
              </w:rPr>
            </w:pPr>
            <w:proofErr w:type="spellStart"/>
            <w:r>
              <w:rPr>
                <w:rFonts w:ascii="Times New Roman" w:hAnsi="Times New Roman"/>
                <w:sz w:val="28"/>
              </w:rPr>
              <w:t>Щербовских</w:t>
            </w:r>
            <w:proofErr w:type="spellEnd"/>
            <w:r>
              <w:rPr>
                <w:rFonts w:ascii="Times New Roman" w:hAnsi="Times New Roman"/>
                <w:sz w:val="28"/>
              </w:rPr>
              <w:t xml:space="preserve"> Андрей</w:t>
            </w:r>
          </w:p>
          <w:p w:rsidR="00D94A27" w:rsidRDefault="00375B98">
            <w:pPr>
              <w:widowControl/>
              <w:tabs>
                <w:tab w:val="left" w:pos="4050"/>
              </w:tabs>
              <w:jc w:val="both"/>
              <w:rPr>
                <w:rFonts w:ascii="Times New Roman" w:hAnsi="Times New Roman"/>
                <w:sz w:val="28"/>
              </w:rPr>
            </w:pPr>
            <w:r>
              <w:rPr>
                <w:rFonts w:ascii="Times New Roman" w:hAnsi="Times New Roman"/>
                <w:sz w:val="28"/>
              </w:rPr>
              <w:t>Валентинович</w:t>
            </w:r>
          </w:p>
        </w:tc>
        <w:tc>
          <w:tcPr>
            <w:tcW w:w="6095" w:type="dxa"/>
            <w:shd w:val="clear" w:color="auto" w:fill="auto"/>
          </w:tcPr>
          <w:p w:rsidR="00D94A27" w:rsidRDefault="00375B98">
            <w:pPr>
              <w:widowControl/>
              <w:tabs>
                <w:tab w:val="left" w:pos="4050"/>
              </w:tabs>
              <w:rPr>
                <w:rFonts w:ascii="Times New Roman" w:hAnsi="Times New Roman"/>
                <w:sz w:val="28"/>
              </w:rPr>
            </w:pPr>
            <w:r>
              <w:rPr>
                <w:rFonts w:ascii="Times New Roman" w:hAnsi="Times New Roman"/>
                <w:sz w:val="28"/>
              </w:rPr>
              <w:t>-государственный инспектор отдела по надзору за взрывоопасными, химически опасными объектами, объ</w:t>
            </w:r>
            <w:r>
              <w:rPr>
                <w:rFonts w:ascii="Times New Roman" w:hAnsi="Times New Roman"/>
                <w:sz w:val="28"/>
              </w:rPr>
              <w:t xml:space="preserve">ектами нефтедобычи, газораспределения и </w:t>
            </w:r>
            <w:proofErr w:type="spellStart"/>
            <w:r>
              <w:rPr>
                <w:rFonts w:ascii="Times New Roman" w:hAnsi="Times New Roman"/>
                <w:sz w:val="28"/>
              </w:rPr>
              <w:t>газопотребления</w:t>
            </w:r>
            <w:proofErr w:type="spellEnd"/>
            <w:r>
              <w:rPr>
                <w:rFonts w:ascii="Times New Roman" w:hAnsi="Times New Roman"/>
                <w:sz w:val="28"/>
              </w:rPr>
              <w:t xml:space="preserve"> по Оренбургской области (по согласованию); </w:t>
            </w:r>
          </w:p>
        </w:tc>
      </w:tr>
      <w:tr w:rsidR="00D94A27">
        <w:tc>
          <w:tcPr>
            <w:tcW w:w="3369" w:type="dxa"/>
            <w:shd w:val="clear" w:color="auto" w:fill="auto"/>
          </w:tcPr>
          <w:p w:rsidR="00D94A27" w:rsidRDefault="00D94A27">
            <w:pPr>
              <w:widowControl/>
              <w:tabs>
                <w:tab w:val="left" w:pos="4050"/>
              </w:tabs>
              <w:jc w:val="both"/>
              <w:rPr>
                <w:rFonts w:ascii="Times New Roman" w:hAnsi="Times New Roman"/>
                <w:sz w:val="28"/>
              </w:rPr>
            </w:pPr>
          </w:p>
          <w:p w:rsidR="00D94A27" w:rsidRDefault="00375B98">
            <w:pPr>
              <w:widowControl/>
              <w:tabs>
                <w:tab w:val="left" w:pos="4050"/>
              </w:tabs>
              <w:jc w:val="both"/>
              <w:rPr>
                <w:rFonts w:ascii="Times New Roman" w:hAnsi="Times New Roman"/>
                <w:sz w:val="28"/>
              </w:rPr>
            </w:pPr>
            <w:r>
              <w:rPr>
                <w:rFonts w:ascii="Times New Roman" w:hAnsi="Times New Roman"/>
                <w:sz w:val="28"/>
              </w:rPr>
              <w:t xml:space="preserve">Санов Николай </w:t>
            </w:r>
          </w:p>
          <w:p w:rsidR="00D94A27" w:rsidRDefault="00375B98">
            <w:pPr>
              <w:widowControl/>
              <w:tabs>
                <w:tab w:val="left" w:pos="4050"/>
              </w:tabs>
              <w:jc w:val="both"/>
              <w:rPr>
                <w:rFonts w:ascii="Times New Roman" w:hAnsi="Times New Roman"/>
                <w:sz w:val="28"/>
              </w:rPr>
            </w:pPr>
            <w:r>
              <w:rPr>
                <w:rFonts w:ascii="Times New Roman" w:hAnsi="Times New Roman"/>
                <w:sz w:val="28"/>
              </w:rPr>
              <w:t>Андреевич</w:t>
            </w:r>
          </w:p>
        </w:tc>
        <w:tc>
          <w:tcPr>
            <w:tcW w:w="6095" w:type="dxa"/>
            <w:shd w:val="clear" w:color="auto" w:fill="auto"/>
          </w:tcPr>
          <w:p w:rsidR="00D94A27" w:rsidRDefault="00D94A27">
            <w:pPr>
              <w:widowControl/>
              <w:tabs>
                <w:tab w:val="left" w:pos="4050"/>
              </w:tabs>
              <w:rPr>
                <w:rFonts w:ascii="Times New Roman" w:hAnsi="Times New Roman"/>
                <w:sz w:val="28"/>
              </w:rPr>
            </w:pPr>
          </w:p>
          <w:p w:rsidR="00D94A27" w:rsidRDefault="00375B98">
            <w:pPr>
              <w:widowControl/>
              <w:tabs>
                <w:tab w:val="left" w:pos="4050"/>
              </w:tabs>
              <w:rPr>
                <w:rFonts w:ascii="Times New Roman" w:hAnsi="Times New Roman"/>
                <w:sz w:val="28"/>
              </w:rPr>
            </w:pPr>
            <w:r>
              <w:rPr>
                <w:rFonts w:ascii="Times New Roman" w:hAnsi="Times New Roman"/>
                <w:sz w:val="28"/>
              </w:rPr>
              <w:t xml:space="preserve">-начальник </w:t>
            </w:r>
            <w:proofErr w:type="gramStart"/>
            <w:r>
              <w:rPr>
                <w:rFonts w:ascii="Times New Roman" w:hAnsi="Times New Roman"/>
                <w:sz w:val="28"/>
              </w:rPr>
              <w:t>Северной</w:t>
            </w:r>
            <w:proofErr w:type="gramEnd"/>
            <w:r>
              <w:rPr>
                <w:rFonts w:ascii="Times New Roman" w:hAnsi="Times New Roman"/>
                <w:sz w:val="28"/>
              </w:rPr>
              <w:t xml:space="preserve"> КЭС (по согласованию);</w:t>
            </w:r>
          </w:p>
        </w:tc>
      </w:tr>
      <w:tr w:rsidR="00D94A27">
        <w:tc>
          <w:tcPr>
            <w:tcW w:w="3369" w:type="dxa"/>
            <w:shd w:val="clear" w:color="auto" w:fill="auto"/>
          </w:tcPr>
          <w:p w:rsidR="00D94A27" w:rsidRDefault="00D94A27">
            <w:pPr>
              <w:widowControl/>
              <w:tabs>
                <w:tab w:val="left" w:pos="4050"/>
              </w:tabs>
              <w:jc w:val="both"/>
              <w:rPr>
                <w:rFonts w:ascii="Times New Roman" w:hAnsi="Times New Roman"/>
                <w:sz w:val="28"/>
              </w:rPr>
            </w:pPr>
          </w:p>
        </w:tc>
        <w:tc>
          <w:tcPr>
            <w:tcW w:w="6095" w:type="dxa"/>
            <w:shd w:val="clear" w:color="auto" w:fill="auto"/>
          </w:tcPr>
          <w:p w:rsidR="00D94A27" w:rsidRDefault="00375B98">
            <w:pPr>
              <w:spacing w:before="240"/>
              <w:ind w:right="-1"/>
              <w:rPr>
                <w:rFonts w:ascii="Times New Roman" w:hAnsi="Times New Roman"/>
                <w:sz w:val="28"/>
              </w:rPr>
            </w:pPr>
            <w:r>
              <w:rPr>
                <w:rFonts w:ascii="Times New Roman" w:hAnsi="Times New Roman"/>
                <w:sz w:val="28"/>
              </w:rPr>
              <w:t xml:space="preserve">-представитель государственной жилищной инспекции по Оренбургской области (по </w:t>
            </w:r>
            <w:r>
              <w:rPr>
                <w:rFonts w:ascii="Times New Roman" w:hAnsi="Times New Roman"/>
                <w:sz w:val="28"/>
              </w:rPr>
              <w:t>согласованию).</w:t>
            </w:r>
          </w:p>
        </w:tc>
      </w:tr>
    </w:tbl>
    <w:p w:rsidR="00D94A27" w:rsidRDefault="00375B98">
      <w:pPr>
        <w:widowControl/>
        <w:jc w:val="both"/>
        <w:rPr>
          <w:rFonts w:ascii="Times New Roman" w:hAnsi="Times New Roman"/>
          <w:sz w:val="28"/>
        </w:rPr>
      </w:pPr>
      <w:r>
        <w:rPr>
          <w:rFonts w:ascii="Times New Roman" w:hAnsi="Times New Roman"/>
          <w:sz w:val="28"/>
        </w:rPr>
        <w:t xml:space="preserve">                           </w:t>
      </w:r>
    </w:p>
    <w:p w:rsidR="00D94A27" w:rsidRDefault="00375B98">
      <w:pPr>
        <w:pStyle w:val="ac"/>
        <w:widowControl/>
        <w:numPr>
          <w:ilvl w:val="0"/>
          <w:numId w:val="1"/>
        </w:numPr>
        <w:ind w:left="0" w:firstLine="709"/>
        <w:jc w:val="both"/>
        <w:rPr>
          <w:rFonts w:ascii="Times New Roman" w:hAnsi="Times New Roman"/>
          <w:sz w:val="28"/>
        </w:rPr>
      </w:pPr>
      <w:r>
        <w:rPr>
          <w:rFonts w:ascii="Times New Roman" w:hAnsi="Times New Roman"/>
          <w:sz w:val="28"/>
        </w:rPr>
        <w:t>Постоянно действующей комиссии, указанной в пункте 1 настоящего постановления, организовать работу в соответствии с приказом Министерства энергетики Российской Федерации от 13.11.2024 № 2234 «Об утверждении Прави</w:t>
      </w:r>
      <w:r>
        <w:rPr>
          <w:rFonts w:ascii="Times New Roman" w:hAnsi="Times New Roman"/>
          <w:sz w:val="28"/>
        </w:rPr>
        <w:t>л обеспечения готовности к отопительному периоду и Порядка проведения оценки обеспечения готовности к отопительному периоду».</w:t>
      </w:r>
    </w:p>
    <w:p w:rsidR="00D94A27" w:rsidRDefault="00375B98">
      <w:pPr>
        <w:pStyle w:val="ac"/>
        <w:widowControl/>
        <w:numPr>
          <w:ilvl w:val="0"/>
          <w:numId w:val="1"/>
        </w:numPr>
        <w:jc w:val="both"/>
        <w:rPr>
          <w:rFonts w:ascii="Times New Roman" w:hAnsi="Times New Roman"/>
          <w:sz w:val="28"/>
        </w:rPr>
      </w:pPr>
      <w:r>
        <w:rPr>
          <w:rFonts w:ascii="Times New Roman" w:hAnsi="Times New Roman"/>
          <w:sz w:val="28"/>
        </w:rPr>
        <w:t>Признать утратившим силу:</w:t>
      </w:r>
    </w:p>
    <w:p w:rsidR="00D94A27" w:rsidRDefault="00375B98">
      <w:pPr>
        <w:widowControl/>
        <w:ind w:firstLine="709"/>
        <w:jc w:val="both"/>
        <w:rPr>
          <w:rFonts w:ascii="Times New Roman" w:hAnsi="Times New Roman"/>
          <w:sz w:val="28"/>
        </w:rPr>
      </w:pPr>
      <w:r>
        <w:rPr>
          <w:rFonts w:ascii="Times New Roman" w:hAnsi="Times New Roman"/>
          <w:sz w:val="28"/>
        </w:rPr>
        <w:t xml:space="preserve">-постановление администрации от 03.05.2024 № 245-п «О создании постоянно действующей комиссии по оценке </w:t>
      </w:r>
      <w:r>
        <w:rPr>
          <w:rFonts w:ascii="Times New Roman" w:hAnsi="Times New Roman"/>
          <w:sz w:val="28"/>
        </w:rPr>
        <w:t xml:space="preserve">готовности к отопительному </w:t>
      </w:r>
      <w:r>
        <w:rPr>
          <w:rFonts w:ascii="Times New Roman" w:hAnsi="Times New Roman"/>
          <w:sz w:val="28"/>
        </w:rPr>
        <w:lastRenderedPageBreak/>
        <w:t>периоду организаций жилищно-коммунального хозяйства и объектов социальной сферы на территории Северного района»;</w:t>
      </w:r>
    </w:p>
    <w:p w:rsidR="00D94A27" w:rsidRDefault="00375B98">
      <w:pPr>
        <w:widowControl/>
        <w:ind w:firstLine="709"/>
        <w:jc w:val="both"/>
        <w:rPr>
          <w:rFonts w:ascii="Times New Roman" w:hAnsi="Times New Roman"/>
          <w:sz w:val="28"/>
        </w:rPr>
      </w:pPr>
      <w:r>
        <w:rPr>
          <w:rFonts w:ascii="Times New Roman" w:hAnsi="Times New Roman"/>
          <w:sz w:val="28"/>
        </w:rPr>
        <w:t xml:space="preserve">-постановление администрации от 17.07.2024 № </w:t>
      </w:r>
      <w:r w:rsidRPr="00375B98">
        <w:rPr>
          <w:rFonts w:ascii="Times New Roman" w:hAnsi="Times New Roman"/>
          <w:sz w:val="28"/>
        </w:rPr>
        <w:t>3</w:t>
      </w:r>
      <w:r>
        <w:rPr>
          <w:rFonts w:ascii="Times New Roman" w:hAnsi="Times New Roman"/>
          <w:sz w:val="28"/>
        </w:rPr>
        <w:t>51</w:t>
      </w:r>
      <w:r w:rsidRPr="00375B98">
        <w:rPr>
          <w:rFonts w:ascii="Times New Roman" w:hAnsi="Times New Roman"/>
          <w:sz w:val="28"/>
        </w:rPr>
        <w:t>-</w:t>
      </w:r>
      <w:r>
        <w:rPr>
          <w:rFonts w:ascii="Times New Roman" w:hAnsi="Times New Roman"/>
          <w:sz w:val="28"/>
        </w:rPr>
        <w:t>п</w:t>
      </w:r>
      <w:r>
        <w:rPr>
          <w:rFonts w:ascii="Times New Roman" w:hAnsi="Times New Roman"/>
          <w:sz w:val="28"/>
        </w:rPr>
        <w:t xml:space="preserve"> «О внесении изменений в постановление администрации от 03.05.2024 №</w:t>
      </w:r>
      <w:r>
        <w:rPr>
          <w:rFonts w:ascii="Times New Roman" w:hAnsi="Times New Roman"/>
          <w:sz w:val="28"/>
        </w:rPr>
        <w:t xml:space="preserve"> 245-п».</w:t>
      </w:r>
    </w:p>
    <w:p w:rsidR="00D94A27" w:rsidRDefault="00375B98">
      <w:pPr>
        <w:pStyle w:val="ac"/>
        <w:numPr>
          <w:ilvl w:val="0"/>
          <w:numId w:val="1"/>
        </w:numPr>
        <w:ind w:left="0" w:firstLine="709"/>
        <w:jc w:val="both"/>
        <w:rPr>
          <w:rFonts w:ascii="Times New Roman" w:hAnsi="Times New Roman"/>
          <w:sz w:val="28"/>
        </w:rPr>
      </w:pPr>
      <w:proofErr w:type="gramStart"/>
      <w:r>
        <w:rPr>
          <w:rFonts w:ascii="Times New Roman" w:hAnsi="Times New Roman"/>
          <w:sz w:val="28"/>
        </w:rPr>
        <w:t>Контроль за</w:t>
      </w:r>
      <w:proofErr w:type="gramEnd"/>
      <w:r>
        <w:rPr>
          <w:rFonts w:ascii="Times New Roman" w:hAnsi="Times New Roman"/>
          <w:sz w:val="28"/>
        </w:rPr>
        <w:t xml:space="preserve"> исполнением  настоящего постановления возложить на заместителя главы администрации по оперативному управлению       Ульянова А.Н.</w:t>
      </w:r>
    </w:p>
    <w:p w:rsidR="00D94A27" w:rsidRDefault="00375B98">
      <w:pPr>
        <w:pStyle w:val="ac"/>
        <w:numPr>
          <w:ilvl w:val="0"/>
          <w:numId w:val="1"/>
        </w:numPr>
        <w:ind w:left="0" w:firstLine="709"/>
        <w:jc w:val="both"/>
        <w:rPr>
          <w:rFonts w:ascii="Times New Roman" w:hAnsi="Times New Roman"/>
          <w:sz w:val="28"/>
        </w:rPr>
      </w:pPr>
      <w:r>
        <w:rPr>
          <w:rFonts w:ascii="Times New Roman" w:hAnsi="Times New Roman"/>
          <w:sz w:val="28"/>
        </w:rPr>
        <w:t>Постановление вступает в силу со дня его подписания.</w:t>
      </w:r>
    </w:p>
    <w:p w:rsidR="00D94A27" w:rsidRDefault="00D94A27">
      <w:pPr>
        <w:ind w:firstLine="709"/>
        <w:jc w:val="both"/>
        <w:rPr>
          <w:rFonts w:ascii="Times New Roman" w:hAnsi="Times New Roman"/>
          <w:sz w:val="28"/>
        </w:rPr>
      </w:pPr>
    </w:p>
    <w:p w:rsidR="00D94A27" w:rsidRDefault="00D94A27">
      <w:pPr>
        <w:jc w:val="center"/>
        <w:rPr>
          <w:rFonts w:ascii="Times New Roman" w:hAnsi="Times New Roman"/>
          <w:sz w:val="28"/>
        </w:rPr>
      </w:pPr>
    </w:p>
    <w:p w:rsidR="00D94A27" w:rsidRDefault="00D94A27">
      <w:pPr>
        <w:jc w:val="center"/>
        <w:rPr>
          <w:rFonts w:ascii="Times New Roman" w:hAnsi="Times New Roman"/>
          <w:sz w:val="28"/>
        </w:rPr>
      </w:pPr>
    </w:p>
    <w:p w:rsidR="00D94A27" w:rsidRDefault="00D94A27">
      <w:pPr>
        <w:jc w:val="center"/>
        <w:rPr>
          <w:rFonts w:ascii="Times New Roman" w:hAnsi="Times New Roman"/>
          <w:sz w:val="28"/>
        </w:rPr>
      </w:pPr>
    </w:p>
    <w:p w:rsidR="00D94A27" w:rsidRDefault="00D94A27">
      <w:pPr>
        <w:jc w:val="center"/>
        <w:rPr>
          <w:rFonts w:ascii="Times New Roman" w:hAnsi="Times New Roman"/>
          <w:sz w:val="28"/>
        </w:rPr>
      </w:pPr>
    </w:p>
    <w:p w:rsidR="00D94A27" w:rsidRDefault="00D94A27">
      <w:pPr>
        <w:jc w:val="center"/>
        <w:rPr>
          <w:rFonts w:ascii="Times New Roman" w:hAnsi="Times New Roman"/>
          <w:sz w:val="28"/>
        </w:rPr>
      </w:pPr>
    </w:p>
    <w:p w:rsidR="00D94A27" w:rsidRDefault="00375B98">
      <w:pPr>
        <w:jc w:val="center"/>
        <w:rPr>
          <w:rFonts w:ascii="Times New Roman" w:hAnsi="Times New Roman"/>
          <w:sz w:val="28"/>
        </w:rPr>
      </w:pPr>
      <w:r>
        <w:rPr>
          <w:rFonts w:ascii="Times New Roman" w:hAnsi="Times New Roman"/>
          <w:sz w:val="28"/>
        </w:rPr>
        <w:t xml:space="preserve">                                       </w:t>
      </w:r>
    </w:p>
    <w:p w:rsidR="00D94A27" w:rsidRDefault="00375B98">
      <w:pPr>
        <w:rPr>
          <w:rFonts w:ascii="Times New Roman" w:hAnsi="Times New Roman"/>
          <w:sz w:val="28"/>
        </w:rPr>
      </w:pPr>
      <w:r>
        <w:rPr>
          <w:rFonts w:ascii="Times New Roman" w:hAnsi="Times New Roman"/>
          <w:sz w:val="28"/>
        </w:rPr>
        <w:t xml:space="preserve">Глава </w:t>
      </w:r>
      <w:r>
        <w:rPr>
          <w:rFonts w:ascii="Times New Roman" w:hAnsi="Times New Roman"/>
          <w:sz w:val="28"/>
        </w:rPr>
        <w:t xml:space="preserve"> муниципального образования                                             М.В. Журкин</w:t>
      </w:r>
    </w:p>
    <w:p w:rsidR="00D94A27" w:rsidRDefault="00375B98">
      <w:pPr>
        <w:ind w:left="2652" w:firstLine="888"/>
        <w:rPr>
          <w:rFonts w:ascii="Tahoma" w:hAnsi="Tahoma"/>
          <w:sz w:val="28"/>
        </w:rPr>
      </w:pPr>
      <w:r>
        <w:rPr>
          <w:rFonts w:ascii="Times New Roman" w:hAnsi="Times New Roman"/>
          <w:sz w:val="28"/>
        </w:rPr>
        <w:t xml:space="preserve">                     </w:t>
      </w:r>
      <w:r>
        <w:rPr>
          <w:rFonts w:ascii="Tahoma" w:hAnsi="Tahoma"/>
          <w:sz w:val="16"/>
        </w:rPr>
        <w:t xml:space="preserve">  [МЕСТО ДЛЯ ПОДПИСИ]</w:t>
      </w:r>
    </w:p>
    <w:p w:rsidR="00D94A27" w:rsidRDefault="00D94A27">
      <w:pPr>
        <w:rPr>
          <w:rFonts w:ascii="Times New Roman" w:hAnsi="Times New Roman"/>
          <w:sz w:val="28"/>
        </w:rPr>
      </w:pPr>
    </w:p>
    <w:p w:rsidR="00D94A27" w:rsidRDefault="00D94A27">
      <w:pPr>
        <w:rPr>
          <w:rFonts w:ascii="Times New Roman" w:hAnsi="Times New Roman"/>
          <w:sz w:val="28"/>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D94A27">
      <w:pPr>
        <w:rPr>
          <w:rFonts w:ascii="Times New Roman" w:hAnsi="Times New Roman"/>
          <w:sz w:val="24"/>
        </w:rPr>
      </w:pPr>
    </w:p>
    <w:p w:rsidR="00D94A27" w:rsidRDefault="00375B98">
      <w:pPr>
        <w:rPr>
          <w:rFonts w:ascii="Times New Roman" w:hAnsi="Times New Roman"/>
          <w:sz w:val="28"/>
        </w:rPr>
      </w:pPr>
      <w:r>
        <w:rPr>
          <w:rFonts w:ascii="Times New Roman" w:hAnsi="Times New Roman"/>
          <w:sz w:val="24"/>
        </w:rPr>
        <w:t xml:space="preserve">Разослано: в дело, членам комиссии, </w:t>
      </w:r>
      <w:proofErr w:type="spellStart"/>
      <w:r>
        <w:rPr>
          <w:rFonts w:ascii="Times New Roman" w:hAnsi="Times New Roman"/>
          <w:sz w:val="24"/>
        </w:rPr>
        <w:t>райпрокурору</w:t>
      </w:r>
      <w:proofErr w:type="spellEnd"/>
      <w:r>
        <w:rPr>
          <w:rFonts w:ascii="Times New Roman" w:hAnsi="Times New Roman"/>
          <w:sz w:val="24"/>
        </w:rPr>
        <w:t>.</w:t>
      </w:r>
      <w:r>
        <w:rPr>
          <w:rFonts w:ascii="Times New Roman" w:hAnsi="Times New Roman"/>
          <w:sz w:val="28"/>
        </w:rPr>
        <w:t xml:space="preserve">    </w:t>
      </w:r>
    </w:p>
    <w:sectPr w:rsidR="00D94A27">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43DA1"/>
    <w:multiLevelType w:val="multilevel"/>
    <w:tmpl w:val="F074462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
  <w:rsids>
    <w:rsidRoot w:val="00D94A27"/>
    <w:rsid w:val="00375B98"/>
    <w:rsid w:val="00D9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widowControl/>
      <w:spacing w:beforeAutospacing="1" w:afterAutospacing="1"/>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link w:val="5"/>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paragraph" w:styleId="ac">
    <w:name w:val="List Paragraph"/>
    <w:basedOn w:val="a"/>
    <w:link w:val="ad"/>
    <w:pPr>
      <w:ind w:left="720"/>
      <w:contextualSpacing/>
    </w:pPr>
  </w:style>
  <w:style w:type="character" w:customStyle="1" w:styleId="ad">
    <w:name w:val="Абзац списка Знак"/>
    <w:basedOn w:val="1"/>
    <w:link w:val="ac"/>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spacing w:after="0" w:line="240" w:lineRule="auto"/>
    </w:pPr>
    <w:rPr>
      <w:rFonts w:ascii="Arial" w:hAnsi="Arial"/>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outlineLvl w:val="2"/>
    </w:pPr>
    <w:rPr>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widowControl/>
      <w:spacing w:beforeAutospacing="1" w:afterAutospacing="1"/>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2">
    <w:name w:val="Основной шрифт абзаца1"/>
    <w:link w:val="5"/>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Balloon Text"/>
    <w:basedOn w:val="a"/>
    <w:link w:val="a7"/>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heme="majorHAnsi" w:hAnsiTheme="majorHAnsi"/>
      <w:b/>
      <w:color w:val="4F81BD" w:themeColor="accent1"/>
      <w:sz w:val="26"/>
    </w:rPr>
  </w:style>
  <w:style w:type="paragraph" w:styleId="ac">
    <w:name w:val="List Paragraph"/>
    <w:basedOn w:val="a"/>
    <w:link w:val="ad"/>
    <w:pPr>
      <w:ind w:left="720"/>
      <w:contextualSpacing/>
    </w:pPr>
  </w:style>
  <w:style w:type="character" w:customStyle="1" w:styleId="ad">
    <w:name w:val="Абзац списка Знак"/>
    <w:basedOn w:val="1"/>
    <w:link w:val="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627</Words>
  <Characters>3578</Characters>
  <Application>Microsoft Office Word</Application>
  <DocSecurity>0</DocSecurity>
  <Lines>29</Lines>
  <Paragraphs>8</Paragraphs>
  <ScaleCrop>false</ScaleCrop>
  <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ARCHITECTURA 2</cp:lastModifiedBy>
  <cp:revision>3</cp:revision>
  <dcterms:created xsi:type="dcterms:W3CDTF">2025-05-07T06:34:00Z</dcterms:created>
  <dcterms:modified xsi:type="dcterms:W3CDTF">2025-05-07T08:55:00Z</dcterms:modified>
</cp:coreProperties>
</file>