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</w:rPr>
        <w:drawing>
          <wp:inline>
            <wp:extent cx="485775" cy="6096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85775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4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5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АДМИНИСТРАЦИЯ СЕВЕРНОГО РАЙОНА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0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ОРЕНБУРГСКОЙ ОБЛАСТИ</w:t>
      </w:r>
    </w:p>
    <w:p w14:paraId="07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ПОСТАНОВЛЕНИЕ </w:t>
      </w:r>
    </w:p>
    <w:p w14:paraId="09000000">
      <w:pPr>
        <w:tabs>
          <w:tab w:leader="none" w:pos="4677" w:val="center"/>
          <w:tab w:leader="none" w:pos="9355" w:val="righ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wrapNone/>
                <wp:docPr hidden="false" id="3" name="Picture 3"/>
                <a:graphic>
                  <a:graphicData uri="http://schemas.microsoft.com/office/word/2010/wordprocessingGroup">
                    <wpg:wgp>
                      <wpg:cNvGrpSpPr/>
                      <wpg:grpSpPr>
                        <a:xfrm flipH="false" flipV="false" rot="0">
                          <a:off x="0" y="0"/>
                          <a:ext cx="6010275" cy="45720"/>
                          <a:chOff x="0" y="0"/>
                          <a:chExt cx="6010275" cy="45720"/>
                        </a:xfrm>
                      </wpg:grpSpPr>
                      <wps:wsp>
                        <wps:cNvSpPr txBox="false"/>
                        <wps:spPr>
                          <a:xfrm flipH="false" flipV="false" rot="0">
                            <a:off x="0" y="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  <wps:wsp>
                        <wps:cNvSpPr txBox="false"/>
                        <wps:spPr>
                          <a:xfrm flipH="false" flipV="false" rot="0">
                            <a:off x="0" y="45720"/>
                            <a:ext cx="6010275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prstDash val="solid"/>
                            <a:headEnd len="med" type="none" w="med"/>
                            <a:tailEnd len="med" type="none" w="med"/>
                          </a:ln>
                        </wps:spPr>
                        <wps:bodyPr bIns="45720" lIns="91440" rIns="91440" tIns="45720"/>
                      </wps:wsp>
                    </wpg:wg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A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25.07.2023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с. Северное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379-п</w:t>
      </w:r>
    </w:p>
    <w:p w14:paraId="0B000000">
      <w:pPr>
        <w:ind/>
        <w:jc w:val="center"/>
        <w:rPr>
          <w:rFonts w:ascii="Times New Roman" w:hAnsi="Times New Roman"/>
          <w:sz w:val="28"/>
        </w:rPr>
      </w:pPr>
    </w:p>
    <w:p w14:paraId="0C000000">
      <w:pPr>
        <w:ind/>
        <w:jc w:val="center"/>
        <w:rPr>
          <w:rFonts w:ascii="Times New Roman" w:hAnsi="Times New Roman"/>
          <w:sz w:val="28"/>
        </w:rPr>
      </w:pPr>
    </w:p>
    <w:p w14:paraId="0D000000">
      <w:pPr>
        <w:ind/>
        <w:jc w:val="center"/>
        <w:rPr>
          <w:rFonts w:ascii="Times New Roman" w:hAnsi="Times New Roman"/>
          <w:sz w:val="28"/>
        </w:rPr>
      </w:pPr>
    </w:p>
    <w:p w14:paraId="0E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</w:t>
      </w:r>
      <w:r>
        <w:rPr>
          <w:rFonts w:ascii="Times New Roman" w:hAnsi="Times New Roman"/>
          <w:color w:themeColor="text1" w:val="000000"/>
          <w:sz w:val="28"/>
        </w:rPr>
        <w:t xml:space="preserve">б установлении </w:t>
      </w:r>
      <w:r>
        <w:rPr>
          <w:rFonts w:ascii="Times New Roman" w:hAnsi="Times New Roman"/>
          <w:color w:themeColor="text1" w:val="000000"/>
          <w:sz w:val="28"/>
        </w:rPr>
        <w:t>норматива стоимости одного квадратного метра общей площади жилья</w:t>
      </w:r>
      <w:r>
        <w:rPr>
          <w:rFonts w:ascii="Times New Roman" w:hAnsi="Times New Roman"/>
          <w:color w:themeColor="text1" w:val="000000"/>
          <w:sz w:val="28"/>
        </w:rPr>
        <w:t xml:space="preserve"> по муниципальному образованию Северный район Оренбургской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 </w:t>
      </w:r>
    </w:p>
    <w:p w14:paraId="0F000000">
      <w:pPr>
        <w:tabs>
          <w:tab w:leader="none" w:pos="326" w:val="left"/>
          <w:tab w:leader="none" w:pos="4890" w:val="center"/>
        </w:tabs>
        <w:ind w:right="-425"/>
        <w:jc w:val="center"/>
        <w:rPr>
          <w:rFonts w:ascii="Times New Roman" w:hAnsi="Times New Roman"/>
          <w:sz w:val="28"/>
        </w:rPr>
      </w:pPr>
    </w:p>
    <w:p w14:paraId="10000000">
      <w:pPr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В соответствии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>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инистерства строительства и жилищно-коммунального хозяйства </w:t>
      </w:r>
      <w:r>
        <w:rPr>
          <w:rFonts w:ascii="Times New Roman" w:hAnsi="Times New Roman"/>
          <w:sz w:val="28"/>
        </w:rPr>
        <w:t>РФ от 19.06.2023 №422/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О нормативе стоимости одного квадратного метра общей площади жилого помещения по Российской Федерации на второе полугодие 2023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2023 года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с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"consultantplus://offline/ref=0237F58E2AE6B8310953E3FE35E1EEC9AA5FCD213A2F883571580936CA573FC01A3EED2C9B07E7E613DB999926E27796F5C2EA7EC6ED338DE23C95s8Z0J"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color w:themeColor="text1" w:val="000000"/>
          <w:sz w:val="28"/>
        </w:rPr>
        <w:t xml:space="preserve"> Российской </w:t>
      </w:r>
      <w:r>
        <w:rPr>
          <w:rFonts w:ascii="Times New Roman" w:hAnsi="Times New Roman"/>
          <w:color w:themeColor="text1" w:val="000000"/>
          <w:sz w:val="28"/>
        </w:rPr>
        <w:t>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rFonts w:ascii="Times New Roman" w:hAnsi="Times New Roman"/>
          <w:color w:themeColor="text1" w:val="000000"/>
          <w:sz w:val="28"/>
        </w:rPr>
        <w:t xml:space="preserve"> с </w:t>
      </w:r>
      <w:r>
        <w:rPr>
          <w:rFonts w:ascii="Times New Roman" w:hAnsi="Times New Roman"/>
          <w:color w:themeColor="text1" w:val="000000"/>
          <w:sz w:val="28"/>
        </w:rPr>
        <w:t xml:space="preserve"> постановлени</w:t>
      </w:r>
      <w:r>
        <w:rPr>
          <w:rFonts w:ascii="Times New Roman" w:hAnsi="Times New Roman"/>
          <w:color w:themeColor="text1" w:val="000000"/>
          <w:sz w:val="28"/>
        </w:rPr>
        <w:t>ем</w:t>
      </w:r>
      <w:r>
        <w:rPr>
          <w:rFonts w:ascii="Times New Roman" w:hAnsi="Times New Roman"/>
          <w:sz w:val="28"/>
        </w:rPr>
        <w:t xml:space="preserve"> Правительства Оренбургской области от 28.07.2008 № 290-п «Об утверждении положения о предоставлении многодетным семьям социальной выплаты для приобретения или строительства жилья», </w:t>
      </w:r>
      <w:r>
        <w:rPr>
          <w:rFonts w:ascii="Times New Roman" w:hAnsi="Times New Roman"/>
          <w:color w:themeColor="text1" w:val="000000"/>
          <w:sz w:val="28"/>
        </w:rPr>
        <w:fldChar w:fldCharType="begin"/>
      </w:r>
      <w:r>
        <w:rPr>
          <w:rFonts w:ascii="Times New Roman" w:hAnsi="Times New Roman"/>
          <w:color w:themeColor="text1" w:val="000000"/>
          <w:sz w:val="28"/>
        </w:rPr>
        <w:instrText>HYPERLINK "consultantplus://offline/ref=0237F58E2AE6B8310953E3FE35E1EEC9AA5FCD2132268B3D7153543CC20E33C21D31B23B8E4EB3EB11DB84992CA824D2A2sCZEJ"</w:instrText>
      </w:r>
      <w:r>
        <w:rPr>
          <w:rFonts w:ascii="Times New Roman" w:hAnsi="Times New Roman"/>
          <w:color w:themeColor="text1" w:val="000000"/>
          <w:sz w:val="28"/>
        </w:rPr>
        <w:fldChar w:fldCharType="separate"/>
      </w:r>
      <w:r>
        <w:rPr>
          <w:rFonts w:ascii="Times New Roman" w:hAnsi="Times New Roman"/>
          <w:color w:themeColor="text1" w:val="000000"/>
          <w:sz w:val="28"/>
        </w:rPr>
        <w:t>постановления</w:t>
      </w:r>
      <w:r>
        <w:rPr>
          <w:rFonts w:ascii="Times New Roman" w:hAnsi="Times New Roman"/>
          <w:color w:themeColor="text1" w:val="000000"/>
          <w:sz w:val="28"/>
        </w:rPr>
        <w:fldChar w:fldCharType="end"/>
      </w:r>
      <w:r>
        <w:rPr>
          <w:rFonts w:ascii="Times New Roman" w:hAnsi="Times New Roman"/>
          <w:sz w:val="28"/>
        </w:rPr>
        <w:t xml:space="preserve"> Правительства Оренбургской области от 30.04.2015 № 286-п «Об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утверждении</w:t>
      </w:r>
      <w:r>
        <w:rPr>
          <w:rFonts w:ascii="Times New Roman" w:hAnsi="Times New Roman"/>
          <w:sz w:val="28"/>
        </w:rPr>
        <w:t xml:space="preserve"> правил предоставления молодым семьям социальных выплат на приобретение (строительство) жилья и их использования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и на основании Устава:</w:t>
      </w:r>
    </w:p>
    <w:p w14:paraId="11000000">
      <w:pPr>
        <w:ind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color w:themeColor="text1" w:val="000000"/>
          <w:sz w:val="28"/>
        </w:rPr>
        <w:t xml:space="preserve">Установить </w:t>
      </w:r>
      <w:r>
        <w:rPr>
          <w:rFonts w:ascii="Times New Roman" w:hAnsi="Times New Roman"/>
          <w:color w:themeColor="text1" w:val="000000"/>
          <w:sz w:val="28"/>
        </w:rPr>
        <w:t xml:space="preserve">на территории муниципального образования Северный район Оренбургской области </w:t>
      </w:r>
      <w:r>
        <w:rPr>
          <w:rFonts w:ascii="Times New Roman" w:hAnsi="Times New Roman"/>
          <w:color w:themeColor="text1" w:val="000000"/>
          <w:sz w:val="28"/>
        </w:rPr>
        <w:t xml:space="preserve">норматив стоимости одного квадратного метра общей площади жилья </w:t>
      </w:r>
      <w:r>
        <w:rPr>
          <w:rFonts w:ascii="Times New Roman" w:hAnsi="Times New Roman"/>
          <w:color w:themeColor="text1" w:val="000000"/>
          <w:sz w:val="28"/>
        </w:rPr>
        <w:t>для расчета размера социальной выплаты</w:t>
      </w:r>
      <w:r>
        <w:rPr>
          <w:rFonts w:ascii="Times New Roman" w:hAnsi="Times New Roman"/>
          <w:color w:themeColor="text1" w:val="000000"/>
          <w:sz w:val="28"/>
        </w:rPr>
        <w:t xml:space="preserve"> в размере: </w:t>
      </w:r>
      <w:r>
        <w:rPr>
          <w:rFonts w:ascii="Times New Roman" w:hAnsi="Times New Roman"/>
          <w:color w:themeColor="text1" w:val="000000"/>
          <w:sz w:val="28"/>
        </w:rPr>
        <w:t>63000</w:t>
      </w:r>
      <w:r>
        <w:rPr>
          <w:rFonts w:ascii="Times New Roman" w:hAnsi="Times New Roman"/>
          <w:color w:themeColor="text1" w:val="000000"/>
          <w:sz w:val="28"/>
        </w:rPr>
        <w:t xml:space="preserve"> (</w:t>
      </w:r>
      <w:r>
        <w:rPr>
          <w:rFonts w:ascii="Times New Roman" w:hAnsi="Times New Roman"/>
          <w:color w:themeColor="text1" w:val="000000"/>
          <w:sz w:val="28"/>
        </w:rPr>
        <w:t>Шестьдесят три тысячи</w:t>
      </w:r>
      <w:r>
        <w:rPr>
          <w:rFonts w:ascii="Times New Roman" w:hAnsi="Times New Roman"/>
          <w:color w:themeColor="text1" w:val="000000"/>
          <w:sz w:val="28"/>
        </w:rPr>
        <w:t>) рублей</w:t>
      </w:r>
      <w:r>
        <w:rPr>
          <w:rFonts w:ascii="Times New Roman" w:hAnsi="Times New Roman"/>
          <w:color w:themeColor="text1" w:val="000000"/>
          <w:sz w:val="28"/>
        </w:rPr>
        <w:t>.</w:t>
      </w:r>
    </w:p>
    <w:p w14:paraId="12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2. Постано</w:t>
      </w:r>
      <w:r>
        <w:rPr>
          <w:rFonts w:ascii="Times New Roman" w:hAnsi="Times New Roman"/>
          <w:sz w:val="28"/>
        </w:rPr>
        <w:t xml:space="preserve">вление администрации района от </w:t>
      </w:r>
      <w:r>
        <w:rPr>
          <w:rFonts w:ascii="Times New Roman" w:hAnsi="Times New Roman"/>
          <w:sz w:val="28"/>
        </w:rPr>
        <w:t>23.01.2023</w:t>
      </w:r>
      <w:r>
        <w:rPr>
          <w:rFonts w:ascii="Times New Roman" w:hAnsi="Times New Roman"/>
          <w:sz w:val="28"/>
        </w:rPr>
        <w:t xml:space="preserve"> №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-п «</w:t>
      </w:r>
      <w:r>
        <w:rPr>
          <w:rFonts w:ascii="Times New Roman" w:hAnsi="Times New Roman"/>
          <w:sz w:val="28"/>
        </w:rPr>
        <w:t xml:space="preserve">Об установлении </w:t>
      </w:r>
      <w:r>
        <w:rPr>
          <w:rFonts w:ascii="Times New Roman" w:hAnsi="Times New Roman"/>
          <w:sz w:val="28"/>
        </w:rPr>
        <w:t>норматива стоимости одного квадратного метра общей площади жилья</w:t>
      </w:r>
      <w:r>
        <w:rPr>
          <w:rFonts w:ascii="Times New Roman" w:hAnsi="Times New Roman"/>
          <w:sz w:val="28"/>
        </w:rPr>
        <w:t xml:space="preserve"> по муниципальному образованию Северный район Оренбургской области  </w:t>
      </w:r>
      <w:r>
        <w:rPr>
          <w:rFonts w:ascii="Times New Roman" w:hAnsi="Times New Roman"/>
          <w:sz w:val="28"/>
        </w:rPr>
        <w:t>», признать утратившим силу.</w:t>
      </w:r>
    </w:p>
    <w:p w14:paraId="13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3. Контроль за исполнение настоящего постановления оставляю за собой.</w:t>
      </w:r>
    </w:p>
    <w:p w14:paraId="14000000">
      <w:pPr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4. </w:t>
      </w:r>
      <w:r>
        <w:rPr>
          <w:rFonts w:ascii="Times New Roman" w:hAnsi="Times New Roman"/>
          <w:sz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>
        <w:rPr>
          <w:rFonts w:ascii="Times New Roman" w:hAnsi="Times New Roman"/>
          <w:sz w:val="28"/>
        </w:rPr>
        <w:t>.</w:t>
      </w:r>
    </w:p>
    <w:p w14:paraId="15000000">
      <w:pPr>
        <w:ind w:firstLine="709" w:left="0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14:paraId="16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7000000">
      <w:pPr>
        <w:ind w:firstLine="709" w:left="0"/>
        <w:jc w:val="both"/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>
        <w:rPr>
          <w:rFonts w:ascii="Times New Roman" w:hAnsi="Times New Roman"/>
          <w:sz w:val="28"/>
        </w:rPr>
        <w:t>лав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образования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>М.В.Журкин</w:t>
      </w:r>
    </w:p>
    <w:p w14:paraId="19000000">
      <w:pPr>
        <w:rPr>
          <w:rFonts w:ascii="Times New Roman" w:hAnsi="Times New Roman"/>
          <w:sz w:val="28"/>
        </w:rPr>
      </w:pPr>
    </w:p>
    <w:p w14:paraId="1A000000">
      <w:pPr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[МЕСТО ДЛЯ ПОДПИСИ]</w:t>
      </w: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Разослано: в дело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райпрокурору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отдел экономики, финансовый отдел, Алексеевой Е.А.,</w:t>
      </w:r>
    </w:p>
    <w:p w14:paraId="1E000000">
      <w:pPr>
        <w:tabs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Пестову Ю.В., </w:t>
      </w:r>
      <w:r>
        <w:rPr>
          <w:rFonts w:ascii="Times New Roman" w:hAnsi="Times New Roman"/>
          <w:sz w:val="24"/>
        </w:rPr>
        <w:t>Пестовой Л.А.</w:t>
      </w:r>
      <w:r>
        <w:rPr>
          <w:rFonts w:ascii="Times New Roman" w:hAnsi="Times New Roman"/>
          <w:sz w:val="24"/>
        </w:rPr>
        <w:t>, Абрамовой Е.А., Сидорову В.А.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Корчагиной</w:t>
      </w:r>
      <w:r>
        <w:rPr>
          <w:rFonts w:ascii="Times New Roman" w:hAnsi="Times New Roman"/>
          <w:sz w:val="24"/>
        </w:rPr>
        <w:t xml:space="preserve"> </w:t>
      </w:r>
    </w:p>
    <w:p w14:paraId="1F000000">
      <w:pPr>
        <w:tabs>
          <w:tab w:leader="none" w:pos="1106" w:val="left"/>
          <w:tab w:leader="none" w:pos="1175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Н.В., </w:t>
      </w:r>
      <w:r>
        <w:rPr>
          <w:rFonts w:ascii="Times New Roman" w:hAnsi="Times New Roman"/>
          <w:sz w:val="24"/>
        </w:rPr>
        <w:t>главам сельсоветов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Сунагатовой</w:t>
      </w:r>
      <w:r>
        <w:rPr>
          <w:rFonts w:ascii="Times New Roman" w:hAnsi="Times New Roman"/>
          <w:sz w:val="24"/>
        </w:rPr>
        <w:t xml:space="preserve"> Ю.А.</w:t>
      </w:r>
      <w:r>
        <w:rPr>
          <w:rFonts w:ascii="Times New Roman" w:hAnsi="Times New Roman"/>
          <w:sz w:val="24"/>
        </w:rPr>
        <w:tab/>
      </w:r>
    </w:p>
    <w:p w14:paraId="20000000">
      <w:pPr>
        <w:rPr>
          <w:rFonts w:ascii="Times New Roman" w:hAnsi="Times New Roman"/>
          <w:sz w:val="24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Arial" w:hAnsi="Arial"/>
      <w:sz w:val="20"/>
    </w:rPr>
  </w:style>
  <w:style w:default="1" w:styleId="Style_2_ch" w:type="character">
    <w:name w:val="Normal"/>
    <w:link w:val="Style_2"/>
    <w:rPr>
      <w:rFonts w:ascii="Arial" w:hAnsi="Arial"/>
      <w:sz w:val="20"/>
    </w:rPr>
  </w:style>
  <w:style w:styleId="Style_3" w:type="paragraph">
    <w:name w:val="Balloon Text"/>
    <w:basedOn w:val="Style_2"/>
    <w:link w:val="Style_3_ch"/>
    <w:rPr>
      <w:rFonts w:ascii="Tahoma" w:hAnsi="Tahoma"/>
      <w:sz w:val="16"/>
    </w:rPr>
  </w:style>
  <w:style w:styleId="Style_3_ch" w:type="character">
    <w:name w:val="Balloon Text"/>
    <w:basedOn w:val="Style_2_ch"/>
    <w:link w:val="Style_3"/>
    <w:rPr>
      <w:rFonts w:ascii="Tahoma" w:hAnsi="Tahoma"/>
      <w:sz w:val="16"/>
    </w:rPr>
  </w:style>
  <w:style w:styleId="Style_4" w:type="paragraph">
    <w:name w:val="toc 2"/>
    <w:next w:val="Style_2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basedOn w:val="Style_2"/>
    <w:next w:val="Style_2"/>
    <w:link w:val="Style_8_ch"/>
    <w:uiPriority w:val="9"/>
    <w:qFormat/>
    <w:pPr>
      <w:keepNext w:val="1"/>
      <w:spacing w:after="60" w:before="240"/>
      <w:ind/>
      <w:outlineLvl w:val="2"/>
    </w:pPr>
    <w:rPr>
      <w:b w:val="1"/>
      <w:sz w:val="26"/>
    </w:rPr>
  </w:style>
  <w:style w:styleId="Style_8_ch" w:type="character">
    <w:name w:val="heading 3"/>
    <w:basedOn w:val="Style_2_ch"/>
    <w:link w:val="Style_8"/>
    <w:rPr>
      <w:b w:val="1"/>
      <w:sz w:val="26"/>
    </w:rPr>
  </w:style>
  <w:style w:styleId="Style_9" w:type="paragraph">
    <w:name w:val="List Paragraph"/>
    <w:basedOn w:val="Style_2"/>
    <w:link w:val="Style_9_ch"/>
    <w:pPr>
      <w:ind w:firstLine="0" w:left="720"/>
      <w:contextualSpacing w:val="1"/>
    </w:pPr>
  </w:style>
  <w:style w:styleId="Style_9_ch" w:type="character">
    <w:name w:val="List Paragraph"/>
    <w:basedOn w:val="Style_2_ch"/>
    <w:link w:val="Style_9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2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2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footer"/>
    <w:basedOn w:val="Style_2"/>
    <w:link w:val="Style_18_ch"/>
    <w:pPr>
      <w:tabs>
        <w:tab w:leader="none" w:pos="4677" w:val="center"/>
        <w:tab w:leader="none" w:pos="9355" w:val="right"/>
      </w:tabs>
      <w:ind/>
    </w:pPr>
  </w:style>
  <w:style w:styleId="Style_18_ch" w:type="character">
    <w:name w:val="footer"/>
    <w:basedOn w:val="Style_2_ch"/>
    <w:link w:val="Style_18"/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3" w:type="paragraph">
    <w:name w:val="Title"/>
    <w:next w:val="Style_2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2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Grid"/>
    <w:basedOn w:val="Style_2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MyOffice-CoreFramework-Linux/29-1028.734.7326.662.0@DESKTOP-CASSIOPEIA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2023-07-25T09:14:26Z</dcterms:modified>
</cp:coreProperties>
</file>