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8.xml"/>
  <Override ContentType="application/vnd.openxmlformats-officedocument.wordprocessingml.footer+xml" PartName="/word/footer30.xml"/>
  <Override ContentType="application/vnd.openxmlformats-officedocument.wordprocessingml.footer+xml" PartName="/word/footer32.xml"/>
  <Override ContentType="application/vnd.openxmlformats-officedocument.wordprocessingml.footer+xml" PartName="/word/footer34.xml"/>
  <Override ContentType="application/vnd.openxmlformats-officedocument.wordprocessingml.footer+xml" PartName="/word/footer36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27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1.xml"/>
  <Override ContentType="application/vnd.openxmlformats-officedocument.wordprocessingml.header+xml" PartName="/word/header33.xml"/>
  <Override ContentType="application/vnd.openxmlformats-officedocument.wordprocessingml.header+xml" PartName="/word/header35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7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3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3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3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9" name="Picture 9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21.10.2025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№ 554-п</w:t>
      </w:r>
    </w:p>
    <w:p w14:paraId="39000000">
      <w:pPr>
        <w:ind/>
        <w:jc w:val="center"/>
        <w:rPr>
          <w:rFonts w:ascii="Times New Roman" w:hAnsi="Times New Roman"/>
          <w:sz w:val="28"/>
        </w:rPr>
      </w:pPr>
    </w:p>
    <w:p w14:paraId="3A000000">
      <w:pPr>
        <w:ind/>
        <w:jc w:val="center"/>
        <w:rPr>
          <w:rFonts w:ascii="Times New Roman" w:hAnsi="Times New Roman"/>
          <w:sz w:val="28"/>
        </w:rPr>
      </w:pPr>
      <w:bookmarkStart w:id="1" w:name="_GoBack"/>
    </w:p>
    <w:p w14:paraId="3B000000">
      <w:pPr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Об установлении публичного сервитута</w:t>
      </w:r>
      <w:bookmarkEnd w:id="1"/>
    </w:p>
    <w:p w14:paraId="3C000000">
      <w:pPr>
        <w:ind/>
        <w:jc w:val="center"/>
        <w:rPr>
          <w:rFonts w:ascii="Times New Roman" w:hAnsi="Times New Roman"/>
          <w:sz w:val="28"/>
        </w:rPr>
      </w:pPr>
    </w:p>
    <w:p w14:paraId="3D000000">
      <w:pPr>
        <w:ind w:firstLine="568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решением Совета депутатов от 19.06.2015 №331-РС «Об утверждении Порядка управления и распоряжения имуществом, находящимся в муниципальной собственности муниципального образования Северный район Оренбургской области», на основании заявления </w:t>
      </w:r>
      <w:r>
        <w:rPr>
          <w:rFonts w:ascii="Times New Roman" w:hAnsi="Times New Roman"/>
          <w:sz w:val="28"/>
        </w:rPr>
        <w:t xml:space="preserve">Государственного унитарного предприятия Оренбургской области </w:t>
      </w:r>
      <w:r>
        <w:rPr>
          <w:rFonts w:ascii="Times New Roman" w:hAnsi="Times New Roman"/>
          <w:sz w:val="28"/>
        </w:rPr>
        <w:t>"Областной имущественный фонд»",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руководствуясь главой V.7 Земельного кодекса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 xml:space="preserve"> (далее – ЗК РФ), </w:t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25 октября 2001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137-ФЗ "О введении в действие Земельного кодекса Российской Федерации"</w:t>
      </w:r>
      <w:r>
        <w:rPr>
          <w:rFonts w:ascii="Times New Roman" w:hAnsi="Times New Roman"/>
          <w:sz w:val="28"/>
        </w:rPr>
        <w:t xml:space="preserve"> (далее – №</w:t>
      </w:r>
      <w:r>
        <w:rPr>
          <w:rFonts w:ascii="Times New Roman" w:hAnsi="Times New Roman"/>
          <w:sz w:val="28"/>
        </w:rPr>
        <w:t xml:space="preserve"> 137-ФЗ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Уставом муниципального образования Северный район:</w:t>
      </w:r>
    </w:p>
    <w:tbl>
      <w:tblPr>
        <w:tblStyle w:val="Style_4"/>
        <w:tblpPr w:bottomFromText="0" w:horzAnchor="margin" w:leftFromText="180" w:rightFromText="180" w:tblpXSpec="left" w:tblpY="10456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27"/>
        <w:gridCol w:w="7655"/>
      </w:tblGrid>
      <w:tr>
        <w:trPr>
          <w:trHeight w:hRule="atLeast" w:val="4243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  <w:p w14:paraId="40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56:28:1304024</w:t>
            </w:r>
          </w:p>
          <w:p w14:paraId="41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56:28:1304025</w:t>
            </w:r>
          </w:p>
          <w:p w14:paraId="42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56:28:1304024:70 Местоположение установлено относительно ориентира, расположенного в границах участка. Ориентир жилой дом. </w:t>
            </w:r>
            <w:r>
              <w:rPr>
                <w:rFonts w:ascii="Times New Roman" w:hAnsi="Times New Roman"/>
                <w:color w:val="000000"/>
              </w:rPr>
              <w:t>Почтовый адрес ориентира: обл. Оренбургская, р-н Северный, с. Северное, ул. Полевая, 23.</w:t>
            </w:r>
          </w:p>
          <w:p w14:paraId="43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56:28:1304024:40 Местоположение установлено относительно ориентира, расположенного в границах участка. Ориентир жилой дом. Почтовый адрес ориентира: обл. </w:t>
            </w:r>
            <w:r>
              <w:rPr>
                <w:rFonts w:ascii="Times New Roman" w:hAnsi="Times New Roman"/>
                <w:color w:val="000000"/>
              </w:rPr>
              <w:t>Оренбургская</w:t>
            </w:r>
            <w:r>
              <w:rPr>
                <w:rFonts w:ascii="Times New Roman" w:hAnsi="Times New Roman"/>
                <w:color w:val="000000"/>
              </w:rPr>
              <w:t>, р-н Северный, с. Северное, б-р Свободы, дом 18.</w:t>
            </w:r>
          </w:p>
          <w:p w14:paraId="44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56:28:0000000:2511 Российская Федерация, Оренбургская область, р-н Северный, с. </w:t>
            </w:r>
            <w:r>
              <w:rPr>
                <w:rFonts w:ascii="Times New Roman" w:hAnsi="Times New Roman"/>
                <w:color w:val="000000"/>
              </w:rPr>
              <w:t>Северное</w:t>
            </w:r>
            <w:r>
              <w:rPr>
                <w:rFonts w:ascii="Times New Roman" w:hAnsi="Times New Roman"/>
                <w:color w:val="000000"/>
              </w:rPr>
              <w:t>, земельный участок расположен в западной части Северного районного кадастрового квартала 56:28:0</w:t>
            </w:r>
          </w:p>
          <w:p w14:paraId="45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56:28:0000000:2502 Российская Федерация, Оренбургская область, р-н Северный, с Северное, </w:t>
            </w:r>
            <w:r>
              <w:rPr>
                <w:rFonts w:ascii="Times New Roman" w:hAnsi="Times New Roman"/>
                <w:color w:val="000000"/>
              </w:rPr>
              <w:t>ул</w:t>
            </w:r>
            <w:r>
              <w:rPr>
                <w:rFonts w:ascii="Times New Roman" w:hAnsi="Times New Roman"/>
                <w:color w:val="000000"/>
              </w:rPr>
              <w:t xml:space="preserve"> Полевая, земельный участок расположен в западной части Северного районного кадастрового квартала 56:28:0</w:t>
            </w:r>
          </w:p>
          <w:p w14:paraId="46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47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границы публичного сервитута в отношении земель и земельных участков согласно перечню: </w:t>
      </w:r>
    </w:p>
    <w:p w14:paraId="4800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</w:t>
      </w:r>
    </w:p>
    <w:p w14:paraId="49000000">
      <w:pPr>
        <w:ind/>
        <w:jc w:val="both"/>
        <w:rPr>
          <w:rFonts w:ascii="Times New Roman" w:hAnsi="Times New Roman"/>
          <w:sz w:val="28"/>
        </w:rPr>
      </w:pPr>
    </w:p>
    <w:p w14:paraId="4A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публичный сервитут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в целях размещения линейного объекта системы газоснабжения: размещение линейного объекта системы газоснабжения: Прокладка газопровода среднего давления, установка шкафного пункта, прокладка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/провода низкого давления по улицам II </w:t>
      </w:r>
      <w:r>
        <w:rPr>
          <w:rFonts w:ascii="Times New Roman" w:hAnsi="Times New Roman"/>
          <w:sz w:val="28"/>
        </w:rPr>
        <w:t>мкр</w:t>
      </w:r>
      <w:r>
        <w:rPr>
          <w:rFonts w:ascii="Times New Roman" w:hAnsi="Times New Roman"/>
          <w:sz w:val="28"/>
        </w:rPr>
        <w:t xml:space="preserve">-на в </w:t>
      </w:r>
      <w:r>
        <w:rPr>
          <w:rFonts w:ascii="Times New Roman" w:hAnsi="Times New Roman"/>
          <w:sz w:val="28"/>
        </w:rPr>
        <w:t>р.ц</w:t>
      </w:r>
      <w:r>
        <w:rPr>
          <w:rFonts w:ascii="Times New Roman" w:hAnsi="Times New Roman"/>
          <w:sz w:val="28"/>
        </w:rPr>
        <w:t>. Северное в соответствии с п. 3 ст. 3.6 Федерального закона от 25.10.2001 №137-ФЗ «О введении в действие Земельного кодекса Российской Федерации»</w:t>
      </w:r>
      <w:r>
        <w:rPr>
          <w:rFonts w:ascii="Times New Roman" w:hAnsi="Times New Roman"/>
          <w:sz w:val="28"/>
        </w:rPr>
        <w:t xml:space="preserve"> ;</w:t>
      </w:r>
      <w:r>
        <w:rPr>
          <w:rFonts w:ascii="Times New Roman" w:hAnsi="Times New Roman"/>
          <w:sz w:val="28"/>
        </w:rPr>
        <w:t xml:space="preserve"> Срок установления публичного сервитута - сорок девять лет (согласно п.1 ст. 39.45 ЗК РФ). Обоснование необходимости установления публичного сервитута: Публичный сервитут в отношении земель и (или) земельног</w:t>
      </w:r>
      <w:r>
        <w:rPr>
          <w:rFonts w:ascii="Times New Roman" w:hAnsi="Times New Roman"/>
          <w:sz w:val="28"/>
        </w:rPr>
        <w:t>о(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>) участка(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) в целях размещения линейного объекта газоснабжения: Прокладка газопровода среднего давления, установка шкафного пункта, прокладка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/провода низкого давления по улицам II </w:t>
      </w:r>
      <w:r>
        <w:rPr>
          <w:rFonts w:ascii="Times New Roman" w:hAnsi="Times New Roman"/>
          <w:sz w:val="28"/>
        </w:rPr>
        <w:t>мкр</w:t>
      </w:r>
      <w:r>
        <w:rPr>
          <w:rFonts w:ascii="Times New Roman" w:hAnsi="Times New Roman"/>
          <w:sz w:val="28"/>
        </w:rPr>
        <w:t xml:space="preserve">-на в </w:t>
      </w:r>
      <w:r>
        <w:rPr>
          <w:rFonts w:ascii="Times New Roman" w:hAnsi="Times New Roman"/>
          <w:sz w:val="28"/>
        </w:rPr>
        <w:t>р.ц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Северное в соответствии с п.3 ст. 3.6 Федерального закона от 25.10.2001 №137-ФЗ «О введении в действие Земельного кодекса Российской Федерации для размещения сооружения.</w:t>
      </w:r>
    </w:p>
    <w:p w14:paraId="4B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</w:t>
      </w:r>
      <w:r>
        <w:rPr>
          <w:rFonts w:ascii="Times New Roman" w:hAnsi="Times New Roman"/>
          <w:sz w:val="28"/>
        </w:rPr>
        <w:t>атьей</w:t>
      </w:r>
      <w:r>
        <w:rPr>
          <w:rFonts w:ascii="Times New Roman" w:hAnsi="Times New Roman"/>
          <w:sz w:val="28"/>
        </w:rPr>
        <w:t xml:space="preserve"> 106 </w:t>
      </w:r>
      <w:r>
        <w:rPr>
          <w:rFonts w:ascii="Times New Roman" w:hAnsi="Times New Roman"/>
          <w:sz w:val="28"/>
        </w:rPr>
        <w:t>ЗК РФ</w:t>
      </w:r>
      <w:r>
        <w:rPr>
          <w:rFonts w:ascii="Times New Roman" w:hAnsi="Times New Roman"/>
          <w:sz w:val="28"/>
        </w:rPr>
        <w:t>.</w:t>
      </w:r>
    </w:p>
    <w:p w14:paraId="4C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Плата за публичный сервитут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устанавливается в соответствии с</w:t>
      </w:r>
      <w:r>
        <w:rPr>
          <w:rFonts w:ascii="Times New Roman" w:hAnsi="Times New Roman"/>
          <w:sz w:val="28"/>
        </w:rPr>
        <w:t xml:space="preserve"> пунктом 4 статьи 3.6 №</w:t>
      </w:r>
      <w:r>
        <w:rPr>
          <w:rFonts w:ascii="Times New Roman" w:hAnsi="Times New Roman"/>
          <w:sz w:val="28"/>
        </w:rPr>
        <w:t xml:space="preserve"> 137-ФЗ</w:t>
      </w:r>
      <w:r>
        <w:rPr>
          <w:rFonts w:ascii="Times New Roman" w:hAnsi="Times New Roman"/>
          <w:sz w:val="28"/>
        </w:rPr>
        <w:t>.</w:t>
      </w:r>
    </w:p>
    <w:p w14:paraId="4D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унитарно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предприяти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Оренбургской области "Областной имущественный фонд»"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обязано привести земли и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</w:t>
      </w:r>
      <w:r>
        <w:rPr>
          <w:rFonts w:ascii="Times New Roman" w:hAnsi="Times New Roman"/>
          <w:sz w:val="28"/>
        </w:rPr>
        <w:t>ЗК РФ</w:t>
      </w:r>
      <w:r>
        <w:rPr>
          <w:rFonts w:ascii="Times New Roman" w:hAnsi="Times New Roman"/>
          <w:sz w:val="28"/>
        </w:rPr>
        <w:t xml:space="preserve">. </w:t>
      </w:r>
    </w:p>
    <w:p w14:paraId="4E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пяти рабочих дней со дня принятия настоящего постановления разместить его на официальном сайте администрации муниципального образования Северный район в сети Интернет.</w:t>
      </w:r>
    </w:p>
    <w:p w14:paraId="4F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пяти рабочих дней со дня принятия настоящего постановления направить </w:t>
      </w:r>
      <w:r>
        <w:rPr>
          <w:rFonts w:ascii="Times New Roman" w:hAnsi="Times New Roman"/>
          <w:sz w:val="28"/>
        </w:rPr>
        <w:t>в орган регистрации прав документы для внесения их в Единый государственный реестр недвижимости сведений о публичном сервитуте</w:t>
      </w:r>
      <w:r>
        <w:rPr>
          <w:rFonts w:ascii="Times New Roman" w:hAnsi="Times New Roman"/>
          <w:sz w:val="28"/>
        </w:rPr>
        <w:t>.</w:t>
      </w:r>
    </w:p>
    <w:p w14:paraId="50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пяти рабочих дней со дня принятия настоящего постановления направить его копию обладателю публичного сервитута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Государственно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унитарно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предприяти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Оренбургской области "Областной имущественный фонд»"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 же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</w:t>
      </w:r>
    </w:p>
    <w:p w14:paraId="51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установления публичного сервитута – 49 лет.</w:t>
      </w:r>
    </w:p>
    <w:p w14:paraId="52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Считать публичный сервитут установленным со дня внесения сведений о нем в Единый государственный реестр недвижимости.</w:t>
      </w:r>
    </w:p>
    <w:p w14:paraId="53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заместителя главы администрации по оперативному управлению А.Н. Ульянова. </w:t>
      </w:r>
    </w:p>
    <w:p w14:paraId="54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вступает в силу со дня его подписания.</w:t>
      </w:r>
    </w:p>
    <w:p w14:paraId="55000000">
      <w:pPr>
        <w:tabs>
          <w:tab w:leader="none" w:pos="1605" w:val="left"/>
        </w:tabs>
        <w:ind/>
        <w:jc w:val="both"/>
        <w:rPr>
          <w:rFonts w:ascii="Times New Roman" w:hAnsi="Times New Roman"/>
          <w:sz w:val="28"/>
        </w:rPr>
      </w:pPr>
    </w:p>
    <w:p w14:paraId="5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</w:t>
      </w:r>
      <w:r>
        <w:rPr>
          <w:rFonts w:ascii="Times New Roman" w:hAnsi="Times New Roman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М.В. Журкин</w:t>
      </w:r>
    </w:p>
    <w:p w14:paraId="57000000">
      <w:pPr>
        <w:ind/>
        <w:jc w:val="both"/>
        <w:rPr>
          <w:rFonts w:ascii="Times New Roman" w:hAnsi="Times New Roman"/>
          <w:sz w:val="28"/>
        </w:rPr>
      </w:pPr>
    </w:p>
    <w:p w14:paraId="58000000">
      <w:pPr>
        <w:ind/>
        <w:jc w:val="both"/>
        <w:rPr>
          <w:rFonts w:ascii="Times New Roman" w:hAnsi="Times New Roman"/>
          <w:sz w:val="28"/>
        </w:rPr>
      </w:pPr>
    </w:p>
    <w:p w14:paraId="59000000">
      <w:pPr>
        <w:ind/>
        <w:jc w:val="both"/>
        <w:rPr>
          <w:rFonts w:ascii="Times New Roman" w:hAnsi="Times New Roman"/>
          <w:sz w:val="28"/>
        </w:rPr>
      </w:pPr>
    </w:p>
    <w:p w14:paraId="5A000000">
      <w:pPr>
        <w:rPr>
          <w:rStyle w:val="Style_6_ch"/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КУМИ 2</w:t>
      </w:r>
    </w:p>
    <w:p w14:paraId="5B000000">
      <w:pPr>
        <w:sectPr>
          <w:headerReference r:id="rId23" w:type="default"/>
          <w:headerReference r:id="rId25" w:type="first"/>
          <w:headerReference r:id="rId31" w:type="even"/>
          <w:footerReference r:id="rId24" w:type="default"/>
          <w:footerReference r:id="rId26" w:type="first"/>
          <w:footerReference r:id="rId32" w:type="even"/>
          <w:pgSz w:h="16838" w:orient="portrait" w:w="11906"/>
          <w:pgMar w:bottom="1134" w:footer="565" w:gutter="0" w:header="709" w:left="1701" w:right="850" w:top="1134"/>
        </w:sectPr>
      </w:pPr>
    </w:p>
    <w:tbl>
      <w:tblPr>
        <w:tblStyle w:val="Style_4"/>
        <w:tblpPr w:bottomFromText="0" w:horzAnchor="margin" w:leftFromText="180" w:rightFromText="180" w:tblpXSpec="left" w:tblpY="1186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349"/>
      </w:tblGrid>
      <w:tr>
        <w:tc>
          <w:tcPr>
            <w:tcW w:type="dxa" w:w="1034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</w:p>
          <w:p w14:paraId="5D000000">
            <w:pPr>
              <w:widowControl w:val="1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Приложение </w:t>
            </w:r>
          </w:p>
          <w:p w14:paraId="5E000000">
            <w:pPr>
              <w:widowControl w:val="1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 постановлению администрации</w:t>
            </w:r>
          </w:p>
          <w:p w14:paraId="5F000000">
            <w:pPr>
              <w:widowControl w:val="1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21.10.2025 № 554-п</w:t>
            </w:r>
          </w:p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</w:p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</w:p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</w:p>
        </w:tc>
      </w:tr>
    </w:tbl>
    <w:p w14:paraId="63000000">
      <w:pPr>
        <w:widowControl w:val="1"/>
        <w:ind/>
        <w:rPr>
          <w:rFonts w:ascii="Times New Roman" w:hAnsi="Times New Roman"/>
          <w:color w:val="000000"/>
          <w:sz w:val="2"/>
        </w:rPr>
      </w:pPr>
    </w:p>
    <w:p w14:paraId="64000000">
      <w:pPr>
        <w:pStyle w:val="Style_7"/>
        <w:rPr>
          <w:color w:val="000000"/>
        </w:rPr>
      </w:pPr>
      <w:r>
        <w:rPr>
          <w:b w:val="1"/>
        </w:rPr>
        <w:br/>
      </w:r>
    </w:p>
    <w:p w14:paraId="65000000">
      <w:pPr>
        <w:pStyle w:val="Style_7"/>
        <w:ind/>
        <w:jc w:val="center"/>
        <w:rPr>
          <w:color w:val="000000"/>
        </w:rPr>
      </w:pPr>
    </w:p>
    <w:p w14:paraId="66000000">
      <w:pPr>
        <w:pStyle w:val="Style_7"/>
        <w:ind/>
        <w:jc w:val="center"/>
      </w:pPr>
      <w:r>
        <w:rPr>
          <w:color w:val="000000"/>
        </w:rPr>
        <w:t>ГРАФИЧЕСКОЕ ОПИСАНИЕ</w:t>
      </w:r>
      <w:r>
        <w:rPr>
          <w:color w:val="000000"/>
        </w:rPr>
        <w:br/>
      </w:r>
      <w:r>
        <w:rPr>
          <w:color w:val="000000"/>
        </w:rPr>
        <w:t>местоположения границ населенных пунктов, территориальных</w:t>
      </w:r>
      <w:r>
        <w:rPr>
          <w:color w:val="000000"/>
        </w:rPr>
        <w:br/>
      </w:r>
      <w:r>
        <w:rPr>
          <w:color w:val="000000"/>
        </w:rPr>
        <w:t>зон, особо охраняемых природных территорий, зон с особыми</w:t>
      </w:r>
      <w:r>
        <w:rPr>
          <w:color w:val="000000"/>
        </w:rPr>
        <w:br/>
      </w:r>
      <w:r>
        <w:rPr>
          <w:color w:val="000000"/>
        </w:rPr>
        <w:t>условиями использования территории</w:t>
      </w:r>
    </w:p>
    <w:p w14:paraId="67000000">
      <w:pPr>
        <w:pStyle w:val="Style_7"/>
        <w:spacing w:after="140"/>
        <w:ind/>
        <w:rPr>
          <w:sz w:val="14"/>
        </w:rPr>
      </w:pPr>
      <w:r>
        <w:rPr>
          <w:i w:val="1"/>
          <w:color w:val="000000"/>
          <w:sz w:val="20"/>
        </w:rPr>
        <w:t>Публичный сервитут для размещения линейного объекта: "Прокладка газопровода среднего давления,</w:t>
      </w:r>
      <w:r>
        <w:rPr>
          <w:i w:val="1"/>
          <w:color w:val="000000"/>
          <w:sz w:val="20"/>
        </w:rPr>
        <w:br/>
      </w:r>
      <w:r>
        <w:rPr>
          <w:i w:val="1"/>
          <w:color w:val="000000"/>
          <w:sz w:val="20"/>
          <w:u w:val="single"/>
        </w:rPr>
        <w:t xml:space="preserve">установка шкафного пункта, прокладка </w:t>
      </w:r>
      <w:r>
        <w:rPr>
          <w:i w:val="1"/>
          <w:color w:val="000000"/>
          <w:sz w:val="20"/>
          <w:u w:val="single"/>
        </w:rPr>
        <w:t>г</w:t>
      </w:r>
      <w:r>
        <w:rPr>
          <w:i w:val="1"/>
          <w:color w:val="000000"/>
          <w:sz w:val="20"/>
          <w:u w:val="single"/>
        </w:rPr>
        <w:t xml:space="preserve">/провода низкого давления по улицам </w:t>
      </w:r>
      <w:r>
        <w:rPr>
          <w:i w:val="1"/>
          <w:color w:val="000000"/>
          <w:sz w:val="20"/>
          <w:u w:val="single"/>
        </w:rPr>
        <w:t>IIмкр</w:t>
      </w:r>
      <w:r>
        <w:rPr>
          <w:i w:val="1"/>
          <w:color w:val="000000"/>
          <w:sz w:val="20"/>
          <w:u w:val="single"/>
        </w:rPr>
        <w:t xml:space="preserve">-на в </w:t>
      </w:r>
      <w:r>
        <w:rPr>
          <w:i w:val="1"/>
          <w:color w:val="000000"/>
          <w:sz w:val="20"/>
          <w:u w:val="single"/>
        </w:rPr>
        <w:t>р.ц</w:t>
      </w:r>
      <w:r>
        <w:rPr>
          <w:i w:val="1"/>
          <w:color w:val="000000"/>
          <w:sz w:val="20"/>
          <w:u w:val="single"/>
        </w:rPr>
        <w:t xml:space="preserve">. </w:t>
      </w:r>
      <w:r>
        <w:rPr>
          <w:i w:val="1"/>
          <w:color w:val="000000"/>
          <w:sz w:val="20"/>
          <w:u w:val="single"/>
        </w:rPr>
        <w:t>Северное"</w:t>
      </w:r>
      <w:r>
        <w:rPr>
          <w:i w:val="1"/>
          <w:color w:val="000000"/>
          <w:sz w:val="20"/>
          <w:u w:val="single"/>
        </w:rPr>
        <w:br/>
      </w:r>
      <w:r>
        <w:rPr>
          <w:color w:val="000000"/>
          <w:sz w:val="14"/>
        </w:rPr>
        <w:t>(наименование объекта, местоположение границ которого описано (далее - объект)</w:t>
      </w:r>
    </w:p>
    <w:p w14:paraId="68000000">
      <w:pPr>
        <w:pStyle w:val="Style_8"/>
        <w:ind/>
        <w:jc w:val="both"/>
        <w:rPr>
          <w:sz w:val="20"/>
        </w:rPr>
      </w:pPr>
      <w:r>
        <w:rPr>
          <w:sz w:val="20"/>
          <w:u w:val="none"/>
        </w:rPr>
        <w:t>Раздел 1</w:t>
      </w: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850"/>
        <w:gridCol w:w="3211"/>
        <w:gridCol w:w="6158"/>
      </w:tblGrid>
      <w:tr>
        <w:trPr>
          <w:trHeight w:hRule="exact" w:val="254"/>
        </w:trPr>
        <w:tc>
          <w:tcPr>
            <w:tcW w:type="dxa" w:w="10219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69000000">
            <w:pPr>
              <w:pStyle w:val="Style_9"/>
            </w:pPr>
            <w:r>
              <w:rPr>
                <w:b w:val="1"/>
              </w:rPr>
              <w:t>Сведения об объекте</w:t>
            </w:r>
          </w:p>
        </w:tc>
      </w:tr>
      <w:tr>
        <w:trPr>
          <w:trHeight w:hRule="exact" w:val="475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pStyle w:val="Style_9"/>
            </w:pPr>
            <w:r>
              <w:rPr>
                <w:b w:val="1"/>
              </w:rPr>
              <w:t xml:space="preserve">№ </w:t>
            </w:r>
            <w:r>
              <w:rPr>
                <w:b w:val="1"/>
              </w:rPr>
              <w:t>п</w:t>
            </w:r>
            <w:r>
              <w:rPr>
                <w:b w:val="1"/>
              </w:rPr>
              <w:t>/п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00000">
            <w:pPr>
              <w:pStyle w:val="Style_9"/>
            </w:pPr>
            <w:r>
              <w:rPr>
                <w:b w:val="1"/>
              </w:rPr>
              <w:t>Характеристики объекта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pStyle w:val="Style_9"/>
            </w:pPr>
            <w:r>
              <w:rPr>
                <w:b w:val="1"/>
              </w:rPr>
              <w:t>Описание характеристик</w:t>
            </w:r>
          </w:p>
        </w:tc>
      </w:tr>
      <w:tr>
        <w:trPr>
          <w:trHeight w:hRule="exact" w:val="245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pStyle w:val="Style_9"/>
              <w:ind w:firstLine="360"/>
              <w:jc w:val="left"/>
            </w:pPr>
            <w:r>
              <w:rPr>
                <w:b w:val="1"/>
              </w:rPr>
              <w:t>1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pStyle w:val="Style_9"/>
            </w:pPr>
            <w:r>
              <w:rPr>
                <w:b w:val="1"/>
              </w:rPr>
              <w:t>3</w:t>
            </w:r>
          </w:p>
        </w:tc>
      </w:tr>
      <w:tr>
        <w:trPr>
          <w:trHeight w:hRule="exact" w:val="475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pStyle w:val="Style_9"/>
              <w:ind w:firstLine="360"/>
              <w:jc w:val="left"/>
            </w:pPr>
            <w:r>
              <w:t>1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1000000">
            <w:pPr>
              <w:pStyle w:val="Style_9"/>
              <w:ind/>
              <w:jc w:val="left"/>
            </w:pPr>
            <w:r>
              <w:t>Местоположение объекта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2000000">
            <w:pPr>
              <w:pStyle w:val="Style_9"/>
              <w:ind/>
              <w:jc w:val="left"/>
            </w:pPr>
            <w:r>
              <w:t>Российская Федерация, Оренбургская об</w:t>
            </w:r>
            <w:r>
              <w:t xml:space="preserve">ласть, р-н Северный, с </w:t>
            </w:r>
            <w:r>
              <w:t>Северное</w:t>
            </w:r>
          </w:p>
        </w:tc>
      </w:tr>
      <w:tr>
        <w:trPr>
          <w:trHeight w:hRule="exact" w:val="701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pStyle w:val="Style_9"/>
              <w:ind w:firstLine="360"/>
              <w:jc w:val="left"/>
            </w:pPr>
            <w:r>
              <w:t>2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4000000">
            <w:pPr>
              <w:pStyle w:val="Style_9"/>
              <w:ind/>
              <w:jc w:val="left"/>
            </w:pPr>
            <w:r>
              <w:t xml:space="preserve">Площадь объекта ± величина погрешности определения площади </w:t>
            </w:r>
            <w:r>
              <w:t>(</w:t>
            </w:r>
            <w:r>
              <w:t>P</w:t>
            </w:r>
            <w:r>
              <w:t xml:space="preserve"> </w:t>
            </w:r>
            <w:r>
              <w:t xml:space="preserve">± </w:t>
            </w:r>
            <w:r>
              <w:t>ДР</w:t>
            </w:r>
            <w:r>
              <w:t>)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pStyle w:val="Style_9"/>
            </w:pPr>
            <w:r>
              <w:t>1 127 м</w:t>
            </w:r>
            <w:r>
              <w:rPr>
                <w:vertAlign w:val="superscript"/>
              </w:rPr>
              <w:t>2</w:t>
            </w:r>
          </w:p>
        </w:tc>
      </w:tr>
      <w:tr>
        <w:trPr>
          <w:trHeight w:hRule="exact" w:val="485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6000000">
            <w:pPr>
              <w:rPr>
                <w:sz w:val="10"/>
              </w:rPr>
            </w:pP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7000000">
            <w:pPr>
              <w:rPr>
                <w:sz w:val="10"/>
              </w:rPr>
            </w:pP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8000000">
            <w:pPr>
              <w:pStyle w:val="Style_9"/>
              <w:ind/>
              <w:jc w:val="left"/>
            </w:pPr>
            <w:r>
              <w:t>Публичный сервитут устанавливается сроком на 49 лет.</w:t>
            </w:r>
          </w:p>
        </w:tc>
      </w:tr>
    </w:tbl>
    <w:p w14:paraId="79000000">
      <w:pPr>
        <w:sectPr>
          <w:headerReference r:id="rId3" w:type="default"/>
          <w:headerReference r:id="rId33" w:type="first"/>
          <w:headerReference r:id="rId35" w:type="even"/>
          <w:footerReference r:id="rId4" w:type="default"/>
          <w:footerReference r:id="rId34" w:type="first"/>
          <w:footerReference r:id="rId36" w:type="even"/>
          <w:type w:val="continuous"/>
          <w:pgSz w:h="16840" w:orient="portrait" w:w="11900"/>
          <w:pgMar w:bottom="579" w:footer="151" w:gutter="0" w:header="151" w:left="1127" w:right="554" w:top="579"/>
          <w:pgNumType w:start="1"/>
        </w:sectPr>
      </w:pP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15"/>
        <w:gridCol w:w="1406"/>
        <w:gridCol w:w="1426"/>
        <w:gridCol w:w="2688"/>
        <w:gridCol w:w="1560"/>
        <w:gridCol w:w="1824"/>
      </w:tblGrid>
      <w:tr>
        <w:trPr>
          <w:trHeight w:hRule="exact" w:val="25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A000000">
            <w:pPr>
              <w:pStyle w:val="Style_9"/>
            </w:pPr>
            <w:r>
              <w:rPr>
                <w:b w:val="1"/>
              </w:rPr>
              <w:t>Сведения о местоположении границ объекта</w:t>
            </w:r>
          </w:p>
        </w:tc>
      </w:tr>
      <w:tr>
        <w:trPr>
          <w:trHeight w:hRule="exact" w:val="269"/>
        </w:trPr>
        <w:tc>
          <w:tcPr>
            <w:tcW w:type="dxa" w:w="2721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B000000">
            <w:pPr>
              <w:pStyle w:val="Style_9"/>
              <w:tabs>
                <w:tab w:leader="none" w:pos="2194" w:val="left"/>
              </w:tabs>
              <w:ind/>
              <w:jc w:val="left"/>
            </w:pPr>
            <w:r>
              <w:rPr>
                <w:b w:val="1"/>
              </w:rPr>
              <w:t>1. Система координат</w:t>
            </w:r>
            <w:r>
              <w:rPr>
                <w:b w:val="1"/>
              </w:rPr>
              <w:tab/>
            </w:r>
            <w:r>
              <w:t>МСК</w:t>
            </w:r>
          </w:p>
        </w:tc>
        <w:tc>
          <w:tcPr>
            <w:tcW w:type="dxa" w:w="4114"/>
            <w:gridSpan w:val="2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C000000">
            <w:pPr>
              <w:pStyle w:val="Style_9"/>
              <w:ind/>
              <w:jc w:val="left"/>
            </w:pPr>
            <w:r>
              <w:t>- субъект 56, зона 1</w:t>
            </w:r>
          </w:p>
        </w:tc>
        <w:tc>
          <w:tcPr>
            <w:tcW w:type="dxa" w:w="1560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D000000">
            <w:pPr>
              <w:rPr>
                <w:sz w:val="10"/>
              </w:rPr>
            </w:pPr>
          </w:p>
        </w:tc>
        <w:tc>
          <w:tcPr>
            <w:tcW w:type="dxa" w:w="1824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E000000">
            <w:pPr>
              <w:rPr>
                <w:sz w:val="10"/>
              </w:rPr>
            </w:pPr>
          </w:p>
        </w:tc>
      </w:tr>
      <w:tr>
        <w:trPr>
          <w:trHeight w:hRule="exact" w:val="269"/>
        </w:trPr>
        <w:tc>
          <w:tcPr>
            <w:tcW w:type="dxa" w:w="1315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F000000">
            <w:pPr>
              <w:rPr>
                <w:sz w:val="10"/>
              </w:rPr>
            </w:pPr>
          </w:p>
        </w:tc>
        <w:tc>
          <w:tcPr>
            <w:tcW w:type="dxa" w:w="1406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0000000">
            <w:pPr>
              <w:rPr>
                <w:sz w:val="10"/>
              </w:rPr>
            </w:pPr>
          </w:p>
        </w:tc>
        <w:tc>
          <w:tcPr>
            <w:tcW w:type="dxa" w:w="1426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1000000">
            <w:pPr>
              <w:rPr>
                <w:sz w:val="10"/>
              </w:rPr>
            </w:pPr>
          </w:p>
        </w:tc>
        <w:tc>
          <w:tcPr>
            <w:tcW w:type="dxa" w:w="2688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2000000">
            <w:pPr>
              <w:rPr>
                <w:sz w:val="10"/>
              </w:rPr>
            </w:pPr>
          </w:p>
        </w:tc>
        <w:tc>
          <w:tcPr>
            <w:tcW w:type="dxa" w:w="1560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3000000">
            <w:pPr>
              <w:rPr>
                <w:sz w:val="10"/>
              </w:rPr>
            </w:pPr>
          </w:p>
        </w:tc>
        <w:tc>
          <w:tcPr>
            <w:tcW w:type="dxa" w:w="1824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4000000">
            <w:pPr>
              <w:rPr>
                <w:sz w:val="10"/>
              </w:rPr>
            </w:pPr>
          </w:p>
        </w:tc>
      </w:tr>
      <w:tr>
        <w:trPr>
          <w:trHeight w:hRule="exact" w:val="24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5000000">
            <w:pPr>
              <w:pStyle w:val="Style_9"/>
            </w:pPr>
            <w:r>
              <w:rPr>
                <w:b w:val="1"/>
              </w:rPr>
              <w:t>2. Сведения о характерных точках границ объекта</w:t>
            </w:r>
          </w:p>
        </w:tc>
      </w:tr>
      <w:tr>
        <w:trPr>
          <w:trHeight w:hRule="exact" w:val="758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6000000">
            <w:pPr>
              <w:pStyle w:val="Style_9"/>
            </w:pPr>
            <w:r>
              <w:rPr>
                <w:b w:val="1"/>
              </w:rPr>
              <w:t xml:space="preserve">Обозначение </w:t>
            </w:r>
            <w:r>
              <w:rPr>
                <w:b w:val="1"/>
              </w:rPr>
              <w:t>характерных</w:t>
            </w:r>
          </w:p>
        </w:tc>
        <w:tc>
          <w:tcPr>
            <w:tcW w:type="dxa" w:w="2832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7000000">
            <w:pPr>
              <w:pStyle w:val="Style_9"/>
            </w:pPr>
            <w:r>
              <w:rPr>
                <w:b w:val="1"/>
              </w:rPr>
              <w:t xml:space="preserve">Координаты, </w:t>
            </w:r>
            <w:r>
              <w:rPr>
                <w:b w:val="1"/>
              </w:rPr>
              <w:t>м</w:t>
            </w:r>
          </w:p>
        </w:tc>
        <w:tc>
          <w:tcPr>
            <w:tcW w:type="dxa" w:w="2688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pStyle w:val="Style_9"/>
            </w:pPr>
            <w:r>
              <w:rPr>
                <w:b w:val="1"/>
              </w:rPr>
              <w:t>Метод определения координат характерной точки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00000">
            <w:pPr>
              <w:pStyle w:val="Style_9"/>
            </w:pPr>
            <w:r>
              <w:rPr>
                <w:b w:val="1"/>
              </w:rPr>
              <w:t xml:space="preserve">Средняя </w:t>
            </w:r>
            <w:r>
              <w:rPr>
                <w:b w:val="1"/>
              </w:rPr>
              <w:t>квадратическая</w:t>
            </w:r>
            <w:r>
              <w:rPr>
                <w:b w:val="1"/>
              </w:rPr>
              <w:t xml:space="preserve"> погрешность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A000000">
            <w:pPr>
              <w:pStyle w:val="Style_9"/>
            </w:pPr>
            <w:r>
              <w:rPr>
                <w:b w:val="1"/>
              </w:rPr>
              <w:t>Описание обозначения точки</w:t>
            </w:r>
          </w:p>
        </w:tc>
      </w:tr>
      <w:tr>
        <w:trPr>
          <w:trHeight w:hRule="exact" w:val="643"/>
        </w:trPr>
        <w:tc>
          <w:tcPr>
            <w:tcW w:type="dxa" w:w="1315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B000000">
            <w:pPr>
              <w:pStyle w:val="Style_9"/>
            </w:pPr>
            <w:r>
              <w:rPr>
                <w:b w:val="1"/>
              </w:rPr>
              <w:t>точек границ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pStyle w:val="Style_9"/>
            </w:pPr>
            <w:r>
              <w:rPr>
                <w:b w:val="1"/>
              </w:rPr>
              <w:t>X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pStyle w:val="Style_9"/>
            </w:pPr>
            <w:r>
              <w:rPr>
                <w:b w:val="1"/>
              </w:rPr>
              <w:t>Y</w:t>
            </w:r>
          </w:p>
        </w:tc>
        <w:tc>
          <w:tcPr>
            <w:tcW w:type="dxa" w:w="2688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60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E000000">
            <w:pPr>
              <w:pStyle w:val="Style_9"/>
            </w:pPr>
            <w:r>
              <w:rPr>
                <w:b w:val="1"/>
              </w:rPr>
              <w:t xml:space="preserve">положения характерной точки </w:t>
            </w:r>
            <w:r>
              <w:rPr>
                <w:b w:val="1"/>
              </w:rPr>
              <w:t>(</w:t>
            </w:r>
            <w:r>
              <w:rPr>
                <w:b w:val="1"/>
              </w:rPr>
              <w:t>Mt</w:t>
            </w:r>
            <w:r>
              <w:rPr>
                <w:b w:val="1"/>
              </w:rPr>
              <w:t xml:space="preserve">), </w:t>
            </w:r>
            <w:r>
              <w:rPr>
                <w:b w:val="1"/>
              </w:rPr>
              <w:t>м</w:t>
            </w:r>
          </w:p>
        </w:tc>
        <w:tc>
          <w:tcPr>
            <w:tcW w:type="dxa" w:w="1824"/>
            <w:tcBorders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F000000">
            <w:pPr>
              <w:pStyle w:val="Style_9"/>
            </w:pPr>
            <w:r>
              <w:rPr>
                <w:b w:val="1"/>
              </w:rPr>
              <w:t>на местности (при наличии)</w:t>
            </w:r>
          </w:p>
        </w:tc>
      </w:tr>
      <w:tr>
        <w:trPr>
          <w:trHeight w:hRule="exact" w:val="245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pStyle w:val="Style_9"/>
            </w:pPr>
            <w:r>
              <w:rPr>
                <w:b w:val="1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pStyle w:val="Style_9"/>
            </w:pPr>
            <w:r>
              <w:rPr>
                <w:b w:val="1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pStyle w:val="Style_9"/>
            </w:pPr>
            <w:r>
              <w:rPr>
                <w:b w:val="1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pStyle w:val="Style_9"/>
            </w:pPr>
            <w:r>
              <w:rPr>
                <w:b w:val="1"/>
              </w:rPr>
              <w:t>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00000">
            <w:pPr>
              <w:pStyle w:val="Style_9"/>
            </w:pPr>
            <w:r>
              <w:rPr>
                <w:b w:val="1"/>
              </w:rPr>
              <w:t>6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pStyle w:val="Style_9"/>
            </w:pPr>
            <w: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pStyle w:val="Style_9"/>
              <w:ind w:firstLine="240"/>
              <w:jc w:val="left"/>
            </w:pPr>
            <w:r>
              <w:t>685 733,82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pStyle w:val="Style_9"/>
              <w:ind w:firstLine="180"/>
              <w:jc w:val="left"/>
            </w:pPr>
            <w:r>
              <w:t>1 332 573,27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99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B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pStyle w:val="Style_9"/>
            </w:pPr>
            <w:r>
              <w:t>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pStyle w:val="Style_9"/>
              <w:ind w:firstLine="240"/>
              <w:jc w:val="left"/>
            </w:pPr>
            <w:r>
              <w:t>685 733,55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pStyle w:val="Style_9"/>
              <w:ind w:firstLine="180"/>
              <w:jc w:val="left"/>
            </w:pPr>
            <w:r>
              <w:t>1 332 574,71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9F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69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pStyle w:val="Style_9"/>
            </w:pPr>
            <w:r>
              <w:t>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pStyle w:val="Style_9"/>
              <w:ind w:firstLine="240"/>
              <w:jc w:val="left"/>
            </w:pPr>
            <w:r>
              <w:t>685 730,37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pStyle w:val="Style_9"/>
              <w:ind w:firstLine="180"/>
              <w:jc w:val="left"/>
            </w:pPr>
            <w:r>
              <w:t>1 332 587,86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5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1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pStyle w:val="Style_9"/>
            </w:pPr>
            <w:r>
              <w:t>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pStyle w:val="Style_9"/>
              <w:ind w:firstLine="240"/>
              <w:jc w:val="left"/>
            </w:pPr>
            <w:r>
              <w:t>685 724,47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pStyle w:val="Style_9"/>
              <w:ind w:firstLine="180"/>
              <w:jc w:val="left"/>
            </w:pPr>
            <w:r>
              <w:t>1 332 610,55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B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D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pStyle w:val="Style_9"/>
            </w:pPr>
            <w:r>
              <w:t>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pStyle w:val="Style_9"/>
              <w:ind w:firstLine="240"/>
              <w:jc w:val="left"/>
            </w:pPr>
            <w:r>
              <w:t>685 720,42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pStyle w:val="Style_9"/>
              <w:ind w:firstLine="180"/>
              <w:jc w:val="left"/>
            </w:pPr>
            <w:r>
              <w:t>1 332 627,60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1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3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pStyle w:val="Style_9"/>
            </w:pPr>
            <w:r>
              <w:t>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pStyle w:val="Style_9"/>
              <w:ind w:firstLine="240"/>
              <w:jc w:val="left"/>
            </w:pPr>
            <w:r>
              <w:t>685 718,87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pStyle w:val="Style_9"/>
              <w:ind w:firstLine="180"/>
              <w:jc w:val="left"/>
            </w:pPr>
            <w:r>
              <w:t>1 332 635,71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7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pStyle w:val="Style_9"/>
            </w:pPr>
            <w:r>
              <w:t>7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pStyle w:val="Style_9"/>
              <w:ind w:firstLine="240"/>
              <w:jc w:val="left"/>
            </w:pPr>
            <w:r>
              <w:t>685 718,79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pStyle w:val="Style_9"/>
              <w:ind w:firstLine="180"/>
              <w:jc w:val="left"/>
            </w:pPr>
            <w:r>
              <w:t>1 332 636,09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D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pStyle w:val="Style_9"/>
            </w:pPr>
            <w:r>
              <w:t>8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pStyle w:val="Style_9"/>
              <w:ind w:firstLine="240"/>
              <w:jc w:val="left"/>
            </w:pPr>
            <w:r>
              <w:t>685 719,40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pStyle w:val="Style_9"/>
              <w:ind w:firstLine="180"/>
              <w:jc w:val="left"/>
            </w:pPr>
            <w:r>
              <w:t>1 332 636,23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C3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5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pStyle w:val="Style_9"/>
            </w:pPr>
            <w:r>
              <w:t>9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pStyle w:val="Style_9"/>
              <w:ind w:firstLine="240"/>
              <w:jc w:val="left"/>
            </w:pPr>
            <w:r>
              <w:t>685 718,06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pStyle w:val="Style_9"/>
              <w:ind w:firstLine="180"/>
              <w:jc w:val="left"/>
            </w:pPr>
            <w:r>
              <w:t>1 332 641,62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C9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B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pStyle w:val="Style_9"/>
            </w:pPr>
            <w:r>
              <w:t>10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pStyle w:val="Style_9"/>
              <w:ind w:firstLine="240"/>
              <w:jc w:val="left"/>
            </w:pPr>
            <w:r>
              <w:t>685 715,35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pStyle w:val="Style_9"/>
              <w:ind w:firstLine="180"/>
              <w:jc w:val="left"/>
            </w:pPr>
            <w:r>
              <w:t>1 332 641,01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CF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1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1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pStyle w:val="Style_9"/>
            </w:pPr>
            <w:r>
              <w:t>11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pStyle w:val="Style_9"/>
              <w:ind w:firstLine="240"/>
              <w:jc w:val="left"/>
            </w:pPr>
            <w:r>
              <w:t>685 714,96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pStyle w:val="Style_9"/>
              <w:ind w:firstLine="180"/>
              <w:jc w:val="left"/>
            </w:pPr>
            <w:r>
              <w:t>1 332 642,58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5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7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pStyle w:val="Style_9"/>
            </w:pPr>
            <w:r>
              <w:t>12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pStyle w:val="Style_9"/>
              <w:ind w:firstLine="240"/>
              <w:jc w:val="left"/>
            </w:pPr>
            <w:r>
              <w:t>685 710,21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pStyle w:val="Style_9"/>
              <w:ind w:firstLine="180"/>
              <w:jc w:val="left"/>
            </w:pPr>
            <w:r>
              <w:t>1 332 641,37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B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D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pStyle w:val="Style_9"/>
            </w:pPr>
            <w:r>
              <w:t>13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pStyle w:val="Style_9"/>
              <w:ind w:firstLine="240"/>
              <w:jc w:val="left"/>
            </w:pPr>
            <w:r>
              <w:t>685 703,21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pStyle w:val="Style_9"/>
              <w:ind w:firstLine="180"/>
              <w:jc w:val="left"/>
            </w:pPr>
            <w:r>
              <w:t>1 332 670,32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E1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3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pStyle w:val="Style_9"/>
            </w:pPr>
            <w:r>
              <w:t>14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pStyle w:val="Style_9"/>
              <w:ind w:firstLine="240"/>
              <w:jc w:val="left"/>
            </w:pPr>
            <w:r>
              <w:t>685 699,69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pStyle w:val="Style_9"/>
              <w:ind w:firstLine="180"/>
              <w:jc w:val="left"/>
            </w:pPr>
            <w:r>
              <w:t>1 332 685,30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E7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9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pStyle w:val="Style_9"/>
            </w:pPr>
            <w:r>
              <w:t>15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pStyle w:val="Style_9"/>
              <w:ind w:firstLine="240"/>
              <w:jc w:val="left"/>
            </w:pPr>
            <w:r>
              <w:t>685 697,71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pStyle w:val="Style_9"/>
              <w:ind w:firstLine="180"/>
              <w:jc w:val="left"/>
            </w:pPr>
            <w:r>
              <w:t>1 332 693,79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ED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F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pStyle w:val="Style_9"/>
            </w:pPr>
            <w:r>
              <w:t>16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pStyle w:val="Style_9"/>
              <w:ind w:firstLine="240"/>
              <w:jc w:val="left"/>
            </w:pPr>
            <w:r>
              <w:t>685 694,21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pStyle w:val="Style_9"/>
              <w:ind w:firstLine="180"/>
              <w:jc w:val="left"/>
            </w:pPr>
            <w:r>
              <w:t>1 332 708,08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F3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5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15"/>
        </w:trPr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pStyle w:val="Style_9"/>
            </w:pPr>
            <w:r>
              <w:t>17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pStyle w:val="Style_9"/>
              <w:ind w:firstLine="240"/>
              <w:jc w:val="left"/>
            </w:pPr>
            <w:r>
              <w:t>685 686,22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pStyle w:val="Style_9"/>
              <w:ind w:firstLine="180"/>
              <w:jc w:val="left"/>
            </w:pPr>
            <w:r>
              <w:t>1 332 743,88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F900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B000000">
            <w:pPr>
              <w:pStyle w:val="Style_9"/>
              <w:ind w:firstLine="780"/>
              <w:jc w:val="both"/>
            </w:pPr>
            <w:r>
              <w:rPr>
                <w:rFonts w:ascii="Arial" w:hAnsi="Arial"/>
              </w:rPr>
              <w:t>—</w:t>
            </w:r>
          </w:p>
        </w:tc>
      </w:tr>
    </w:tbl>
    <w:p w14:paraId="FC000000">
      <w:pPr>
        <w:spacing w:line="1" w:lineRule="exact"/>
        <w:ind/>
        <w:rPr>
          <w:sz w:val="2"/>
        </w:rPr>
      </w:pPr>
      <w:r>
        <w:br w:type="page"/>
      </w: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15"/>
        <w:gridCol w:w="1406"/>
        <w:gridCol w:w="1426"/>
        <w:gridCol w:w="2688"/>
        <w:gridCol w:w="1560"/>
        <w:gridCol w:w="1824"/>
      </w:tblGrid>
      <w:tr>
        <w:trPr>
          <w:trHeight w:hRule="exact" w:val="25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FD000000">
            <w:pPr>
              <w:pStyle w:val="Style_9"/>
            </w:pPr>
            <w:r>
              <w:rPr>
                <w:b w:val="1"/>
              </w:rPr>
              <w:t>Сведения о местоположении границ объекта</w:t>
            </w:r>
          </w:p>
        </w:tc>
      </w:tr>
      <w:tr>
        <w:trPr>
          <w:trHeight w:hRule="exact" w:val="245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pStyle w:val="Style_9"/>
            </w:pPr>
            <w:r>
              <w:rPr>
                <w:b w:val="1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pStyle w:val="Style_9"/>
            </w:pPr>
            <w:r>
              <w:rPr>
                <w:b w:val="1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1010000">
            <w:pPr>
              <w:pStyle w:val="Style_9"/>
            </w:pPr>
            <w:r>
              <w:rPr>
                <w:b w:val="1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pStyle w:val="Style_9"/>
            </w:pPr>
            <w:r>
              <w:rPr>
                <w:b w:val="1"/>
              </w:rPr>
              <w:t>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pStyle w:val="Style_9"/>
            </w:pPr>
            <w:r>
              <w:rPr>
                <w:b w:val="1"/>
              </w:rPr>
              <w:t>6</w:t>
            </w:r>
          </w:p>
        </w:tc>
      </w:tr>
      <w:tr>
        <w:trPr>
          <w:trHeight w:hRule="exact" w:val="701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pStyle w:val="Style_9"/>
              <w:ind w:firstLine="560"/>
              <w:jc w:val="left"/>
            </w:pPr>
            <w:r>
              <w:t>18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pStyle w:val="Style_9"/>
              <w:ind w:firstLine="240"/>
              <w:jc w:val="left"/>
            </w:pPr>
            <w:r>
              <w:t>685 677,96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pStyle w:val="Style_9"/>
              <w:ind w:firstLine="180"/>
              <w:jc w:val="left"/>
            </w:pPr>
            <w:r>
              <w:t>1 332 781,93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07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1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pStyle w:val="Style_9"/>
              <w:ind w:firstLine="560"/>
              <w:jc w:val="left"/>
            </w:pPr>
            <w:r>
              <w:t>19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pStyle w:val="Style_9"/>
              <w:ind w:firstLine="240"/>
              <w:jc w:val="left"/>
            </w:pPr>
            <w:r>
              <w:t>685 673,36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pStyle w:val="Style_9"/>
              <w:ind w:firstLine="180"/>
              <w:jc w:val="left"/>
            </w:pPr>
            <w:r>
              <w:t>1 332 801,43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0D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pStyle w:val="Style_9"/>
              <w:ind w:firstLine="560"/>
              <w:jc w:val="left"/>
            </w:pPr>
            <w:r>
              <w:t>20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pStyle w:val="Style_9"/>
              <w:ind w:firstLine="240"/>
              <w:jc w:val="left"/>
            </w:pPr>
            <w:r>
              <w:t>685 670,58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pStyle w:val="Style_9"/>
              <w:ind w:firstLine="180"/>
              <w:jc w:val="left"/>
            </w:pPr>
            <w:r>
              <w:t>1 332 813,33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13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pStyle w:val="Style_9"/>
              <w:ind w:firstLine="560"/>
              <w:jc w:val="left"/>
            </w:pPr>
            <w:r>
              <w:t>21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pStyle w:val="Style_9"/>
              <w:ind w:firstLine="240"/>
              <w:jc w:val="left"/>
            </w:pPr>
            <w:r>
              <w:t>685 665,09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pStyle w:val="Style_9"/>
              <w:ind w:firstLine="180"/>
              <w:jc w:val="left"/>
            </w:pPr>
            <w:r>
              <w:t>1 332 838,37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19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A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10000">
            <w:pPr>
              <w:pStyle w:val="Style_9"/>
              <w:ind w:firstLine="560"/>
              <w:jc w:val="left"/>
            </w:pPr>
            <w:r>
              <w:t>22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pStyle w:val="Style_9"/>
              <w:ind w:firstLine="240"/>
              <w:jc w:val="left"/>
            </w:pPr>
            <w:r>
              <w:t>685 661,19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E010000">
            <w:pPr>
              <w:pStyle w:val="Style_9"/>
              <w:ind w:firstLine="180"/>
              <w:jc w:val="left"/>
            </w:pPr>
            <w:r>
              <w:t>1 332 837,51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1F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pStyle w:val="Style_9"/>
              <w:ind w:firstLine="560"/>
              <w:jc w:val="left"/>
            </w:pPr>
            <w:r>
              <w:t>23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3010000">
            <w:pPr>
              <w:pStyle w:val="Style_9"/>
              <w:ind w:firstLine="240"/>
              <w:jc w:val="left"/>
            </w:pPr>
            <w:r>
              <w:t>685 666,68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10000">
            <w:pPr>
              <w:pStyle w:val="Style_9"/>
              <w:ind w:firstLine="180"/>
              <w:jc w:val="left"/>
            </w:pPr>
            <w:r>
              <w:t>1 332 812,45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25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pStyle w:val="Style_9"/>
              <w:ind w:firstLine="560"/>
              <w:jc w:val="left"/>
            </w:pPr>
            <w:r>
              <w:t>24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pStyle w:val="Style_9"/>
              <w:ind w:firstLine="240"/>
              <w:jc w:val="left"/>
            </w:pPr>
            <w:r>
              <w:t>685 669,46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10000">
            <w:pPr>
              <w:pStyle w:val="Style_9"/>
              <w:ind w:firstLine="180"/>
              <w:jc w:val="left"/>
            </w:pPr>
            <w:r>
              <w:t>1 332 800,51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2B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pStyle w:val="Style_9"/>
              <w:ind w:firstLine="560"/>
              <w:jc w:val="left"/>
            </w:pPr>
            <w:r>
              <w:t>25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pStyle w:val="Style_9"/>
              <w:ind w:firstLine="240"/>
              <w:jc w:val="left"/>
            </w:pPr>
            <w:r>
              <w:t>685 674,06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10000">
            <w:pPr>
              <w:pStyle w:val="Style_9"/>
              <w:ind w:firstLine="180"/>
              <w:jc w:val="left"/>
            </w:pPr>
            <w:r>
              <w:t>1 332 781,05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31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1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pStyle w:val="Style_9"/>
              <w:ind w:firstLine="560"/>
              <w:jc w:val="left"/>
            </w:pPr>
            <w:r>
              <w:t>26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pStyle w:val="Style_9"/>
              <w:ind w:firstLine="240"/>
              <w:jc w:val="left"/>
            </w:pPr>
            <w:r>
              <w:t>685 682,32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10000">
            <w:pPr>
              <w:pStyle w:val="Style_9"/>
              <w:ind w:firstLine="180"/>
              <w:jc w:val="left"/>
            </w:pPr>
            <w:r>
              <w:t>1 332 743,02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37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pStyle w:val="Style_9"/>
              <w:ind w:firstLine="560"/>
              <w:jc w:val="left"/>
            </w:pPr>
            <w:r>
              <w:t>27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pStyle w:val="Style_9"/>
              <w:ind w:firstLine="240"/>
              <w:jc w:val="left"/>
            </w:pPr>
            <w:r>
              <w:t>685 690,31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10000">
            <w:pPr>
              <w:pStyle w:val="Style_9"/>
              <w:ind w:firstLine="180"/>
              <w:jc w:val="left"/>
            </w:pPr>
            <w:r>
              <w:t>1 332 707,16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3D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pStyle w:val="Style_9"/>
              <w:ind w:firstLine="560"/>
              <w:jc w:val="left"/>
            </w:pPr>
            <w:r>
              <w:t>28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pStyle w:val="Style_9"/>
              <w:ind w:firstLine="240"/>
              <w:jc w:val="left"/>
            </w:pPr>
            <w:r>
              <w:t>685 693,81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2010000">
            <w:pPr>
              <w:pStyle w:val="Style_9"/>
              <w:ind w:firstLine="180"/>
              <w:jc w:val="left"/>
            </w:pPr>
            <w:r>
              <w:t>1 332 692,85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43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4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10000">
            <w:pPr>
              <w:pStyle w:val="Style_9"/>
              <w:ind w:firstLine="560"/>
              <w:jc w:val="left"/>
            </w:pPr>
            <w:r>
              <w:t>29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7010000">
            <w:pPr>
              <w:pStyle w:val="Style_9"/>
              <w:ind w:firstLine="240"/>
              <w:jc w:val="left"/>
            </w:pPr>
            <w:r>
              <w:t>685 695,79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pStyle w:val="Style_9"/>
              <w:ind w:firstLine="180"/>
              <w:jc w:val="left"/>
            </w:pPr>
            <w:r>
              <w:t>1 332 684,38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49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pStyle w:val="Style_9"/>
              <w:ind w:firstLine="560"/>
              <w:jc w:val="left"/>
            </w:pPr>
            <w:r>
              <w:t>30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pStyle w:val="Style_9"/>
              <w:ind w:firstLine="240"/>
              <w:jc w:val="left"/>
            </w:pPr>
            <w:r>
              <w:t>685 699,31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10000">
            <w:pPr>
              <w:pStyle w:val="Style_9"/>
              <w:ind w:firstLine="180"/>
              <w:jc w:val="left"/>
            </w:pPr>
            <w:r>
              <w:t>1 332 669,40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4F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1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10000">
            <w:pPr>
              <w:pStyle w:val="Style_9"/>
              <w:ind w:firstLine="560"/>
              <w:jc w:val="left"/>
            </w:pPr>
            <w:r>
              <w:t>31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3010000">
            <w:pPr>
              <w:pStyle w:val="Style_9"/>
              <w:ind w:firstLine="240"/>
              <w:jc w:val="left"/>
            </w:pPr>
            <w:r>
              <w:t>685 707,27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pStyle w:val="Style_9"/>
              <w:ind w:firstLine="180"/>
              <w:jc w:val="left"/>
            </w:pPr>
            <w:r>
              <w:t>1 332 636,49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55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pStyle w:val="Style_9"/>
              <w:ind w:firstLine="560"/>
              <w:jc w:val="left"/>
            </w:pPr>
            <w:r>
              <w:t>32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pStyle w:val="Style_9"/>
              <w:ind w:firstLine="240"/>
              <w:jc w:val="left"/>
            </w:pPr>
            <w:r>
              <w:t>685 713,36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pStyle w:val="Style_9"/>
              <w:ind w:firstLine="180"/>
              <w:jc w:val="left"/>
            </w:pPr>
            <w:r>
              <w:t>1 332 638,04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5B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69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pStyle w:val="Style_9"/>
              <w:ind w:firstLine="560"/>
              <w:jc w:val="left"/>
            </w:pPr>
            <w:r>
              <w:t>33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pStyle w:val="Style_9"/>
              <w:ind w:firstLine="240"/>
              <w:jc w:val="left"/>
            </w:pPr>
            <w:r>
              <w:t>685 714,16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pStyle w:val="Style_9"/>
              <w:ind w:firstLine="180"/>
              <w:jc w:val="left"/>
            </w:pPr>
            <w:r>
              <w:t>1 332 635,01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61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3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1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pStyle w:val="Style_9"/>
              <w:ind w:firstLine="560"/>
              <w:jc w:val="left"/>
            </w:pPr>
            <w:r>
              <w:t>34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pStyle w:val="Style_9"/>
              <w:ind w:firstLine="240"/>
              <w:jc w:val="left"/>
            </w:pPr>
            <w:r>
              <w:t>685 714,89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pStyle w:val="Style_9"/>
              <w:ind w:firstLine="180"/>
              <w:jc w:val="left"/>
            </w:pPr>
            <w:r>
              <w:t>1 332 635,18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67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pStyle w:val="Style_9"/>
              <w:ind w:firstLine="560"/>
              <w:jc w:val="left"/>
            </w:pPr>
            <w:r>
              <w:t>35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10000">
            <w:pPr>
              <w:pStyle w:val="Style_9"/>
              <w:ind w:firstLine="240"/>
              <w:jc w:val="left"/>
            </w:pPr>
            <w:r>
              <w:t>685 714,95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pStyle w:val="Style_9"/>
              <w:ind w:firstLine="180"/>
              <w:jc w:val="left"/>
            </w:pPr>
            <w:r>
              <w:t>1 332 634,93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6D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pStyle w:val="Style_9"/>
              <w:ind w:firstLine="560"/>
              <w:jc w:val="left"/>
            </w:pPr>
            <w:r>
              <w:t>36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pStyle w:val="Style_9"/>
              <w:ind w:firstLine="240"/>
              <w:jc w:val="left"/>
            </w:pPr>
            <w:r>
              <w:t>685 716,50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pStyle w:val="Style_9"/>
              <w:ind w:firstLine="180"/>
              <w:jc w:val="left"/>
            </w:pPr>
            <w:r>
              <w:t>1 332 626,76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3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4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  <w:tr>
        <w:trPr>
          <w:trHeight w:hRule="exact" w:val="715"/>
        </w:trPr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pStyle w:val="Style_9"/>
              <w:ind w:firstLine="560"/>
              <w:jc w:val="left"/>
            </w:pPr>
            <w:r>
              <w:t>37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10000">
            <w:pPr>
              <w:pStyle w:val="Style_9"/>
              <w:ind w:firstLine="240"/>
              <w:jc w:val="left"/>
            </w:pPr>
            <w:r>
              <w:t>685 720,59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pStyle w:val="Style_9"/>
              <w:ind w:firstLine="180"/>
              <w:jc w:val="left"/>
            </w:pPr>
            <w:r>
              <w:t>1 332 609,59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9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pStyle w:val="Style_9"/>
              <w:ind w:firstLine="780"/>
              <w:jc w:val="left"/>
            </w:pPr>
            <w:r>
              <w:rPr>
                <w:rFonts w:ascii="Arial" w:hAnsi="Arial"/>
              </w:rPr>
              <w:t>—</w:t>
            </w:r>
          </w:p>
        </w:tc>
      </w:tr>
    </w:tbl>
    <w:p w14:paraId="7C010000">
      <w:pPr>
        <w:spacing w:line="1" w:lineRule="exact"/>
        <w:ind/>
        <w:rPr>
          <w:sz w:val="2"/>
        </w:rPr>
      </w:pPr>
      <w:r>
        <w:br w:type="page"/>
      </w: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15"/>
        <w:gridCol w:w="1406"/>
        <w:gridCol w:w="1426"/>
        <w:gridCol w:w="2688"/>
        <w:gridCol w:w="1560"/>
        <w:gridCol w:w="1824"/>
      </w:tblGrid>
      <w:tr>
        <w:trPr>
          <w:trHeight w:hRule="exact" w:val="25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D010000">
            <w:pPr>
              <w:pStyle w:val="Style_9"/>
            </w:pPr>
            <w:r>
              <w:rPr>
                <w:b w:val="1"/>
              </w:rPr>
              <w:t>Сведения о местоположении границ объекта</w:t>
            </w:r>
          </w:p>
        </w:tc>
      </w:tr>
      <w:tr>
        <w:trPr>
          <w:trHeight w:hRule="exact" w:val="245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pStyle w:val="Style_9"/>
            </w:pPr>
            <w:r>
              <w:rPr>
                <w:b w:val="1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pStyle w:val="Style_9"/>
            </w:pPr>
            <w:r>
              <w:rPr>
                <w:b w:val="1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pStyle w:val="Style_9"/>
            </w:pPr>
            <w:r>
              <w:rPr>
                <w:b w:val="1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pStyle w:val="Style_9"/>
            </w:pPr>
            <w:r>
              <w:rPr>
                <w:b w:val="1"/>
              </w:rPr>
              <w:t>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pStyle w:val="Style_9"/>
            </w:pPr>
            <w:r>
              <w:rPr>
                <w:b w:val="1"/>
              </w:rPr>
              <w:t>6</w:t>
            </w:r>
          </w:p>
        </w:tc>
      </w:tr>
      <w:tr>
        <w:trPr>
          <w:trHeight w:hRule="exact" w:val="701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pStyle w:val="Style_9"/>
            </w:pPr>
            <w:r>
              <w:t>38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pStyle w:val="Style_9"/>
            </w:pPr>
            <w:r>
              <w:t>685 726,49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pStyle w:val="Style_9"/>
            </w:pPr>
            <w:r>
              <w:t>1 332 586,88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7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10000">
            <w:pPr>
              <w:pStyle w:val="Style_9"/>
              <w:ind w:firstLine="780"/>
              <w:jc w:val="left"/>
            </w:pPr>
            <w:r>
              <w:rPr>
                <w:b w:val="1"/>
              </w:rPr>
              <w:t>—</w:t>
            </w:r>
          </w:p>
        </w:tc>
      </w:tr>
      <w:tr>
        <w:trPr>
          <w:trHeight w:hRule="exact" w:val="71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10000">
            <w:pPr>
              <w:pStyle w:val="Style_9"/>
            </w:pPr>
            <w:r>
              <w:t>39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B010000">
            <w:pPr>
              <w:pStyle w:val="Style_9"/>
            </w:pPr>
            <w:r>
              <w:t>685 729,65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C010000">
            <w:pPr>
              <w:pStyle w:val="Style_9"/>
            </w:pPr>
            <w:r>
              <w:t>1 332 573,83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D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10000">
            <w:pPr>
              <w:pStyle w:val="Style_9"/>
              <w:ind w:firstLine="780"/>
              <w:jc w:val="left"/>
            </w:pPr>
            <w:r>
              <w:rPr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pStyle w:val="Style_9"/>
            </w:pPr>
            <w:r>
              <w:t>40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pStyle w:val="Style_9"/>
            </w:pPr>
            <w:r>
              <w:t>685 729,88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pStyle w:val="Style_9"/>
            </w:pPr>
            <w:r>
              <w:t>1 332 572,55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93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10000">
            <w:pPr>
              <w:pStyle w:val="Style_9"/>
              <w:ind w:firstLine="780"/>
              <w:jc w:val="left"/>
            </w:pPr>
            <w:r>
              <w:rPr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pStyle w:val="Style_9"/>
            </w:pPr>
            <w: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7010000">
            <w:pPr>
              <w:pStyle w:val="Style_9"/>
            </w:pPr>
            <w:r>
              <w:t>685 733,82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pStyle w:val="Style_9"/>
            </w:pPr>
            <w:r>
              <w:t>1 332 573,27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99010000">
            <w:pPr>
              <w:pStyle w:val="Style_9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pStyle w:val="Style_9"/>
            </w:pPr>
            <w:r>
              <w:t>0,10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pStyle w:val="Style_9"/>
              <w:ind w:firstLine="780"/>
              <w:jc w:val="left"/>
            </w:pPr>
            <w:r>
              <w:rPr>
                <w:b w:val="1"/>
              </w:rPr>
              <w:t>—</w:t>
            </w:r>
          </w:p>
        </w:tc>
      </w:tr>
      <w:tr>
        <w:trPr>
          <w:trHeight w:hRule="exact" w:val="24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9C010000">
            <w:pPr>
              <w:pStyle w:val="Style_9"/>
            </w:pPr>
            <w:r>
              <w:rPr>
                <w:b w:val="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hRule="exact" w:val="25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pStyle w:val="Style_9"/>
            </w:pPr>
            <w:r>
              <w:rPr>
                <w:b w:val="1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pStyle w:val="Style_9"/>
            </w:pPr>
            <w:r>
              <w:rPr>
                <w:b w:val="1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pStyle w:val="Style_9"/>
            </w:pPr>
            <w:r>
              <w:rPr>
                <w:b w:val="1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pStyle w:val="Style_9"/>
            </w:pPr>
            <w:r>
              <w:rPr>
                <w:b w:val="1"/>
              </w:rPr>
              <w:t>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pStyle w:val="Style_9"/>
            </w:pPr>
            <w:r>
              <w:rPr>
                <w:b w:val="1"/>
              </w:rPr>
              <w:t>6</w:t>
            </w:r>
          </w:p>
        </w:tc>
      </w:tr>
      <w:tr>
        <w:trPr>
          <w:trHeight w:hRule="exact" w:val="254"/>
        </w:trPr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pStyle w:val="Style_9"/>
            </w:pPr>
            <w:r>
              <w:t>—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pStyle w:val="Style_9"/>
            </w:pPr>
            <w:r>
              <w:t>—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pStyle w:val="Style_9"/>
            </w:pPr>
            <w:r>
              <w:t>—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pStyle w:val="Style_9"/>
              <w:ind w:firstLine="780"/>
              <w:jc w:val="left"/>
            </w:pPr>
            <w:r>
              <w:rPr>
                <w:b w:val="1"/>
              </w:rPr>
              <w:t>—</w:t>
            </w:r>
          </w:p>
        </w:tc>
      </w:tr>
    </w:tbl>
    <w:p w14:paraId="A9010000">
      <w:pPr>
        <w:sectPr>
          <w:headerReference r:id="rId7" w:type="default"/>
          <w:headerReference r:id="rId11" w:type="first"/>
          <w:headerReference r:id="rId15" w:type="even"/>
          <w:footerReference r:id="rId8" w:type="default"/>
          <w:footerReference r:id="rId12" w:type="first"/>
          <w:footerReference r:id="rId16" w:type="even"/>
          <w:pgSz w:h="16840" w:orient="portrait" w:w="11900"/>
          <w:pgMar w:bottom="962" w:footer="534" w:gutter="0" w:header="0" w:left="1127" w:right="554" w:top="849"/>
        </w:sectPr>
      </w:pP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34"/>
        <w:gridCol w:w="1138"/>
        <w:gridCol w:w="1128"/>
        <w:gridCol w:w="1138"/>
        <w:gridCol w:w="1128"/>
        <w:gridCol w:w="1603"/>
        <w:gridCol w:w="1531"/>
        <w:gridCol w:w="1229"/>
      </w:tblGrid>
      <w:tr>
        <w:trPr>
          <w:trHeight w:hRule="exact" w:val="250"/>
        </w:trPr>
        <w:tc>
          <w:tcPr>
            <w:tcW w:type="dxa" w:w="10229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A010000">
            <w:pPr>
              <w:pStyle w:val="Style_9"/>
            </w:pPr>
            <w:r>
              <w:rPr>
                <w:b w:val="1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hRule="exact" w:val="269"/>
        </w:trPr>
        <w:tc>
          <w:tcPr>
            <w:tcW w:type="dxa" w:w="1334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B010000">
            <w:pPr>
              <w:pStyle w:val="Style_9"/>
            </w:pPr>
            <w:r>
              <w:rPr>
                <w:b w:val="1"/>
              </w:rPr>
              <w:t xml:space="preserve">1. Система </w:t>
            </w:r>
            <w:r>
              <w:rPr>
                <w:b w:val="1"/>
              </w:rPr>
              <w:t>ко</w:t>
            </w:r>
            <w:r>
              <w:rPr>
                <w:b w:val="1"/>
              </w:rPr>
              <w:t>&lt;</w:t>
            </w:r>
          </w:p>
        </w:tc>
        <w:tc>
          <w:tcPr>
            <w:tcW w:type="dxa" w:w="8895"/>
            <w:gridSpan w:val="7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C010000">
            <w:pPr>
              <w:pStyle w:val="Style_9"/>
              <w:tabs>
                <w:tab w:leader="none" w:pos="912" w:val="left"/>
              </w:tabs>
              <w:ind/>
              <w:jc w:val="left"/>
            </w:pPr>
            <w:r>
              <w:rPr>
                <w:b w:val="1"/>
              </w:rPr>
              <w:t>)</w:t>
            </w:r>
            <w:r>
              <w:rPr>
                <w:b w:val="1"/>
              </w:rPr>
              <w:t>рдинат</w:t>
            </w:r>
            <w:r>
              <w:rPr>
                <w:b w:val="1"/>
              </w:rPr>
              <w:tab/>
            </w:r>
            <w:r>
              <w:t>МСК</w:t>
            </w:r>
            <w:r>
              <w:t xml:space="preserve"> - субъект 56, зона 1</w:t>
            </w:r>
          </w:p>
        </w:tc>
      </w:tr>
      <w:tr>
        <w:trPr>
          <w:trHeight w:hRule="exact" w:val="269"/>
        </w:trPr>
        <w:tc>
          <w:tcPr>
            <w:tcW w:type="dxa" w:w="1334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8895"/>
            <w:gridSpan w:val="7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D010000">
            <w:pPr>
              <w:rPr>
                <w:sz w:val="10"/>
              </w:rPr>
            </w:pPr>
          </w:p>
        </w:tc>
      </w:tr>
      <w:tr>
        <w:trPr>
          <w:trHeight w:hRule="exact" w:val="240"/>
        </w:trPr>
        <w:tc>
          <w:tcPr>
            <w:tcW w:type="dxa" w:w="10229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E010000">
            <w:pPr>
              <w:pStyle w:val="Style_9"/>
            </w:pPr>
            <w:r>
              <w:rPr>
                <w:b w:val="1"/>
              </w:rPr>
              <w:t>2. Сведения о характерных точках границ объекта</w:t>
            </w:r>
          </w:p>
        </w:tc>
      </w:tr>
      <w:tr>
        <w:trPr>
          <w:trHeight w:hRule="exact" w:val="758"/>
        </w:trPr>
        <w:tc>
          <w:tcPr>
            <w:tcW w:type="dxa" w:w="1334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10000">
            <w:pPr>
              <w:pStyle w:val="Style_9"/>
            </w:pPr>
            <w:r>
              <w:rPr>
                <w:b w:val="1"/>
              </w:rPr>
              <w:t>Обозначение характерных точек границы</w:t>
            </w:r>
          </w:p>
        </w:tc>
        <w:tc>
          <w:tcPr>
            <w:tcW w:type="dxa" w:w="2266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pStyle w:val="Style_9"/>
            </w:pPr>
            <w:r>
              <w:rPr>
                <w:b w:val="1"/>
              </w:rPr>
              <w:t xml:space="preserve">Существующие координаты, </w:t>
            </w:r>
            <w:r>
              <w:rPr>
                <w:b w:val="1"/>
              </w:rPr>
              <w:t>м</w:t>
            </w:r>
          </w:p>
        </w:tc>
        <w:tc>
          <w:tcPr>
            <w:tcW w:type="dxa" w:w="2266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1010000">
            <w:pPr>
              <w:pStyle w:val="Style_9"/>
            </w:pPr>
            <w:r>
              <w:rPr>
                <w:b w:val="1"/>
              </w:rPr>
              <w:t xml:space="preserve">Измененные (уточненные) координаты, </w:t>
            </w:r>
            <w:r>
              <w:rPr>
                <w:b w:val="1"/>
              </w:rPr>
              <w:t>м</w:t>
            </w:r>
          </w:p>
        </w:tc>
        <w:tc>
          <w:tcPr>
            <w:tcW w:type="dxa" w:w="1603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pStyle w:val="Style_9"/>
            </w:pPr>
            <w:r>
              <w:rPr>
                <w:b w:val="1"/>
              </w:rPr>
              <w:t>Метод определения координат характерной точки</w:t>
            </w:r>
          </w:p>
        </w:tc>
        <w:tc>
          <w:tcPr>
            <w:tcW w:type="dxa" w:w="1531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3010000">
            <w:pPr>
              <w:pStyle w:val="Style_9"/>
            </w:pPr>
            <w:r>
              <w:rPr>
                <w:b w:val="1"/>
              </w:rPr>
              <w:t xml:space="preserve">Средняя </w:t>
            </w:r>
            <w:r>
              <w:rPr>
                <w:b w:val="1"/>
              </w:rPr>
              <w:t>квадратическа</w:t>
            </w:r>
            <w:r>
              <w:rPr>
                <w:b w:val="1"/>
              </w:rPr>
              <w:t xml:space="preserve"> я погрешность положения характерной точки </w:t>
            </w:r>
            <w:r>
              <w:rPr>
                <w:b w:val="1"/>
              </w:rPr>
              <w:t>(</w:t>
            </w:r>
            <w:r>
              <w:rPr>
                <w:b w:val="1"/>
              </w:rPr>
              <w:t>Mt</w:t>
            </w:r>
            <w:r>
              <w:rPr>
                <w:b w:val="1"/>
              </w:rPr>
              <w:t xml:space="preserve">), </w:t>
            </w:r>
            <w:r>
              <w:rPr>
                <w:b w:val="1"/>
              </w:rPr>
              <w:t>м</w:t>
            </w:r>
          </w:p>
        </w:tc>
        <w:tc>
          <w:tcPr>
            <w:tcW w:type="dxa" w:w="122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4010000">
            <w:pPr>
              <w:pStyle w:val="Style_9"/>
            </w:pPr>
            <w:r>
              <w:rPr>
                <w:b w:val="1"/>
              </w:rPr>
              <w:t>Описание обозначения точки на местности (при наличии)</w:t>
            </w:r>
          </w:p>
        </w:tc>
      </w:tr>
      <w:tr>
        <w:trPr>
          <w:trHeight w:hRule="exact" w:val="643"/>
        </w:trPr>
        <w:tc>
          <w:tcPr>
            <w:tcW w:type="dxa" w:w="1334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pStyle w:val="Style_9"/>
            </w:pPr>
            <w:r>
              <w:rPr>
                <w:b w:val="1"/>
              </w:rPr>
              <w:t>X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pStyle w:val="Style_9"/>
            </w:pPr>
            <w:r>
              <w:rPr>
                <w:b w:val="1"/>
              </w:rPr>
              <w:t>Y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pStyle w:val="Style_9"/>
            </w:pPr>
            <w:r>
              <w:rPr>
                <w:b w:val="1"/>
              </w:rPr>
              <w:t>X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pStyle w:val="Style_9"/>
            </w:pPr>
            <w:r>
              <w:rPr>
                <w:b w:val="1"/>
              </w:rPr>
              <w:t>Y</w:t>
            </w:r>
          </w:p>
        </w:tc>
        <w:tc>
          <w:tcPr>
            <w:tcW w:type="dxa" w:w="160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3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/>
        </w:tc>
      </w:tr>
      <w:tr>
        <w:trPr>
          <w:trHeight w:hRule="exact" w:val="245"/>
        </w:trPr>
        <w:tc>
          <w:tcPr>
            <w:tcW w:type="dxa" w:w="1334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pStyle w:val="Style_9"/>
            </w:pPr>
            <w:r>
              <w:rPr>
                <w:b w:val="1"/>
              </w:rPr>
              <w:t>1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pStyle w:val="Style_9"/>
            </w:pPr>
            <w:r>
              <w:rPr>
                <w:b w:val="1"/>
              </w:rPr>
              <w:t>3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pStyle w:val="Style_9"/>
            </w:pPr>
            <w:r>
              <w:rPr>
                <w:b w:val="1"/>
              </w:rPr>
              <w:t>4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pStyle w:val="Style_9"/>
            </w:pPr>
            <w:r>
              <w:rPr>
                <w:b w:val="1"/>
              </w:rPr>
              <w:t>5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pStyle w:val="Style_9"/>
            </w:pPr>
            <w:r>
              <w:rPr>
                <w:b w:val="1"/>
              </w:rPr>
              <w:t>6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pStyle w:val="Style_9"/>
            </w:pPr>
            <w:r>
              <w:rPr>
                <w:b w:val="1"/>
              </w:rPr>
              <w:t>7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pStyle w:val="Style_9"/>
            </w:pPr>
            <w:r>
              <w:rPr>
                <w:b w:val="1"/>
              </w:rPr>
              <w:t>8</w:t>
            </w:r>
          </w:p>
        </w:tc>
      </w:tr>
      <w:tr>
        <w:trPr>
          <w:trHeight w:hRule="exact" w:val="245"/>
        </w:trPr>
        <w:tc>
          <w:tcPr>
            <w:tcW w:type="dxa" w:w="1334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pStyle w:val="Style_9"/>
              <w:ind w:firstLine="480"/>
              <w:jc w:val="both"/>
            </w:pPr>
            <w:r>
              <w:rPr>
                <w:b w:val="1"/>
              </w:rPr>
              <w:t>—</w:t>
            </w:r>
          </w:p>
        </w:tc>
      </w:tr>
      <w:tr>
        <w:trPr>
          <w:trHeight w:hRule="exact" w:val="240"/>
        </w:trPr>
        <w:tc>
          <w:tcPr>
            <w:tcW w:type="dxa" w:w="10229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C9010000">
            <w:pPr>
              <w:pStyle w:val="Style_9"/>
            </w:pPr>
            <w:r>
              <w:rPr>
                <w:b w:val="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hRule="exact" w:val="264"/>
        </w:trPr>
        <w:tc>
          <w:tcPr>
            <w:tcW w:type="dxa" w:w="1334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pStyle w:val="Style_9"/>
            </w:pPr>
            <w:r>
              <w:rPr>
                <w:b w:val="1"/>
              </w:rPr>
              <w:t>1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pStyle w:val="Style_9"/>
            </w:pPr>
            <w:r>
              <w:rPr>
                <w:b w:val="1"/>
              </w:rPr>
              <w:t>3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10000">
            <w:pPr>
              <w:pStyle w:val="Style_9"/>
            </w:pPr>
            <w:r>
              <w:rPr>
                <w:b w:val="1"/>
              </w:rPr>
              <w:t>4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pStyle w:val="Style_9"/>
            </w:pPr>
            <w:r>
              <w:rPr>
                <w:b w:val="1"/>
              </w:rPr>
              <w:t>5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pStyle w:val="Style_9"/>
            </w:pPr>
            <w:r>
              <w:rPr>
                <w:b w:val="1"/>
              </w:rPr>
              <w:t>6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pStyle w:val="Style_9"/>
            </w:pPr>
            <w:r>
              <w:rPr>
                <w:b w:val="1"/>
              </w:rPr>
              <w:t>7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1010000">
            <w:pPr>
              <w:pStyle w:val="Style_9"/>
            </w:pPr>
            <w:r>
              <w:rPr>
                <w:b w:val="1"/>
              </w:rPr>
              <w:t>8</w:t>
            </w:r>
          </w:p>
        </w:tc>
      </w:tr>
      <w:tr>
        <w:trPr>
          <w:trHeight w:hRule="exact" w:val="254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9010000">
            <w:pPr>
              <w:pStyle w:val="Style_9"/>
              <w:ind w:firstLine="480"/>
              <w:jc w:val="both"/>
            </w:pPr>
            <w:r>
              <w:rPr>
                <w:b w:val="1"/>
              </w:rPr>
              <w:t>—</w:t>
            </w:r>
          </w:p>
        </w:tc>
      </w:tr>
    </w:tbl>
    <w:p w14:paraId="DA010000">
      <w:pPr>
        <w:sectPr>
          <w:headerReference r:id="rId13" w:type="default"/>
          <w:headerReference r:id="rId9" w:type="first"/>
          <w:headerReference r:id="rId1" w:type="even"/>
          <w:footerReference r:id="rId14" w:type="default"/>
          <w:footerReference r:id="rId10" w:type="first"/>
          <w:footerReference r:id="rId2" w:type="even"/>
          <w:pgSz w:h="16840" w:orient="portrait" w:w="11900"/>
          <w:pgMar w:bottom="435" w:footer="7" w:gutter="0" w:header="0" w:left="1117" w:right="553" w:top="795"/>
        </w:sectPr>
      </w:pPr>
    </w:p>
    <w:p w14:paraId="DB010000">
      <w:pPr>
        <w:pStyle w:val="Style_8"/>
      </w:pPr>
      <w:r>
        <w:rPr>
          <w:u w:val="none"/>
        </w:rPr>
        <w:t xml:space="preserve">ТЕКСТОВОЕ ОПИСАНИЕ </w:t>
      </w:r>
      <w:r>
        <w:t>местоположения границ населенных пунктов, территориальных зон</w:t>
      </w: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30"/>
        <w:gridCol w:w="1680"/>
        <w:gridCol w:w="7210"/>
      </w:tblGrid>
      <w:tr>
        <w:trPr>
          <w:trHeight w:hRule="exact" w:val="254"/>
        </w:trPr>
        <w:tc>
          <w:tcPr>
            <w:tcW w:type="dxa" w:w="3010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C010000">
            <w:pPr>
              <w:pStyle w:val="Style_9"/>
            </w:pPr>
            <w:r>
              <w:rPr>
                <w:b w:val="1"/>
              </w:rPr>
              <w:t>Прохождение границы</w:t>
            </w:r>
          </w:p>
        </w:tc>
        <w:tc>
          <w:tcPr>
            <w:tcW w:type="dxa" w:w="721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D010000">
            <w:pPr>
              <w:pStyle w:val="Style_9"/>
            </w:pPr>
            <w:r>
              <w:rPr>
                <w:b w:val="1"/>
              </w:rPr>
              <w:t>Описание прохождения границы</w:t>
            </w:r>
          </w:p>
        </w:tc>
      </w:tr>
      <w:tr>
        <w:trPr>
          <w:trHeight w:hRule="exact" w:val="250"/>
        </w:trPr>
        <w:tc>
          <w:tcPr>
            <w:tcW w:type="dxa" w:w="133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E010000">
            <w:pPr>
              <w:pStyle w:val="Style_9"/>
            </w:pPr>
            <w:r>
              <w:rPr>
                <w:b w:val="1"/>
              </w:rPr>
              <w:t>от точки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F010000">
            <w:pPr>
              <w:pStyle w:val="Style_9"/>
            </w:pPr>
            <w:r>
              <w:rPr>
                <w:b w:val="1"/>
              </w:rPr>
              <w:t>до точки</w:t>
            </w:r>
          </w:p>
        </w:tc>
        <w:tc>
          <w:tcPr>
            <w:tcW w:type="dxa" w:w="721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exact" w:val="245"/>
        </w:trPr>
        <w:tc>
          <w:tcPr>
            <w:tcW w:type="dxa" w:w="133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pStyle w:val="Style_9"/>
            </w:pPr>
            <w:r>
              <w:rPr>
                <w:b w:val="1"/>
              </w:rPr>
              <w:t>1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pStyle w:val="Style_9"/>
            </w:pPr>
            <w:r>
              <w:rPr>
                <w:b w:val="1"/>
              </w:rPr>
              <w:t>2</w:t>
            </w:r>
          </w:p>
        </w:tc>
        <w:tc>
          <w:tcPr>
            <w:tcW w:type="dxa" w:w="721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10000">
            <w:pPr>
              <w:pStyle w:val="Style_9"/>
            </w:pPr>
            <w:r>
              <w:rPr>
                <w:b w:val="1"/>
              </w:rPr>
              <w:t>3</w:t>
            </w:r>
          </w:p>
        </w:tc>
      </w:tr>
      <w:tr>
        <w:trPr>
          <w:trHeight w:hRule="exact" w:val="254"/>
        </w:trPr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3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4010000">
            <w:pPr>
              <w:pStyle w:val="Style_9"/>
            </w:pPr>
            <w:r>
              <w:rPr>
                <w:b w:val="1"/>
              </w:rPr>
              <w:t>—</w:t>
            </w:r>
          </w:p>
        </w:tc>
        <w:tc>
          <w:tcPr>
            <w:tcW w:type="dxa" w:w="7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5010000">
            <w:pPr>
              <w:pStyle w:val="Style_9"/>
            </w:pPr>
            <w:r>
              <w:rPr>
                <w:b w:val="1"/>
              </w:rPr>
              <w:t>—</w:t>
            </w:r>
          </w:p>
        </w:tc>
      </w:tr>
    </w:tbl>
    <w:p w14:paraId="E6010000">
      <w:pPr>
        <w:sectPr>
          <w:headerReference r:id="rId17" w:type="default"/>
          <w:headerReference r:id="rId19" w:type="first"/>
          <w:headerReference r:id="rId5" w:type="even"/>
          <w:footerReference r:id="rId18" w:type="default"/>
          <w:footerReference r:id="rId20" w:type="first"/>
          <w:footerReference r:id="rId6" w:type="even"/>
          <w:pgSz w:h="16840" w:orient="portrait" w:w="11900"/>
          <w:pgMar w:bottom="565" w:footer="3" w:gutter="0" w:header="137" w:left="1127" w:right="554" w:top="565"/>
        </w:sectPr>
      </w:pPr>
    </w:p>
    <w:p w14:paraId="E7010000">
      <w:pPr>
        <w:spacing w:line="360" w:lineRule="exact"/>
        <w:ind/>
      </w:pPr>
      <w:r>
        <w:drawing>
          <wp:anchor allowOverlap="true" behindDoc="true" distB="179705" distL="0" distR="0" distT="313690" layoutInCell="true" locked="false" relativeHeight="251658240" simplePos="false">
            <wp:simplePos x="0" y="0"/>
            <wp:positionH relativeFrom="page">
              <wp:posOffset>764540</wp:posOffset>
            </wp:positionH>
            <wp:positionV relativeFrom="margin">
              <wp:posOffset>505460</wp:posOffset>
            </wp:positionV>
            <wp:extent cx="6260465" cy="5193665"/>
            <wp:effectExtent b="0" l="0" r="0" t="0"/>
            <wp:wrapNone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38"/>
                    <a:stretch/>
                  </pic:blipFill>
                  <pic:spPr>
                    <a:xfrm flipH="false" flipV="false" rot="0">
                      <a:ext cx="6260465" cy="51936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6178550</wp:posOffset>
            </wp:positionV>
            <wp:extent cx="755650" cy="323215"/>
            <wp:effectExtent b="0" l="0" r="0" t="0"/>
            <wp:wrapNone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39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1005839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6492240</wp:posOffset>
            </wp:positionV>
            <wp:extent cx="755650" cy="323215"/>
            <wp:effectExtent b="0" l="0" r="0" t="0"/>
            <wp:wrapNone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40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1673225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6805930</wp:posOffset>
            </wp:positionV>
            <wp:extent cx="755650" cy="323215"/>
            <wp:effectExtent b="0" l="0" r="0" t="0"/>
            <wp:wrapNone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41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183515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7117080</wp:posOffset>
            </wp:positionV>
            <wp:extent cx="755650" cy="323215"/>
            <wp:effectExtent b="0" l="0" r="0" t="0"/>
            <wp:wrapNone/>
            <wp:docPr hidden="false" id="19" name="Picture 19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42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7430769</wp:posOffset>
            </wp:positionV>
            <wp:extent cx="755650" cy="323215"/>
            <wp:effectExtent b="0" l="0" r="0" t="0"/>
            <wp:wrapNone/>
            <wp:docPr hidden="false" id="21" name="Picture 21"/>
            <a:graphic>
              <a:graphicData uri="http://schemas.openxmlformats.org/drawingml/2006/picture">
                <pic:pic>
                  <pic:nvPicPr>
                    <pic:cNvPr hidden="false" id="20" name="Picture 20"/>
                    <pic:cNvPicPr preferRelativeResize="true"/>
                  </pic:nvPicPr>
                  <pic:blipFill>
                    <a:blip r:embed="rId43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1710054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7745094</wp:posOffset>
            </wp:positionV>
            <wp:extent cx="755650" cy="323215"/>
            <wp:effectExtent b="0" l="0" r="0" t="0"/>
            <wp:wrapNone/>
            <wp:docPr hidden="false" id="23" name="Picture 23"/>
            <a:graphic>
              <a:graphicData uri="http://schemas.openxmlformats.org/drawingml/2006/picture">
                <pic:pic>
                  <pic:nvPicPr>
                    <pic:cNvPr hidden="false" id="22" name="Picture 22"/>
                    <pic:cNvPicPr preferRelativeResize="true"/>
                  </pic:nvPicPr>
                  <pic:blipFill>
                    <a:blip r:embed="rId44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8058785</wp:posOffset>
            </wp:positionV>
            <wp:extent cx="755650" cy="323215"/>
            <wp:effectExtent b="0" l="0" r="0" t="0"/>
            <wp:wrapNone/>
            <wp:docPr hidden="false" id="25" name="Picture 25"/>
            <a:graphic>
              <a:graphicData uri="http://schemas.openxmlformats.org/drawingml/2006/picture">
                <pic:pic>
                  <pic:nvPicPr>
                    <pic:cNvPr hidden="false" id="24" name="Picture 24"/>
                    <pic:cNvPicPr preferRelativeResize="true"/>
                  </pic:nvPicPr>
                  <pic:blipFill>
                    <a:blip r:embed="rId45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338455" distL="3175" distR="1100455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8369935</wp:posOffset>
            </wp:positionV>
            <wp:extent cx="755650" cy="323215"/>
            <wp:effectExtent b="0" l="0" r="0" t="0"/>
            <wp:wrapNone/>
            <wp:docPr hidden="false" id="27" name="Picture 27"/>
            <a:graphic>
              <a:graphicData uri="http://schemas.openxmlformats.org/drawingml/2006/picture">
                <pic:pic>
                  <pic:nvPicPr>
                    <pic:cNvPr hidden="false" id="26" name="Picture 26"/>
                    <pic:cNvPicPr preferRelativeResize="true"/>
                  </pic:nvPicPr>
                  <pic:blipFill>
                    <a:blip r:embed="rId46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3685540</wp:posOffset>
                </wp:positionH>
                <wp:positionV relativeFrom="margin">
                  <wp:posOffset>635</wp:posOffset>
                </wp:positionV>
                <wp:extent cx="600710" cy="189230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0071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E8010000">
                            <w:pPr>
                              <w:pStyle w:val="Style_10"/>
                              <w:keepNext w:val="1"/>
                              <w:keepLines w:val="1"/>
                              <w:ind w:left="0"/>
                              <w:rPr>
                                <w:spacing w:val="0"/>
                                <w:sz w:val="24"/>
                              </w:rPr>
                            </w:pPr>
                            <w:bookmarkStart w:id="2" w:name="bookmark0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Раздел 4</w:t>
                            </w:r>
                            <w:bookmarkEnd w:id="2"/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2188845</wp:posOffset>
                </wp:positionH>
                <wp:positionV relativeFrom="margin">
                  <wp:posOffset>192405</wp:posOffset>
                </wp:positionV>
                <wp:extent cx="3596640" cy="194945"/>
                <wp:wrapNone/>
                <wp:docPr hidden="false" id="29" name="Picture 2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59664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E9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pacing w:val="0"/>
                                <w:sz w:val="24"/>
                              </w:rPr>
                              <w:t>Схема расположения границ публичного сервитута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3469005</wp:posOffset>
                </wp:positionH>
                <wp:positionV relativeFrom="margin">
                  <wp:posOffset>5702935</wp:posOffset>
                </wp:positionV>
                <wp:extent cx="1088390" cy="173990"/>
                <wp:wrapNone/>
                <wp:docPr hidden="false" id="30" name="Picture 3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08839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EA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pacing w:val="0"/>
                              </w:rPr>
                              <w:t>Масштаб 1:1 700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890270</wp:posOffset>
                </wp:positionH>
                <wp:positionV relativeFrom="margin">
                  <wp:posOffset>5977890</wp:posOffset>
                </wp:positionV>
                <wp:extent cx="2980690" cy="374650"/>
                <wp:wrapNone/>
                <wp:docPr hidden="false" id="31" name="Picture 3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980690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EB010000">
                            <w:pPr>
                              <w:pStyle w:val="Style_7"/>
                              <w:spacing w:after="80"/>
                              <w:in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Используемые условные знаки и обозначения:</w:t>
                            </w:r>
                          </w:p>
                          <w:p w14:paraId="EC010000">
                            <w:pPr>
                              <w:pStyle w:val="Style_7"/>
                              <w:ind w:left="1120"/>
                              <w:rPr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0"/>
                              </w:rPr>
                              <w:t>- граница публичного сервитута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6504940</wp:posOffset>
                </wp:positionV>
                <wp:extent cx="960120" cy="164465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96012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ED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- ось сооружения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6818630</wp:posOffset>
                </wp:positionV>
                <wp:extent cx="1627504" cy="164465"/>
                <wp:wrapNone/>
                <wp:docPr hidden="false" id="33" name="Picture 3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627504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EE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- граница земельного участка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7129780</wp:posOffset>
                </wp:positionV>
                <wp:extent cx="1789429" cy="164465"/>
                <wp:wrapNone/>
                <wp:docPr hidden="false" id="34" name="Picture 3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789429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EF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- граница кадастрового квартала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1600835</wp:posOffset>
                </wp:positionH>
                <wp:positionV relativeFrom="margin">
                  <wp:posOffset>7444105</wp:posOffset>
                </wp:positionV>
                <wp:extent cx="2246630" cy="164465"/>
                <wp:wrapNone/>
                <wp:docPr hidden="false" id="35" name="Picture 3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24663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0010000">
                            <w:pPr>
                              <w:pStyle w:val="Style_7"/>
                              <w:rPr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0"/>
                              </w:rPr>
                              <w:t>- кадастровый номер земельного участка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7757794</wp:posOffset>
                </wp:positionV>
                <wp:extent cx="1664335" cy="164465"/>
                <wp:wrapNone/>
                <wp:docPr hidden="false" id="36" name="Picture 3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66433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1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- кадастровый номер квартала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1600835</wp:posOffset>
                </wp:positionH>
                <wp:positionV relativeFrom="margin">
                  <wp:posOffset>8071485</wp:posOffset>
                </wp:positionV>
                <wp:extent cx="2831465" cy="164465"/>
                <wp:wrapNone/>
                <wp:docPr hidden="false" id="37" name="Picture 3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83146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2010000">
                            <w:pPr>
                              <w:pStyle w:val="Style_7"/>
                              <w:rPr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0"/>
                              </w:rPr>
                              <w:t>- кадастровый номер муниципального образования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795655</wp:posOffset>
                </wp:positionH>
                <wp:positionV relativeFrom="margin">
                  <wp:posOffset>8864600</wp:posOffset>
                </wp:positionV>
                <wp:extent cx="548640" cy="167640"/>
                <wp:wrapNone/>
                <wp:docPr hidden="false" id="38" name="Picture 3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3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8382635</wp:posOffset>
                </wp:positionV>
                <wp:extent cx="1054735" cy="198120"/>
                <wp:wrapNone/>
                <wp:docPr hidden="false" id="39" name="Picture 3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05473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401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 xml:space="preserve">- характерная 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>точк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>;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3002915</wp:posOffset>
                </wp:positionH>
                <wp:positionV relativeFrom="margin">
                  <wp:posOffset>8382635</wp:posOffset>
                </wp:positionV>
                <wp:extent cx="149225" cy="158750"/>
                <wp:wrapNone/>
                <wp:docPr hidden="false" id="40" name="Picture 4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4922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5010000">
                            <w:pPr>
                              <w:pStyle w:val="Style_7"/>
                              <w:rPr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0"/>
                              </w:rPr>
                              <w:t>:та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3874134</wp:posOffset>
                </wp:positionH>
                <wp:positionV relativeFrom="margin">
                  <wp:posOffset>8863965</wp:posOffset>
                </wp:positionV>
                <wp:extent cx="1883410" cy="179705"/>
                <wp:wrapNone/>
                <wp:docPr hidden="false" id="41" name="Picture 4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88341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6010000">
                            <w:pPr>
                              <w:pStyle w:val="Style_7"/>
                              <w:tabs>
                                <w:tab w:leader="none" w:pos="1066" w:val="left"/>
                                <w:tab w:leader="none" w:pos="1469" w:val="left"/>
                                <w:tab w:leader="none" w:pos="2078" w:val="left"/>
                              </w:tabs>
                              <w:in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Дата «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>»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u w:val="single"/>
                              </w:rPr>
                              <w:t>сентября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6071870</wp:posOffset>
                </wp:positionH>
                <wp:positionV relativeFrom="margin">
                  <wp:posOffset>8863965</wp:posOffset>
                </wp:positionV>
                <wp:extent cx="640080" cy="167640"/>
                <wp:wrapNone/>
                <wp:docPr hidden="false" id="42" name="Picture 4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400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F7010000">
                            <w:pPr>
                              <w:pStyle w:val="Style_7"/>
                              <w:tabs>
                                <w:tab w:leader="none" w:pos="446" w:val="left"/>
                              </w:tabs>
                              <w:in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>25 г.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8010000">
      <w:pPr>
        <w:spacing w:line="360" w:lineRule="exact"/>
        <w:ind/>
      </w:pPr>
    </w:p>
    <w:p w14:paraId="F9010000">
      <w:pPr>
        <w:spacing w:line="360" w:lineRule="exact"/>
        <w:ind/>
      </w:pPr>
    </w:p>
    <w:p w14:paraId="FA010000">
      <w:pPr>
        <w:spacing w:line="360" w:lineRule="exact"/>
        <w:ind/>
      </w:pPr>
    </w:p>
    <w:p w14:paraId="FB010000">
      <w:pPr>
        <w:spacing w:line="360" w:lineRule="exact"/>
        <w:ind/>
      </w:pPr>
    </w:p>
    <w:p w14:paraId="FC010000">
      <w:pPr>
        <w:spacing w:line="360" w:lineRule="exact"/>
        <w:ind/>
      </w:pPr>
    </w:p>
    <w:p w14:paraId="FD010000">
      <w:pPr>
        <w:spacing w:line="360" w:lineRule="exact"/>
        <w:ind/>
      </w:pPr>
    </w:p>
    <w:p w14:paraId="FE010000">
      <w:pPr>
        <w:spacing w:line="360" w:lineRule="exact"/>
        <w:ind/>
      </w:pPr>
    </w:p>
    <w:p w14:paraId="FF010000">
      <w:pPr>
        <w:spacing w:line="360" w:lineRule="exact"/>
        <w:ind/>
      </w:pPr>
    </w:p>
    <w:p w14:paraId="00020000">
      <w:pPr>
        <w:spacing w:line="360" w:lineRule="exact"/>
        <w:ind/>
      </w:pPr>
    </w:p>
    <w:p w14:paraId="01020000">
      <w:pPr>
        <w:spacing w:line="360" w:lineRule="exact"/>
        <w:ind/>
      </w:pPr>
    </w:p>
    <w:p w14:paraId="02020000">
      <w:pPr>
        <w:spacing w:line="360" w:lineRule="exact"/>
        <w:ind/>
      </w:pPr>
    </w:p>
    <w:p w14:paraId="03020000">
      <w:pPr>
        <w:spacing w:line="360" w:lineRule="exact"/>
        <w:ind/>
      </w:pPr>
    </w:p>
    <w:p w14:paraId="04020000">
      <w:pPr>
        <w:spacing w:line="360" w:lineRule="exact"/>
        <w:ind/>
      </w:pPr>
    </w:p>
    <w:p w14:paraId="05020000">
      <w:pPr>
        <w:spacing w:line="360" w:lineRule="exact"/>
        <w:ind/>
      </w:pPr>
    </w:p>
    <w:p w14:paraId="06020000">
      <w:pPr>
        <w:spacing w:line="360" w:lineRule="exact"/>
        <w:ind/>
      </w:pPr>
    </w:p>
    <w:p w14:paraId="07020000">
      <w:pPr>
        <w:spacing w:line="360" w:lineRule="exact"/>
        <w:ind/>
      </w:pPr>
    </w:p>
    <w:p w14:paraId="08020000">
      <w:pPr>
        <w:spacing w:line="360" w:lineRule="exact"/>
        <w:ind/>
      </w:pPr>
    </w:p>
    <w:p w14:paraId="09020000">
      <w:pPr>
        <w:spacing w:line="360" w:lineRule="exact"/>
        <w:ind/>
      </w:pPr>
    </w:p>
    <w:p w14:paraId="0A020000">
      <w:pPr>
        <w:spacing w:line="360" w:lineRule="exact"/>
        <w:ind/>
      </w:pPr>
    </w:p>
    <w:p w14:paraId="0B020000">
      <w:pPr>
        <w:spacing w:line="360" w:lineRule="exact"/>
        <w:ind/>
      </w:pPr>
    </w:p>
    <w:p w14:paraId="0C020000">
      <w:pPr>
        <w:spacing w:line="360" w:lineRule="exact"/>
        <w:ind/>
      </w:pPr>
    </w:p>
    <w:p w14:paraId="0D020000">
      <w:pPr>
        <w:spacing w:line="360" w:lineRule="exact"/>
        <w:ind/>
      </w:pPr>
    </w:p>
    <w:p w14:paraId="0E020000">
      <w:pPr>
        <w:spacing w:line="360" w:lineRule="exact"/>
        <w:ind/>
      </w:pPr>
    </w:p>
    <w:p w14:paraId="0F020000">
      <w:pPr>
        <w:spacing w:line="360" w:lineRule="exact"/>
        <w:ind/>
      </w:pPr>
    </w:p>
    <w:p w14:paraId="10020000">
      <w:pPr>
        <w:spacing w:line="360" w:lineRule="exact"/>
        <w:ind/>
      </w:pPr>
    </w:p>
    <w:p w14:paraId="11020000">
      <w:pPr>
        <w:spacing w:line="360" w:lineRule="exact"/>
        <w:ind/>
      </w:pPr>
    </w:p>
    <w:p w14:paraId="12020000">
      <w:pPr>
        <w:spacing w:line="360" w:lineRule="exact"/>
        <w:ind/>
      </w:pPr>
    </w:p>
    <w:p w14:paraId="13020000">
      <w:pPr>
        <w:spacing w:line="360" w:lineRule="exact"/>
        <w:ind/>
      </w:pPr>
    </w:p>
    <w:p w14:paraId="14020000">
      <w:pPr>
        <w:spacing w:line="360" w:lineRule="exact"/>
        <w:ind/>
      </w:pPr>
    </w:p>
    <w:p w14:paraId="15020000">
      <w:pPr>
        <w:spacing w:line="360" w:lineRule="exact"/>
        <w:ind/>
      </w:pPr>
    </w:p>
    <w:p w14:paraId="16020000">
      <w:pPr>
        <w:spacing w:line="360" w:lineRule="exact"/>
        <w:ind/>
      </w:pPr>
    </w:p>
    <w:p w14:paraId="17020000">
      <w:pPr>
        <w:spacing w:line="360" w:lineRule="exact"/>
        <w:ind/>
      </w:pPr>
    </w:p>
    <w:p w14:paraId="18020000">
      <w:pPr>
        <w:spacing w:line="360" w:lineRule="exact"/>
        <w:ind/>
      </w:pPr>
    </w:p>
    <w:p w14:paraId="19020000">
      <w:pPr>
        <w:spacing w:line="360" w:lineRule="exact"/>
        <w:ind/>
      </w:pPr>
    </w:p>
    <w:p w14:paraId="1A020000">
      <w:pPr>
        <w:spacing w:line="360" w:lineRule="exact"/>
        <w:ind/>
      </w:pPr>
    </w:p>
    <w:p w14:paraId="1B020000">
      <w:pPr>
        <w:spacing w:line="360" w:lineRule="exact"/>
        <w:ind/>
      </w:pPr>
    </w:p>
    <w:p w14:paraId="1C020000">
      <w:pPr>
        <w:spacing w:line="360" w:lineRule="exact"/>
        <w:ind/>
      </w:pPr>
    </w:p>
    <w:p w14:paraId="1D020000">
      <w:pPr>
        <w:spacing w:line="360" w:lineRule="exact"/>
        <w:ind/>
      </w:pPr>
    </w:p>
    <w:p w14:paraId="1E020000">
      <w:pPr>
        <w:spacing w:line="360" w:lineRule="exact"/>
        <w:ind/>
      </w:pPr>
    </w:p>
    <w:p w14:paraId="1F020000">
      <w:pPr>
        <w:spacing w:line="360" w:lineRule="exact"/>
        <w:ind/>
      </w:pPr>
    </w:p>
    <w:p w14:paraId="20020000">
      <w:pPr>
        <w:ind/>
        <w:jc w:val="center"/>
        <w:rPr>
          <w:rFonts w:ascii="Courier New" w:hAnsi="Courier New"/>
          <w:sz w:val="24"/>
        </w:rPr>
      </w:pPr>
      <w:r>
        <w:rPr>
          <w:rFonts w:ascii="Times New Roman" w:hAnsi="Times New Roman"/>
          <w:b w:val="1"/>
          <w:sz w:val="22"/>
        </w:rPr>
        <w:br/>
      </w:r>
    </w:p>
    <w:p w14:paraId="21020000">
      <w:pPr>
        <w:ind/>
        <w:jc w:val="center"/>
        <w:rPr>
          <w:rFonts w:ascii="Courier New" w:hAnsi="Courier New"/>
          <w:sz w:val="2"/>
        </w:rPr>
      </w:pPr>
    </w:p>
    <w:p w14:paraId="22020000">
      <w:pPr>
        <w:tabs>
          <w:tab w:leader="none" w:pos="183" w:val="left"/>
        </w:tabs>
        <w:spacing w:before="99"/>
        <w:ind/>
        <w:rPr>
          <w:rFonts w:ascii="Times New Roman" w:hAnsi="Times New Roman"/>
          <w:b w:val="1"/>
          <w:color w:val="000000"/>
          <w:sz w:val="1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3712209" distT="0" layoutInCell="true" locked="false" relativeHeight="251658240" simplePos="false">
                <wp:simplePos x="0" y="0"/>
                <wp:positionH relativeFrom="column">
                  <wp:posOffset>962660</wp:posOffset>
                </wp:positionH>
                <wp:positionV relativeFrom="paragraph">
                  <wp:posOffset>5500370</wp:posOffset>
                </wp:positionV>
                <wp:extent cx="2804160" cy="179705"/>
                <wp:wrapTopAndBottom distB="0" distT="0"/>
                <wp:docPr hidden="false" id="43" name="Picture 4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8041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020000">
                            <w:pPr>
                              <w:pStyle w:val="Style_11"/>
                              <w:tabs>
                                <w:tab w:leader="none" w:pos="1061" w:val="left"/>
                                <w:tab w:leader="none" w:pos="1469" w:val="left"/>
                                <w:tab w:leader="none" w:pos="2078" w:val="left"/>
                                <w:tab w:leader="none" w:pos="3456" w:val="left"/>
                                <w:tab w:leader="none" w:pos="3907" w:val="left"/>
                              </w:tabs>
                              <w:ind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bIns="0" lIns="0" rIns="0" tIns="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5172075" distT="0" layoutInCell="true" locked="false" relativeHeight="251658240" simplePos="false">
                <wp:simplePos x="0" y="0"/>
                <wp:positionH relativeFrom="column">
                  <wp:posOffset>1075055</wp:posOffset>
                </wp:positionH>
                <wp:positionV relativeFrom="paragraph">
                  <wp:posOffset>6819265</wp:posOffset>
                </wp:positionV>
                <wp:extent cx="1056640" cy="165735"/>
                <wp:wrapTopAndBottom distB="0" distT="0"/>
                <wp:docPr hidden="false" id="44" name="Picture 4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056640" cy="165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020000">
                            <w:pPr>
                              <w:pStyle w:val="Style_11"/>
                              <w:spacing w:line="264" w:lineRule="auto"/>
                              <w:ind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2362200" distT="0" layoutInCell="true" locked="false" relativeHeight="251658240" simplePos="false">
                <wp:simplePos x="0" y="0"/>
                <wp:positionH relativeFrom="column">
                  <wp:posOffset>-658495</wp:posOffset>
                </wp:positionH>
                <wp:positionV relativeFrom="paragraph">
                  <wp:posOffset>6511925</wp:posOffset>
                </wp:positionV>
                <wp:extent cx="4154170" cy="179705"/>
                <wp:wrapTopAndBottom distB="0" distT="0"/>
                <wp:docPr hidden="false" id="45" name="Picture 4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41541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20000">
                            <w:pPr>
                              <w:pStyle w:val="Style_11"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bIns="0" lIns="0" rIns="0" tIns="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headerReference r:id="rId21" w:type="default"/>
      <w:headerReference r:id="rId27" w:type="first"/>
      <w:headerReference r:id="rId29" w:type="even"/>
      <w:footerReference r:id="rId22" w:type="default"/>
      <w:footerReference r:id="rId28" w:type="first"/>
      <w:footerReference r:id="rId30" w:type="even"/>
      <w:type w:val="continuous"/>
      <w:pgSz w:h="16840" w:orient="portrait" w:w="11900"/>
      <w:pgMar w:bottom="280" w:footer="0" w:gutter="0" w:header="0" w:left="850" w:right="708" w:top="10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3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3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3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3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3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3"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widowControl w:val="1"/>
      <w:ind/>
      <w:rPr>
        <w:rFonts w:ascii="Times New Roman" w:hAnsi="Times New Roman"/>
        <w:color w:val="000000"/>
        <w:sz w:val="0"/>
      </w:rPr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3"/>
    </w:pP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3"/>
    </w:pP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3"/>
    </w:pPr>
  </w:p>
</w:ftr>
</file>

<file path=word/footer3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widowControl w:val="1"/>
      <w:ind/>
      <w:rPr>
        <w:rFonts w:ascii="Times New Roman" w:hAnsi="Times New Roman"/>
        <w:color w:val="000000"/>
        <w:sz w:val="0"/>
      </w:rPr>
    </w:pPr>
  </w:p>
</w:ftr>
</file>

<file path=word/footer3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3"/>
    </w:pPr>
  </w:p>
</w:ftr>
</file>

<file path=word/footer3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3"/>
    </w:pPr>
  </w:p>
</w:ftr>
</file>

<file path=word/footer3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0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3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/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ind w:right="360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5000000"/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/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/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ind w:right="360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5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 w:right="360"/>
    </w:pPr>
  </w:p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9000000"/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</w:pPr>
  </w:p>
</w:hdr>
</file>

<file path=word/header3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F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9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 w:right="360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84" w:left="1093"/>
      </w:pPr>
    </w:lvl>
    <w:lvl w:ilvl="1">
      <w:start w:val="1"/>
      <w:numFmt w:val="lowerLetter"/>
      <w:lvlText w:val="%2."/>
      <w:lvlJc w:val="left"/>
      <w:pPr>
        <w:ind w:hanging="360" w:left="1506"/>
      </w:pPr>
    </w:lvl>
    <w:lvl w:ilvl="2">
      <w:start w:val="1"/>
      <w:numFmt w:val="lowerRoman"/>
      <w:lvlText w:val="%3."/>
      <w:lvlJc w:val="right"/>
      <w:pPr>
        <w:ind w:hanging="180" w:left="2226"/>
      </w:pPr>
    </w:lvl>
    <w:lvl w:ilvl="3">
      <w:start w:val="1"/>
      <w:numFmt w:val="decimal"/>
      <w:lvlText w:val="%4."/>
      <w:lvlJc w:val="left"/>
      <w:pPr>
        <w:ind w:hanging="360" w:left="2946"/>
      </w:pPr>
    </w:lvl>
    <w:lvl w:ilvl="4">
      <w:start w:val="1"/>
      <w:numFmt w:val="lowerLetter"/>
      <w:lvlText w:val="%5."/>
      <w:lvlJc w:val="left"/>
      <w:pPr>
        <w:ind w:hanging="360" w:left="3666"/>
      </w:pPr>
    </w:lvl>
    <w:lvl w:ilvl="5">
      <w:start w:val="1"/>
      <w:numFmt w:val="lowerRoman"/>
      <w:lvlText w:val="%6."/>
      <w:lvlJc w:val="right"/>
      <w:pPr>
        <w:ind w:hanging="180" w:left="4386"/>
      </w:pPr>
    </w:lvl>
    <w:lvl w:ilvl="6">
      <w:start w:val="1"/>
      <w:numFmt w:val="decimal"/>
      <w:lvlText w:val="%7."/>
      <w:lvlJc w:val="left"/>
      <w:pPr>
        <w:ind w:hanging="360" w:left="5106"/>
      </w:pPr>
    </w:lvl>
    <w:lvl w:ilvl="7">
      <w:start w:val="1"/>
      <w:numFmt w:val="lowerLetter"/>
      <w:lvlText w:val="%8."/>
      <w:lvlJc w:val="left"/>
      <w:pPr>
        <w:ind w:hanging="360" w:left="5826"/>
      </w:pPr>
    </w:lvl>
    <w:lvl w:ilvl="8">
      <w:start w:val="1"/>
      <w:numFmt w:val="lowerRoman"/>
      <w:lvlText w:val="%9."/>
      <w:lvlJc w:val="right"/>
      <w:pPr>
        <w:ind w:hanging="180" w:left="654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12_ch" w:type="character">
    <w:name w:val="Normal"/>
    <w:link w:val="Style_12"/>
    <w:rPr>
      <w:rFonts w:ascii="Arial" w:hAnsi="Arial"/>
      <w:sz w:val="20"/>
    </w:rPr>
  </w:style>
  <w:style w:styleId="Style_13" w:type="paragraph">
    <w:name w:val="Слабое выделение1"/>
    <w:basedOn w:val="Style_14"/>
    <w:link w:val="Style_13_ch"/>
    <w:rPr>
      <w:i w:val="1"/>
      <w:color w:themeColor="text1" w:themeTint="7F" w:val="808080"/>
    </w:rPr>
  </w:style>
  <w:style w:styleId="Style_13_ch" w:type="character">
    <w:name w:val="Слабое выделение1"/>
    <w:basedOn w:val="Style_14_ch"/>
    <w:link w:val="Style_13"/>
    <w:rPr>
      <w:i w:val="1"/>
      <w:color w:themeColor="text1" w:themeTint="7F" w:val="808080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toc 2"/>
    <w:next w:val="Style_12"/>
    <w:link w:val="Style_16_ch"/>
    <w:uiPriority w:val="39"/>
    <w:pPr>
      <w:ind w:left="200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toc 4"/>
    <w:next w:val="Style_12"/>
    <w:link w:val="Style_17_ch"/>
    <w:uiPriority w:val="39"/>
    <w:pPr>
      <w:ind w:left="600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12"/>
    <w:link w:val="Style_18_ch"/>
    <w:uiPriority w:val="39"/>
    <w:pPr>
      <w:ind w:left="1000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2"/>
    <w:link w:val="Style_19_ch"/>
    <w:uiPriority w:val="39"/>
    <w:pPr>
      <w:ind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6" w:type="paragraph">
    <w:name w:val="Цветовое выделение"/>
    <w:link w:val="Style_6_ch"/>
    <w:rPr>
      <w:b w:val="1"/>
      <w:color w:val="000080"/>
    </w:rPr>
  </w:style>
  <w:style w:styleId="Style_6_ch" w:type="character">
    <w:name w:val="Цветовое выделение"/>
    <w:link w:val="Style_6"/>
    <w:rPr>
      <w:b w:val="1"/>
      <w:color w:val="000080"/>
    </w:rPr>
  </w:style>
  <w:style w:styleId="Style_20" w:type="paragraph">
    <w:name w:val="Endnote"/>
    <w:basedOn w:val="Style_12"/>
    <w:link w:val="Style_20_ch"/>
    <w:pPr>
      <w:widowControl w:val="1"/>
      <w:ind/>
    </w:pPr>
    <w:rPr>
      <w:rFonts w:ascii="Times New Roman" w:hAnsi="Times New Roman"/>
      <w:color w:val="000000"/>
    </w:rPr>
  </w:style>
  <w:style w:styleId="Style_20_ch" w:type="character">
    <w:name w:val="Endnote"/>
    <w:basedOn w:val="Style_12_ch"/>
    <w:link w:val="Style_20"/>
    <w:rPr>
      <w:rFonts w:ascii="Times New Roman" w:hAnsi="Times New Roman"/>
      <w:color w:val="000000"/>
    </w:rPr>
  </w:style>
  <w:style w:styleId="Style_21" w:type="paragraph">
    <w:name w:val="heading 3"/>
    <w:basedOn w:val="Style_12"/>
    <w:link w:val="Style_21_ch"/>
    <w:uiPriority w:val="9"/>
    <w:qFormat/>
    <w:pPr>
      <w:ind/>
      <w:outlineLvl w:val="2"/>
    </w:pPr>
    <w:rPr>
      <w:rFonts w:ascii="Times New Roman" w:hAnsi="Times New Roman"/>
      <w:sz w:val="19"/>
    </w:rPr>
  </w:style>
  <w:style w:styleId="Style_21_ch" w:type="character">
    <w:name w:val="heading 3"/>
    <w:basedOn w:val="Style_12_ch"/>
    <w:link w:val="Style_21"/>
    <w:rPr>
      <w:rFonts w:ascii="Times New Roman" w:hAnsi="Times New Roman"/>
      <w:sz w:val="19"/>
    </w:rPr>
  </w:style>
  <w:style w:styleId="Style_22" w:type="paragraph">
    <w:name w:val="Заголовок №5"/>
    <w:basedOn w:val="Style_12"/>
    <w:link w:val="Style_22_ch"/>
    <w:pPr>
      <w:ind w:left="560"/>
      <w:outlineLvl w:val="4"/>
    </w:pPr>
    <w:rPr>
      <w:b w:val="1"/>
      <w:color w:val="6185C7"/>
      <w:sz w:val="22"/>
    </w:rPr>
  </w:style>
  <w:style w:styleId="Style_22_ch" w:type="character">
    <w:name w:val="Заголовок №5"/>
    <w:basedOn w:val="Style_12_ch"/>
    <w:link w:val="Style_22"/>
    <w:rPr>
      <w:b w:val="1"/>
      <w:color w:val="6185C7"/>
      <w:sz w:val="22"/>
    </w:rPr>
  </w:style>
  <w:style w:styleId="Style_23" w:type="paragraph">
    <w:name w:val="Обычный1_0"/>
    <w:link w:val="Style_23_ch"/>
    <w:pPr>
      <w:spacing w:after="0" w:line="240" w:lineRule="auto"/>
      <w:ind/>
    </w:pPr>
    <w:rPr>
      <w:rFonts w:ascii="Times New Roman" w:hAnsi="Times New Roman"/>
      <w:sz w:val="24"/>
    </w:rPr>
  </w:style>
  <w:style w:styleId="Style_23_ch" w:type="character">
    <w:name w:val="Обычный1_0"/>
    <w:link w:val="Style_23"/>
    <w:rPr>
      <w:rFonts w:ascii="Times New Roman" w:hAnsi="Times New Roman"/>
      <w:sz w:val="24"/>
    </w:rPr>
  </w:style>
  <w:style w:styleId="Style_24" w:type="paragraph">
    <w:name w:val="Основной текст3"/>
    <w:link w:val="Style_24_ch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u w:val="none"/>
    </w:rPr>
  </w:style>
  <w:style w:styleId="Style_24_ch" w:type="character">
    <w:name w:val="Основной текст3"/>
    <w:link w:val="Style_24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u w:val="none"/>
    </w:rPr>
  </w:style>
  <w:style w:styleId="Style_2" w:type="paragraph">
    <w:name w:val="Номер страницы1"/>
    <w:link w:val="Style_2_ch"/>
  </w:style>
  <w:style w:styleId="Style_2_ch" w:type="character">
    <w:name w:val="Номер страницы1"/>
    <w:link w:val="Style_2"/>
  </w:style>
  <w:style w:styleId="Style_25" w:type="paragraph">
    <w:name w:val="Основной текст (3)"/>
    <w:basedOn w:val="Style_12"/>
    <w:link w:val="Style_25_ch"/>
    <w:pPr>
      <w:ind w:firstLine="920"/>
    </w:pPr>
    <w:rPr>
      <w:rFonts w:asciiTheme="minorAscii" w:hAnsiTheme="minorHAnsi"/>
      <w:color w:val="6185C7"/>
      <w:sz w:val="32"/>
    </w:rPr>
  </w:style>
  <w:style w:styleId="Style_25_ch" w:type="character">
    <w:name w:val="Основной текст (3)"/>
    <w:basedOn w:val="Style_12_ch"/>
    <w:link w:val="Style_25"/>
    <w:rPr>
      <w:rFonts w:asciiTheme="minorAscii" w:hAnsiTheme="minorHAnsi"/>
      <w:color w:val="6185C7"/>
      <w:sz w:val="32"/>
    </w:rPr>
  </w:style>
  <w:style w:styleId="Style_11" w:type="paragraph">
    <w:name w:val="Подпись к картинке"/>
    <w:basedOn w:val="Style_12"/>
    <w:link w:val="Style_11_ch"/>
    <w:rPr>
      <w:rFonts w:ascii="Times New Roman" w:hAnsi="Times New Roman"/>
      <w:sz w:val="22"/>
    </w:rPr>
  </w:style>
  <w:style w:styleId="Style_11_ch" w:type="character">
    <w:name w:val="Подпись к картинке"/>
    <w:basedOn w:val="Style_12_ch"/>
    <w:link w:val="Style_11"/>
    <w:rPr>
      <w:rFonts w:ascii="Times New Roman" w:hAnsi="Times New Roman"/>
      <w:sz w:val="22"/>
    </w:rPr>
  </w:style>
  <w:style w:styleId="Style_26" w:type="paragraph">
    <w:name w:val="Основной текст (4)"/>
    <w:basedOn w:val="Style_12"/>
    <w:link w:val="Style_26_ch"/>
    <w:rPr>
      <w:b w:val="1"/>
      <w:color w:val="6185C7"/>
      <w:sz w:val="22"/>
    </w:rPr>
  </w:style>
  <w:style w:styleId="Style_26_ch" w:type="character">
    <w:name w:val="Основной текст (4)"/>
    <w:basedOn w:val="Style_12_ch"/>
    <w:link w:val="Style_26"/>
    <w:rPr>
      <w:b w:val="1"/>
      <w:color w:val="6185C7"/>
      <w:sz w:val="22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27" w:type="paragraph">
    <w:name w:val="Основной текст5"/>
    <w:basedOn w:val="Style_12"/>
    <w:link w:val="Style_27_ch"/>
    <w:pPr>
      <w:spacing w:after="540" w:line="0" w:lineRule="atLeast"/>
      <w:ind/>
    </w:pPr>
    <w:rPr>
      <w:rFonts w:asciiTheme="minorAscii" w:hAnsiTheme="minorHAnsi"/>
      <w:sz w:val="23"/>
    </w:rPr>
  </w:style>
  <w:style w:styleId="Style_27_ch" w:type="character">
    <w:name w:val="Основной текст5"/>
    <w:basedOn w:val="Style_12_ch"/>
    <w:link w:val="Style_27"/>
    <w:rPr>
      <w:rFonts w:asciiTheme="minorAscii" w:hAnsiTheme="minorHAnsi"/>
      <w:sz w:val="23"/>
    </w:rPr>
  </w:style>
  <w:style w:styleId="Style_28" w:type="paragraph">
    <w:name w:val="toc 3"/>
    <w:next w:val="Style_12"/>
    <w:link w:val="Style_28_ch"/>
    <w:uiPriority w:val="39"/>
    <w:pPr>
      <w:ind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heading 5"/>
    <w:next w:val="Style_12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9_ch" w:type="character">
    <w:name w:val="heading 5"/>
    <w:link w:val="Style_29"/>
    <w:rPr>
      <w:rFonts w:ascii="XO Thames" w:hAnsi="XO Thames"/>
      <w:b w:val="1"/>
    </w:rPr>
  </w:style>
  <w:style w:styleId="Style_30" w:type="paragraph">
    <w:name w:val="heading 1"/>
    <w:basedOn w:val="Style_12"/>
    <w:next w:val="Style_12"/>
    <w:link w:val="Style_30_ch"/>
    <w:uiPriority w:val="9"/>
    <w:qFormat/>
    <w:pPr>
      <w:keepNext w:val="1"/>
      <w:keepLines w:val="1"/>
      <w:widowControl w:val="1"/>
      <w:spacing w:before="480" w:line="276" w:lineRule="auto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0_ch" w:type="character">
    <w:name w:val="heading 1"/>
    <w:basedOn w:val="Style_12_ch"/>
    <w:link w:val="Style_30"/>
    <w:rPr>
      <w:rFonts w:asciiTheme="majorAscii" w:hAnsiTheme="majorHAnsi"/>
      <w:b w:val="1"/>
      <w:color w:themeColor="accent1" w:themeShade="BF" w:val="376092"/>
      <w:sz w:val="28"/>
    </w:rPr>
  </w:style>
  <w:style w:styleId="Style_31" w:type="paragraph">
    <w:name w:val="Обычный1"/>
    <w:link w:val="Style_31_ch"/>
    <w:rPr>
      <w:rFonts w:ascii="Arial" w:hAnsi="Arial"/>
      <w:sz w:val="20"/>
    </w:rPr>
  </w:style>
  <w:style w:styleId="Style_31_ch" w:type="character">
    <w:name w:val="Обычный1"/>
    <w:link w:val="Style_31"/>
    <w:rPr>
      <w:rFonts w:ascii="Arial" w:hAnsi="Arial"/>
      <w:sz w:val="20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/>
      <w:jc w:val="both"/>
    </w:pPr>
    <w:rPr>
      <w:rFonts w:ascii="XO Thames" w:hAnsi="XO Thames"/>
    </w:rPr>
  </w:style>
  <w:style w:styleId="Style_34_ch" w:type="character">
    <w:name w:val="Footnote"/>
    <w:link w:val="Style_34"/>
    <w:rPr>
      <w:rFonts w:ascii="XO Thames" w:hAnsi="XO Thames"/>
    </w:rPr>
  </w:style>
  <w:style w:styleId="Style_35" w:type="paragraph">
    <w:name w:val="toc 1"/>
    <w:next w:val="Style_12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7" w:type="paragraph">
    <w:name w:val="Основной текст1"/>
    <w:basedOn w:val="Style_12"/>
    <w:link w:val="Style_7_ch"/>
    <w:rPr>
      <w:rFonts w:ascii="Times New Roman" w:hAnsi="Times New Roman"/>
      <w:color w:val="000000"/>
      <w:sz w:val="22"/>
    </w:rPr>
  </w:style>
  <w:style w:styleId="Style_7_ch" w:type="character">
    <w:name w:val="Основной текст1"/>
    <w:basedOn w:val="Style_12_ch"/>
    <w:link w:val="Style_7"/>
    <w:rPr>
      <w:rFonts w:ascii="Times New Roman" w:hAnsi="Times New Roman"/>
      <w:color w:val="000000"/>
      <w:sz w:val="22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" w:type="paragraph">
    <w:name w:val="footer"/>
    <w:basedOn w:val="Style_12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12_ch"/>
    <w:link w:val="Style_3"/>
  </w:style>
  <w:style w:styleId="Style_37" w:type="paragraph">
    <w:name w:val="toc 9"/>
    <w:next w:val="Style_12"/>
    <w:link w:val="Style_37_ch"/>
    <w:uiPriority w:val="39"/>
    <w:pPr>
      <w:ind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Колонтитул (2)"/>
    <w:basedOn w:val="Style_12"/>
    <w:link w:val="Style_38_ch"/>
    <w:rPr>
      <w:rFonts w:ascii="Times New Roman" w:hAnsi="Times New Roman"/>
    </w:rPr>
  </w:style>
  <w:style w:styleId="Style_38_ch" w:type="character">
    <w:name w:val="Колонтитул (2)"/>
    <w:basedOn w:val="Style_12_ch"/>
    <w:link w:val="Style_38"/>
    <w:rPr>
      <w:rFonts w:ascii="Times New Roman" w:hAnsi="Times New Roman"/>
    </w:rPr>
  </w:style>
  <w:style w:styleId="Style_39" w:type="paragraph">
    <w:name w:val="Основной текст (2)"/>
    <w:basedOn w:val="Style_12"/>
    <w:link w:val="Style_39_ch"/>
    <w:pPr>
      <w:spacing w:line="204" w:lineRule="auto"/>
      <w:ind w:left="1760"/>
    </w:pPr>
    <w:rPr>
      <w:smallCaps w:val="1"/>
      <w:color w:val="6185C7"/>
      <w:sz w:val="28"/>
    </w:rPr>
  </w:style>
  <w:style w:styleId="Style_39_ch" w:type="character">
    <w:name w:val="Основной текст (2)"/>
    <w:basedOn w:val="Style_12_ch"/>
    <w:link w:val="Style_39"/>
    <w:rPr>
      <w:smallCaps w:val="1"/>
      <w:color w:val="6185C7"/>
      <w:sz w:val="28"/>
    </w:rPr>
  </w:style>
  <w:style w:styleId="Style_1" w:type="paragraph">
    <w:name w:val="header"/>
    <w:basedOn w:val="Style_1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2_ch"/>
    <w:link w:val="Style_1"/>
  </w:style>
  <w:style w:styleId="Style_8" w:type="paragraph">
    <w:name w:val="Подпись к таблице"/>
    <w:basedOn w:val="Style_12"/>
    <w:link w:val="Style_8_ch"/>
    <w:pPr>
      <w:ind/>
      <w:jc w:val="center"/>
    </w:pPr>
    <w:rPr>
      <w:rFonts w:ascii="Times New Roman" w:hAnsi="Times New Roman"/>
      <w:b w:val="1"/>
      <w:sz w:val="22"/>
      <w:u w:val="single"/>
    </w:rPr>
  </w:style>
  <w:style w:styleId="Style_8_ch" w:type="character">
    <w:name w:val="Подпись к таблице"/>
    <w:basedOn w:val="Style_12_ch"/>
    <w:link w:val="Style_8"/>
    <w:rPr>
      <w:rFonts w:ascii="Times New Roman" w:hAnsi="Times New Roman"/>
      <w:b w:val="1"/>
      <w:sz w:val="22"/>
      <w:u w:val="single"/>
    </w:rPr>
  </w:style>
  <w:style w:styleId="Style_40" w:type="paragraph">
    <w:name w:val="toc 8"/>
    <w:next w:val="Style_12"/>
    <w:link w:val="Style_40_ch"/>
    <w:uiPriority w:val="39"/>
    <w:pPr>
      <w:ind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10" w:type="paragraph">
    <w:name w:val="Заголовок №1"/>
    <w:basedOn w:val="Style_12"/>
    <w:link w:val="Style_10_ch"/>
    <w:pPr>
      <w:spacing w:line="192" w:lineRule="auto"/>
      <w:ind w:left="1240"/>
      <w:outlineLvl w:val="0"/>
    </w:pPr>
    <w:rPr>
      <w:color w:val="6185C7"/>
      <w:sz w:val="48"/>
    </w:rPr>
  </w:style>
  <w:style w:styleId="Style_10_ch" w:type="character">
    <w:name w:val="Заголовок №1"/>
    <w:basedOn w:val="Style_12_ch"/>
    <w:link w:val="Style_10"/>
    <w:rPr>
      <w:color w:val="6185C7"/>
      <w:sz w:val="48"/>
    </w:rPr>
  </w:style>
  <w:style w:styleId="Style_41" w:type="paragraph">
    <w:name w:val="Normal (Web)"/>
    <w:basedOn w:val="Style_12"/>
    <w:link w:val="Style_41_ch"/>
    <w:pPr>
      <w:widowControl w:val="1"/>
      <w:spacing w:after="119" w:beforeAutospacing="on"/>
      <w:ind/>
    </w:pPr>
    <w:rPr>
      <w:rFonts w:ascii="Times New Roman" w:hAnsi="Times New Roman"/>
      <w:sz w:val="24"/>
    </w:rPr>
  </w:style>
  <w:style w:styleId="Style_41_ch" w:type="character">
    <w:name w:val="Normal (Web)"/>
    <w:basedOn w:val="Style_12_ch"/>
    <w:link w:val="Style_41"/>
    <w:rPr>
      <w:rFonts w:ascii="Times New Roman" w:hAnsi="Times New Roman"/>
      <w:sz w:val="24"/>
    </w:rPr>
  </w:style>
  <w:style w:styleId="Style_42" w:type="paragraph">
    <w:name w:val="toc 5"/>
    <w:next w:val="Style_12"/>
    <w:link w:val="Style_42_ch"/>
    <w:uiPriority w:val="39"/>
    <w:pPr>
      <w:ind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Balloon Text"/>
    <w:basedOn w:val="Style_12"/>
    <w:link w:val="Style_43_ch"/>
    <w:rPr>
      <w:rFonts w:ascii="Tahoma" w:hAnsi="Tahoma"/>
      <w:sz w:val="16"/>
    </w:rPr>
  </w:style>
  <w:style w:styleId="Style_43_ch" w:type="character">
    <w:name w:val="Balloon Text"/>
    <w:basedOn w:val="Style_12_ch"/>
    <w:link w:val="Style_43"/>
    <w:rPr>
      <w:rFonts w:ascii="Tahoma" w:hAnsi="Tahoma"/>
      <w:sz w:val="16"/>
    </w:rPr>
  </w:style>
  <w:style w:styleId="Style_5" w:type="paragraph">
    <w:name w:val="List Paragraph"/>
    <w:basedOn w:val="Style_12"/>
    <w:link w:val="Style_5_ch"/>
    <w:pPr>
      <w:ind w:left="720"/>
      <w:contextualSpacing w:val="1"/>
    </w:pPr>
  </w:style>
  <w:style w:styleId="Style_5_ch" w:type="character">
    <w:name w:val="List Paragraph"/>
    <w:basedOn w:val="Style_12_ch"/>
    <w:link w:val="Style_5"/>
  </w:style>
  <w:style w:styleId="Style_44" w:type="paragraph">
    <w:name w:val="Заголовок №4"/>
    <w:basedOn w:val="Style_12"/>
    <w:link w:val="Style_44_ch"/>
    <w:pPr>
      <w:spacing w:after="90"/>
      <w:ind w:left="540"/>
      <w:outlineLvl w:val="3"/>
    </w:pPr>
    <w:rPr>
      <w:rFonts w:ascii="Times New Roman" w:hAnsi="Times New Roman"/>
      <w:i w:val="1"/>
      <w:color w:val="97A3C9"/>
      <w:sz w:val="28"/>
    </w:rPr>
  </w:style>
  <w:style w:styleId="Style_44_ch" w:type="character">
    <w:name w:val="Заголовок №4"/>
    <w:basedOn w:val="Style_12_ch"/>
    <w:link w:val="Style_44"/>
    <w:rPr>
      <w:rFonts w:ascii="Times New Roman" w:hAnsi="Times New Roman"/>
      <w:i w:val="1"/>
      <w:color w:val="97A3C9"/>
      <w:sz w:val="28"/>
    </w:rPr>
  </w:style>
  <w:style w:styleId="Style_9" w:type="paragraph">
    <w:name w:val="Другое"/>
    <w:basedOn w:val="Style_12"/>
    <w:link w:val="Style_9_ch"/>
    <w:pPr>
      <w:ind/>
      <w:jc w:val="center"/>
    </w:pPr>
    <w:rPr>
      <w:rFonts w:ascii="Times New Roman" w:hAnsi="Times New Roman"/>
    </w:rPr>
  </w:style>
  <w:style w:styleId="Style_9_ch" w:type="character">
    <w:name w:val="Другое"/>
    <w:basedOn w:val="Style_12_ch"/>
    <w:link w:val="Style_9"/>
    <w:rPr>
      <w:rFonts w:ascii="Times New Roman" w:hAnsi="Times New Roman"/>
    </w:rPr>
  </w:style>
  <w:style w:styleId="Style_45" w:type="paragraph">
    <w:name w:val="Заголовок №3"/>
    <w:basedOn w:val="Style_12"/>
    <w:link w:val="Style_45_ch"/>
    <w:pPr>
      <w:spacing w:after="20"/>
      <w:ind w:left="920"/>
      <w:outlineLvl w:val="2"/>
    </w:pPr>
    <w:rPr>
      <w:b w:val="1"/>
      <w:color w:val="6185C7"/>
      <w:sz w:val="26"/>
    </w:rPr>
  </w:style>
  <w:style w:styleId="Style_45_ch" w:type="character">
    <w:name w:val="Заголовок №3"/>
    <w:basedOn w:val="Style_12_ch"/>
    <w:link w:val="Style_45"/>
    <w:rPr>
      <w:b w:val="1"/>
      <w:color w:val="6185C7"/>
      <w:sz w:val="26"/>
    </w:rPr>
  </w:style>
  <w:style w:styleId="Style_46" w:type="paragraph">
    <w:name w:val="Endnote"/>
    <w:basedOn w:val="Style_12"/>
    <w:link w:val="Style_46_ch"/>
    <w:pPr>
      <w:widowControl w:val="1"/>
      <w:ind/>
    </w:pPr>
    <w:rPr>
      <w:rFonts w:ascii="Times New Roman" w:hAnsi="Times New Roman"/>
    </w:rPr>
  </w:style>
  <w:style w:styleId="Style_46_ch" w:type="character">
    <w:name w:val="Endnote"/>
    <w:basedOn w:val="Style_12_ch"/>
    <w:link w:val="Style_46"/>
    <w:rPr>
      <w:rFonts w:ascii="Times New Roman" w:hAnsi="Times New Roman"/>
    </w:rPr>
  </w:style>
  <w:style w:styleId="Style_47" w:type="paragraph">
    <w:name w:val="Заголовок №2"/>
    <w:basedOn w:val="Style_12"/>
    <w:link w:val="Style_47_ch"/>
    <w:pPr>
      <w:spacing w:line="216" w:lineRule="auto"/>
      <w:ind w:left="1290"/>
      <w:outlineLvl w:val="1"/>
    </w:pPr>
    <w:rPr>
      <w:color w:val="6185C7"/>
      <w:sz w:val="40"/>
    </w:rPr>
  </w:style>
  <w:style w:styleId="Style_47_ch" w:type="character">
    <w:name w:val="Заголовок №2"/>
    <w:basedOn w:val="Style_12_ch"/>
    <w:link w:val="Style_47"/>
    <w:rPr>
      <w:color w:val="6185C7"/>
      <w:sz w:val="40"/>
    </w:rPr>
  </w:style>
  <w:style w:styleId="Style_48" w:type="paragraph">
    <w:name w:val="Subtitle"/>
    <w:next w:val="Style_12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Table Paragraph"/>
    <w:basedOn w:val="Style_12"/>
    <w:link w:val="Style_49_ch"/>
    <w:pPr>
      <w:spacing w:before="124"/>
      <w:ind w:left="157" w:right="151"/>
      <w:jc w:val="center"/>
    </w:pPr>
    <w:rPr>
      <w:rFonts w:ascii="Times New Roman" w:hAnsi="Times New Roman"/>
      <w:sz w:val="22"/>
    </w:rPr>
  </w:style>
  <w:style w:styleId="Style_49_ch" w:type="character">
    <w:name w:val="Table Paragraph"/>
    <w:basedOn w:val="Style_12_ch"/>
    <w:link w:val="Style_49"/>
    <w:rPr>
      <w:rFonts w:ascii="Times New Roman" w:hAnsi="Times New Roman"/>
      <w:sz w:val="22"/>
    </w:rPr>
  </w:style>
  <w:style w:styleId="Style_50" w:type="paragraph">
    <w:name w:val="Title"/>
    <w:next w:val="Style_12"/>
    <w:link w:val="Style_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12"/>
    <w:link w:val="Style_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heading 2"/>
    <w:basedOn w:val="Style_12"/>
    <w:link w:val="Style_52_ch"/>
    <w:uiPriority w:val="9"/>
    <w:qFormat/>
    <w:pPr>
      <w:ind w:left="4674"/>
      <w:jc w:val="center"/>
      <w:outlineLvl w:val="1"/>
    </w:pPr>
    <w:rPr>
      <w:rFonts w:ascii="Times New Roman" w:hAnsi="Times New Roman"/>
      <w:sz w:val="21"/>
    </w:rPr>
  </w:style>
  <w:style w:styleId="Style_52_ch" w:type="character">
    <w:name w:val="heading 2"/>
    <w:basedOn w:val="Style_12_ch"/>
    <w:link w:val="Style_52"/>
    <w:rPr>
      <w:rFonts w:ascii="Times New Roman" w:hAnsi="Times New Roman"/>
      <w:sz w:val="21"/>
    </w:rPr>
  </w:style>
  <w:style w:styleId="Style_53" w:type="paragraph">
    <w:name w:val="Body Text"/>
    <w:basedOn w:val="Style_12"/>
    <w:link w:val="Style_53_ch"/>
    <w:rPr>
      <w:rFonts w:ascii="Times New Roman" w:hAnsi="Times New Roman"/>
      <w:sz w:val="15"/>
    </w:rPr>
  </w:style>
  <w:style w:styleId="Style_53_ch" w:type="character">
    <w:name w:val="Body Text"/>
    <w:basedOn w:val="Style_12_ch"/>
    <w:link w:val="Style_53"/>
    <w:rPr>
      <w:rFonts w:ascii="Times New Roman" w:hAnsi="Times New Roman"/>
      <w:sz w:val="15"/>
    </w:rPr>
  </w:style>
  <w:style w:styleId="Style_54" w:type="table">
    <w:name w:val="Table Normal_0_0"/>
    <w:pPr>
      <w:widowControl w:val="0"/>
      <w:spacing w:after="0" w:line="240" w:lineRule="auto"/>
      <w:ind/>
    </w:pPr>
    <w:rPr>
      <w:rFonts w:ascii="Calibri" w:hAnsi="Calibri"/>
      <w:color w:val="00000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5" w:type="table">
    <w:name w:val="Table Normal_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header35.xml" Type="http://schemas.openxmlformats.org/officeDocument/2006/relationships/header"/>
  <Relationship Id="rId15" Target="header15.xml" Type="http://schemas.openxmlformats.org/officeDocument/2006/relationships/header"/>
  <Relationship Id="rId42" Target="media/6.jpeg" Type="http://schemas.openxmlformats.org/officeDocument/2006/relationships/image"/>
  <Relationship Id="rId36" Target="footer36.xml" Type="http://schemas.openxmlformats.org/officeDocument/2006/relationships/footer"/>
  <Relationship Id="rId34" Target="footer34.xml" Type="http://schemas.openxmlformats.org/officeDocument/2006/relationships/footer"/>
  <Relationship Id="rId30" Target="footer30.xml" Type="http://schemas.openxmlformats.org/officeDocument/2006/relationships/footer"/>
  <Relationship Id="rId27" Target="header27.xml" Type="http://schemas.openxmlformats.org/officeDocument/2006/relationships/header"/>
  <Relationship Id="rId52" Target="theme/theme1.xml" Type="http://schemas.openxmlformats.org/officeDocument/2006/relationships/theme"/>
  <Relationship Id="rId3" Target="header3.xml" Type="http://schemas.openxmlformats.org/officeDocument/2006/relationships/header"/>
  <Relationship Id="rId41" Target="media/5.jpeg" Type="http://schemas.openxmlformats.org/officeDocument/2006/relationships/image"/>
  <Relationship Id="rId29" Target="header29.xml" Type="http://schemas.openxmlformats.org/officeDocument/2006/relationships/header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43" Target="media/7.jpeg" Type="http://schemas.openxmlformats.org/officeDocument/2006/relationships/image"/>
  <Relationship Id="rId53" Target="numbering.xml" Type="http://schemas.openxmlformats.org/officeDocument/2006/relationships/numbering"/>
  <Relationship Id="rId48" Target="settings.xml" Type="http://schemas.openxmlformats.org/officeDocument/2006/relationships/settings"/>
  <Relationship Id="rId31" Target="header31.xml" Type="http://schemas.openxmlformats.org/officeDocument/2006/relationships/header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39" Target="media/3.jpeg" Type="http://schemas.openxmlformats.org/officeDocument/2006/relationships/image"/>
  <Relationship Id="rId4" Target="footer4.xml" Type="http://schemas.openxmlformats.org/officeDocument/2006/relationships/footer"/>
  <Relationship Id="rId44" Target="media/8.jpeg" Type="http://schemas.openxmlformats.org/officeDocument/2006/relationships/image"/>
  <Relationship Id="rId47" Target="fontTable.xml" Type="http://schemas.openxmlformats.org/officeDocument/2006/relationships/fontTable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49" Target="styles.xml" Type="http://schemas.openxmlformats.org/officeDocument/2006/relationships/styles"/>
  <Relationship Id="rId37" Target="media/1.png" Type="http://schemas.openxmlformats.org/officeDocument/2006/relationships/image"/>
  <Relationship Id="rId28" Target="footer28.xml" Type="http://schemas.openxmlformats.org/officeDocument/2006/relationships/footer"/>
  <Relationship Id="rId8" Target="footer8.xml" Type="http://schemas.openxmlformats.org/officeDocument/2006/relationships/footer"/>
  <Relationship Id="rId32" Target="footer32.xml" Type="http://schemas.openxmlformats.org/officeDocument/2006/relationships/footer"/>
  <Relationship Id="rId9" Target="header9.xml" Type="http://schemas.openxmlformats.org/officeDocument/2006/relationships/header"/>
  <Relationship Id="rId45" Target="media/9.jpeg" Type="http://schemas.openxmlformats.org/officeDocument/2006/relationships/image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51" Target="webSettings.xml" Type="http://schemas.openxmlformats.org/officeDocument/2006/relationships/webSettings"/>
  <Relationship Id="rId40" Target="media/4.jpeg" Type="http://schemas.openxmlformats.org/officeDocument/2006/relationships/image"/>
  <Relationship Id="rId14" Target="footer14.xml" Type="http://schemas.openxmlformats.org/officeDocument/2006/relationships/footer"/>
  <Relationship Id="rId50" Target="stylesWithEffects.xml" Type="http://schemas.microsoft.com/office/2007/relationships/stylesWithEffects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33" Target="header33.xml" Type="http://schemas.openxmlformats.org/officeDocument/2006/relationships/header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46" Target="media/10.jpeg" Type="http://schemas.openxmlformats.org/officeDocument/2006/relationships/image"/>
  <Relationship Id="rId26" Target="footer26.xml" Type="http://schemas.openxmlformats.org/officeDocument/2006/relationships/footer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footer24.xml" Type="http://schemas.openxmlformats.org/officeDocument/2006/relationships/footer"/>
  <Relationship Id="rId38" Target="media/2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2025-10-24T04:42:28Z</dcterms:modified>
</cp:coreProperties>
</file>