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25" w:rsidRPr="00D20C32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8CDC73E" wp14:editId="2961469A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A25" w:rsidRPr="00D20C32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25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2A25" w:rsidRPr="00D20C32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3D2A25" w:rsidRPr="00D20C32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A25" w:rsidRPr="00D20C32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2A25" w:rsidRPr="00D20C32" w:rsidRDefault="003D2A25" w:rsidP="003D2A2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E5AD0" wp14:editId="544EA15F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D2A25" w:rsidTr="00BC3270">
        <w:tc>
          <w:tcPr>
            <w:tcW w:w="3190" w:type="dxa"/>
          </w:tcPr>
          <w:p w:rsidR="003D2A25" w:rsidRDefault="00FB11B2" w:rsidP="00FB1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20.03.2023</w:t>
            </w:r>
          </w:p>
        </w:tc>
        <w:tc>
          <w:tcPr>
            <w:tcW w:w="3190" w:type="dxa"/>
          </w:tcPr>
          <w:p w:rsidR="003D2A25" w:rsidRDefault="003D2A25" w:rsidP="00BC32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3D2A25" w:rsidRDefault="00FB11B2" w:rsidP="00FB1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FB11B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136-п</w:t>
            </w:r>
          </w:p>
        </w:tc>
      </w:tr>
    </w:tbl>
    <w:p w:rsidR="003D2A25" w:rsidRDefault="003D2A25" w:rsidP="003D2A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79E" w:rsidRDefault="003D2A25" w:rsidP="003D2A25">
      <w:pPr>
        <w:spacing w:after="0" w:line="240" w:lineRule="auto"/>
        <w:jc w:val="center"/>
        <w:rPr>
          <w:sz w:val="28"/>
          <w:szCs w:val="28"/>
        </w:rPr>
      </w:pPr>
      <w:r w:rsidRPr="003D2A25">
        <w:rPr>
          <w:rFonts w:hAnsi="Times New Roman" w:cs="Times New Roman"/>
          <w:bCs/>
          <w:sz w:val="28"/>
          <w:szCs w:val="28"/>
        </w:rPr>
        <w:t>«Об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утверждении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положени</w:t>
      </w:r>
      <w:r w:rsidR="005B479E">
        <w:rPr>
          <w:rFonts w:hAnsi="Times New Roman" w:cs="Times New Roman"/>
          <w:bCs/>
          <w:sz w:val="28"/>
          <w:szCs w:val="28"/>
        </w:rPr>
        <w:t>я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об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антикоррупционной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политике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в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сфере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закупок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в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муниципальном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образовании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Северный</w:t>
      </w:r>
      <w:r w:rsidRPr="003D2A25">
        <w:rPr>
          <w:rFonts w:hAnsi="Times New Roman" w:cs="Times New Roman"/>
          <w:bCs/>
          <w:sz w:val="28"/>
          <w:szCs w:val="28"/>
        </w:rPr>
        <w:t xml:space="preserve"> </w:t>
      </w:r>
      <w:r w:rsidRPr="003D2A25">
        <w:rPr>
          <w:rFonts w:hAnsi="Times New Roman" w:cs="Times New Roman"/>
          <w:bCs/>
          <w:sz w:val="28"/>
          <w:szCs w:val="28"/>
        </w:rPr>
        <w:t>район»</w:t>
      </w:r>
    </w:p>
    <w:p w:rsidR="005B479E" w:rsidRDefault="005B479E" w:rsidP="005B479E">
      <w:pPr>
        <w:rPr>
          <w:sz w:val="28"/>
          <w:szCs w:val="28"/>
        </w:rPr>
      </w:pP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9AE" w:rsidRPr="007C3607" w:rsidRDefault="00F559AE" w:rsidP="00F55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Pr="008A2B67">
        <w:rPr>
          <w:rFonts w:ascii="Times New Roman" w:hAnsi="Times New Roman" w:cs="Times New Roman"/>
          <w:color w:val="000000"/>
          <w:sz w:val="28"/>
          <w:szCs w:val="28"/>
        </w:rPr>
        <w:t>аконом</w:t>
      </w:r>
      <w:r w:rsidR="00B941D7" w:rsidRPr="00B941D7">
        <w:rPr>
          <w:rFonts w:ascii="Times New Roman" w:hAnsi="Times New Roman" w:cs="Times New Roman"/>
          <w:sz w:val="28"/>
          <w:szCs w:val="28"/>
        </w:rPr>
        <w:t xml:space="preserve"> </w:t>
      </w:r>
      <w:r w:rsidR="00B941D7" w:rsidRPr="005B479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A2B67">
        <w:rPr>
          <w:rFonts w:ascii="Times New Roman" w:hAnsi="Times New Roman" w:cs="Times New Roman"/>
          <w:color w:val="000000"/>
          <w:sz w:val="28"/>
          <w:szCs w:val="28"/>
        </w:rPr>
        <w:t xml:space="preserve"> от 5 апреля 2013 года № 44-ФЗ «О контрактной системе в сфере закупок товаров, работ, услуг для обеспечения государственных и муниципальных нужд»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479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B479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479E">
        <w:rPr>
          <w:rFonts w:ascii="Times New Roman" w:hAnsi="Times New Roman" w:cs="Times New Roman"/>
          <w:sz w:val="28"/>
          <w:szCs w:val="28"/>
        </w:rPr>
        <w:t xml:space="preserve"> Российской Федерации от 25</w:t>
      </w:r>
      <w:r w:rsidR="00B941D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B479E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59AE" w:rsidRDefault="00F559AE" w:rsidP="00F559AE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A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F559AE">
        <w:rPr>
          <w:rFonts w:hAnsi="Times New Roman" w:cs="Times New Roman"/>
          <w:bCs/>
          <w:sz w:val="28"/>
          <w:szCs w:val="28"/>
        </w:rPr>
        <w:t>об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антикоррупционной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политике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в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сфере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закупок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в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администрации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муниципального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образования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Северный</w:t>
      </w:r>
      <w:r w:rsidRPr="00F559AE">
        <w:rPr>
          <w:rFonts w:hAnsi="Times New Roman" w:cs="Times New Roman"/>
          <w:bCs/>
          <w:sz w:val="28"/>
          <w:szCs w:val="28"/>
        </w:rPr>
        <w:t xml:space="preserve"> </w:t>
      </w:r>
      <w:r w:rsidRPr="00F559AE">
        <w:rPr>
          <w:rFonts w:hAnsi="Times New Roman" w:cs="Times New Roman"/>
          <w:bCs/>
          <w:sz w:val="28"/>
          <w:szCs w:val="28"/>
        </w:rPr>
        <w:t>район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59AE" w:rsidRPr="007C3607" w:rsidRDefault="00F559AE" w:rsidP="00F559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– руководителя аппарата Д.С. Тимофеева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59AE" w:rsidRPr="007C3607" w:rsidRDefault="00F559AE" w:rsidP="00F559A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подписания.</w:t>
      </w: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9AE" w:rsidRPr="007C3607" w:rsidRDefault="00F559AE" w:rsidP="00F55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9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9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Журкин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59AE" w:rsidRDefault="00F559AE" w:rsidP="00F559A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59AE" w:rsidRDefault="00F559AE" w:rsidP="00F559AE">
      <w:pPr>
        <w:suppressAutoHyphens/>
        <w:ind w:left="2652" w:firstLine="88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F559AE" w:rsidRDefault="00F559AE" w:rsidP="00F559AE">
      <w:pPr>
        <w:suppressAutoHyphens/>
        <w:ind w:left="-180" w:firstLine="180"/>
        <w:rPr>
          <w:rFonts w:ascii="Times New Roman" w:hAnsi="Times New Roman" w:cs="Times New Roman"/>
          <w:sz w:val="28"/>
          <w:szCs w:val="28"/>
        </w:rPr>
      </w:pPr>
    </w:p>
    <w:p w:rsidR="00F559AE" w:rsidRDefault="00F559AE" w:rsidP="00F559AE">
      <w:pPr>
        <w:suppressAutoHyphens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D7" w:rsidRDefault="00B941D7" w:rsidP="00F559AE">
      <w:pPr>
        <w:suppressAutoHyphens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1D7" w:rsidRPr="007C3607" w:rsidRDefault="00B941D7" w:rsidP="00F559AE">
      <w:pPr>
        <w:suppressAutoHyphens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9AE" w:rsidRPr="00F559AE" w:rsidRDefault="00F559AE" w:rsidP="00F55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</w:t>
      </w:r>
      <w:r w:rsidR="00B9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Безбородовой Е.А., </w:t>
      </w:r>
      <w:proofErr w:type="spellStart"/>
      <w:r w:rsidR="00B941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Сунагатовой</w:t>
      </w:r>
      <w:proofErr w:type="spellEnd"/>
      <w:r w:rsidR="00B9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Default="005B479E" w:rsidP="00F5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1B2" w:rsidRDefault="00FB11B2" w:rsidP="00F55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C5" w:rsidRPr="005620C5" w:rsidRDefault="005620C5" w:rsidP="005620C5">
      <w:pPr>
        <w:spacing w:after="0" w:line="240" w:lineRule="auto"/>
        <w:ind w:firstLine="709"/>
        <w:jc w:val="right"/>
        <w:rPr>
          <w:rFonts w:hAnsi="Times New Roman" w:cs="Times New Roman"/>
          <w:bCs/>
          <w:sz w:val="28"/>
          <w:szCs w:val="28"/>
        </w:rPr>
      </w:pPr>
      <w:r w:rsidRPr="005620C5">
        <w:rPr>
          <w:rFonts w:hAnsi="Times New Roman" w:cs="Times New Roman"/>
          <w:bCs/>
          <w:sz w:val="28"/>
          <w:szCs w:val="28"/>
        </w:rPr>
        <w:lastRenderedPageBreak/>
        <w:t>Приложение</w:t>
      </w:r>
      <w:r w:rsidRPr="005620C5">
        <w:rPr>
          <w:rFonts w:hAnsi="Times New Roman" w:cs="Times New Roman"/>
          <w:bCs/>
          <w:sz w:val="28"/>
          <w:szCs w:val="28"/>
        </w:rPr>
        <w:t xml:space="preserve"> </w:t>
      </w:r>
      <w:r w:rsidR="00F559AE" w:rsidRPr="00B941D7">
        <w:rPr>
          <w:rFonts w:ascii="Times New Roman" w:hAnsi="Times New Roman" w:cs="Times New Roman"/>
          <w:bCs/>
          <w:sz w:val="28"/>
          <w:szCs w:val="28"/>
        </w:rPr>
        <w:t>1</w:t>
      </w:r>
    </w:p>
    <w:p w:rsidR="005620C5" w:rsidRDefault="005620C5" w:rsidP="005620C5">
      <w:pPr>
        <w:spacing w:after="0" w:line="240" w:lineRule="auto"/>
        <w:ind w:firstLine="709"/>
        <w:jc w:val="right"/>
        <w:rPr>
          <w:rFonts w:hAnsi="Times New Roman" w:cs="Times New Roman"/>
          <w:bCs/>
          <w:sz w:val="28"/>
          <w:szCs w:val="28"/>
        </w:rPr>
      </w:pPr>
      <w:r>
        <w:rPr>
          <w:rFonts w:hAnsi="Times New Roman" w:cs="Times New Roman"/>
          <w:bCs/>
          <w:sz w:val="28"/>
          <w:szCs w:val="28"/>
        </w:rPr>
        <w:t>к</w:t>
      </w:r>
      <w:r>
        <w:rPr>
          <w:rFonts w:hAnsi="Times New Roman" w:cs="Times New Roman"/>
          <w:bCs/>
          <w:sz w:val="28"/>
          <w:szCs w:val="28"/>
        </w:rPr>
        <w:t xml:space="preserve"> </w:t>
      </w:r>
      <w:r w:rsidRPr="005620C5">
        <w:rPr>
          <w:rFonts w:hAnsi="Times New Roman" w:cs="Times New Roman"/>
          <w:bCs/>
          <w:sz w:val="28"/>
          <w:szCs w:val="28"/>
        </w:rPr>
        <w:t>постановлению</w:t>
      </w:r>
      <w:r>
        <w:rPr>
          <w:rFonts w:hAnsi="Times New Roman" w:cs="Times New Roman"/>
          <w:bCs/>
          <w:sz w:val="28"/>
          <w:szCs w:val="28"/>
        </w:rPr>
        <w:t xml:space="preserve"> </w:t>
      </w:r>
      <w:r>
        <w:rPr>
          <w:rFonts w:hAnsi="Times New Roman" w:cs="Times New Roman"/>
          <w:bCs/>
          <w:sz w:val="28"/>
          <w:szCs w:val="28"/>
        </w:rPr>
        <w:t>администрации</w:t>
      </w:r>
    </w:p>
    <w:p w:rsidR="005620C5" w:rsidRPr="005620C5" w:rsidRDefault="005620C5" w:rsidP="005620C5">
      <w:pPr>
        <w:spacing w:after="0" w:line="240" w:lineRule="auto"/>
        <w:ind w:firstLine="709"/>
        <w:jc w:val="right"/>
        <w:rPr>
          <w:rFonts w:hAnsi="Times New Roman" w:cs="Times New Roman"/>
          <w:bCs/>
          <w:sz w:val="28"/>
          <w:szCs w:val="28"/>
        </w:rPr>
      </w:pPr>
      <w:r w:rsidRPr="005620C5">
        <w:rPr>
          <w:rFonts w:hAnsi="Times New Roman" w:cs="Times New Roman"/>
          <w:bCs/>
          <w:sz w:val="28"/>
          <w:szCs w:val="28"/>
        </w:rPr>
        <w:t xml:space="preserve"> </w:t>
      </w:r>
      <w:r w:rsidR="00FB11B2" w:rsidRPr="00FB11B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B11B2" w:rsidRPr="00FB11B2">
        <w:rPr>
          <w:rFonts w:ascii="Times New Roman" w:hAnsi="Times New Roman" w:cs="Times New Roman"/>
          <w:bCs/>
          <w:sz w:val="28"/>
          <w:szCs w:val="28"/>
          <w:u w:val="single"/>
        </w:rPr>
        <w:t>20.03.2023</w:t>
      </w:r>
      <w:r w:rsidR="00FB11B2">
        <w:rPr>
          <w:rFonts w:hAnsi="Times New Roman" w:cs="Times New Roman"/>
          <w:bCs/>
          <w:sz w:val="28"/>
          <w:szCs w:val="28"/>
        </w:rPr>
        <w:t xml:space="preserve"> </w:t>
      </w:r>
      <w:r w:rsidRPr="005620C5">
        <w:rPr>
          <w:rFonts w:hAnsi="Times New Roman" w:cs="Times New Roman"/>
          <w:bCs/>
          <w:sz w:val="28"/>
          <w:szCs w:val="28"/>
        </w:rPr>
        <w:t>от</w:t>
      </w:r>
      <w:r w:rsidR="00FB11B2">
        <w:rPr>
          <w:rFonts w:hAnsi="Times New Roman" w:cs="Times New Roman"/>
          <w:bCs/>
          <w:sz w:val="28"/>
          <w:szCs w:val="28"/>
        </w:rPr>
        <w:t xml:space="preserve"> </w:t>
      </w:r>
      <w:r w:rsidR="00FB11B2" w:rsidRPr="00FB11B2">
        <w:rPr>
          <w:rFonts w:ascii="Times New Roman" w:hAnsi="Times New Roman" w:cs="Times New Roman"/>
          <w:bCs/>
          <w:sz w:val="28"/>
          <w:szCs w:val="28"/>
          <w:u w:val="single"/>
        </w:rPr>
        <w:t>136-п</w:t>
      </w:r>
    </w:p>
    <w:p w:rsidR="005620C5" w:rsidRDefault="005620C5" w:rsidP="005620C5">
      <w:pPr>
        <w:spacing w:after="0" w:line="240" w:lineRule="auto"/>
        <w:ind w:firstLine="709"/>
        <w:jc w:val="right"/>
        <w:rPr>
          <w:rFonts w:hAnsi="Times New Roman" w:cs="Times New Roman"/>
          <w:b/>
          <w:bCs/>
          <w:sz w:val="28"/>
          <w:szCs w:val="28"/>
        </w:rPr>
      </w:pPr>
    </w:p>
    <w:p w:rsidR="005620C5" w:rsidRDefault="005620C5" w:rsidP="005620C5">
      <w:pPr>
        <w:spacing w:after="0" w:line="240" w:lineRule="auto"/>
        <w:ind w:firstLine="709"/>
        <w:jc w:val="right"/>
        <w:rPr>
          <w:rFonts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B479E" w:rsidRPr="005B479E" w:rsidRDefault="005B479E" w:rsidP="005B4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79E">
        <w:rPr>
          <w:rFonts w:hAnsi="Times New Roman" w:cs="Times New Roman"/>
          <w:b/>
          <w:bCs/>
          <w:sz w:val="28"/>
          <w:szCs w:val="28"/>
        </w:rPr>
        <w:t>Положени</w:t>
      </w:r>
      <w:r>
        <w:rPr>
          <w:rFonts w:hAnsi="Times New Roman" w:cs="Times New Roman"/>
          <w:b/>
          <w:bCs/>
          <w:sz w:val="28"/>
          <w:szCs w:val="28"/>
        </w:rPr>
        <w:t>е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об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антикоррупционной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политике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в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сфере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закупок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в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="005620C5">
        <w:rPr>
          <w:rFonts w:hAnsi="Times New Roman" w:cs="Times New Roman"/>
          <w:b/>
          <w:bCs/>
          <w:sz w:val="28"/>
          <w:szCs w:val="28"/>
        </w:rPr>
        <w:t>администрации</w:t>
      </w:r>
      <w:r w:rsidR="005620C5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муниципально</w:t>
      </w:r>
      <w:r w:rsidR="005620C5">
        <w:rPr>
          <w:rFonts w:hAnsi="Times New Roman" w:cs="Times New Roman"/>
          <w:b/>
          <w:bCs/>
          <w:sz w:val="28"/>
          <w:szCs w:val="28"/>
        </w:rPr>
        <w:t>го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образовани</w:t>
      </w:r>
      <w:r w:rsidR="005620C5">
        <w:rPr>
          <w:rFonts w:hAnsi="Times New Roman" w:cs="Times New Roman"/>
          <w:b/>
          <w:bCs/>
          <w:sz w:val="28"/>
          <w:szCs w:val="28"/>
        </w:rPr>
        <w:t>я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Северный</w:t>
      </w:r>
      <w:r w:rsidRPr="005B479E">
        <w:rPr>
          <w:rFonts w:hAnsi="Times New Roman" w:cs="Times New Roman"/>
          <w:b/>
          <w:bCs/>
          <w:sz w:val="28"/>
          <w:szCs w:val="28"/>
        </w:rPr>
        <w:t xml:space="preserve"> </w:t>
      </w:r>
      <w:r w:rsidRPr="005B479E">
        <w:rPr>
          <w:rFonts w:hAnsi="Times New Roman" w:cs="Times New Roman"/>
          <w:b/>
          <w:bCs/>
          <w:sz w:val="28"/>
          <w:szCs w:val="28"/>
        </w:rPr>
        <w:t>район</w:t>
      </w: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79E">
        <w:rPr>
          <w:rFonts w:ascii="Times New Roman" w:hAnsi="Times New Roman" w:cs="Times New Roman"/>
          <w:sz w:val="28"/>
          <w:szCs w:val="28"/>
        </w:rPr>
        <w:t>Положение об антикоррупционной политике разработано во исполнение требований статьи 13.3 Федерального закона Российской Федерации от 25.12.2008 № 273-ФЗ «О противодействии коррупции», статей 38, 39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с учетом Методических рекомендаций по разработке и принятию организациями мер по предупреждению и противодействию коррупции, разработанных</w:t>
      </w:r>
      <w:proofErr w:type="gramEnd"/>
      <w:r w:rsidRPr="005B479E">
        <w:rPr>
          <w:rFonts w:ascii="Times New Roman" w:hAnsi="Times New Roman" w:cs="Times New Roman"/>
          <w:sz w:val="28"/>
          <w:szCs w:val="28"/>
        </w:rPr>
        <w:t xml:space="preserve"> Министерством труда и социальной защиты Российской Федерации.</w:t>
      </w:r>
    </w:p>
    <w:p w:rsidR="001F4035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Антикоррупционная политика определяет основные принципы, процедуры и мероприятия, направленные на профилактику и пресечение коррупционных правонарушений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Северный район Оренбургской области.</w:t>
      </w: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Default="005B479E" w:rsidP="005B4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1.Основные термины и понятия</w:t>
      </w:r>
    </w:p>
    <w:p w:rsidR="005B479E" w:rsidRPr="005B479E" w:rsidRDefault="005B479E" w:rsidP="005B47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79E">
        <w:rPr>
          <w:rFonts w:ascii="Times New Roman" w:hAnsi="Times New Roman" w:cs="Times New Roman"/>
          <w:b/>
          <w:bCs/>
          <w:sz w:val="28"/>
          <w:szCs w:val="28"/>
        </w:rPr>
        <w:t>Коррупция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своего должностного положения вопреки законным интересам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  <w:r w:rsidRPr="005B479E">
        <w:rPr>
          <w:rFonts w:ascii="Times New Roman" w:hAnsi="Times New Roman" w:cs="Times New Roman"/>
          <w:sz w:val="28"/>
          <w:szCs w:val="28"/>
        </w:rPr>
        <w:t xml:space="preserve">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Противодействие коррупции </w:t>
      </w:r>
      <w:r w:rsidRPr="005B479E">
        <w:rPr>
          <w:rFonts w:ascii="Times New Roman" w:hAnsi="Times New Roman" w:cs="Times New Roman"/>
          <w:sz w:val="28"/>
          <w:szCs w:val="28"/>
        </w:rPr>
        <w:t>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lastRenderedPageBreak/>
        <w:t>в) по минимизации и (или) ликвидации последствий коррупционных правонарушений.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Предупреждение коррупции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деятельность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>, направленная на введение элементов корпоративной культуры, правил и процедур, регламентированных локальными нормативными документами, обеспечивающих недопущение коррупционных правонарушений.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Взятка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получение должностным лицом лично или через посредника денег, ценных бумаг, иного имущества, либо в виде незаконных оказания ему услуг имущественного характера, предоставления иных имущественных прав (в том </w:t>
      </w:r>
      <w:proofErr w:type="gramStart"/>
      <w:r w:rsidRPr="005B479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5B479E">
        <w:rPr>
          <w:rFonts w:ascii="Times New Roman" w:hAnsi="Times New Roman" w:cs="Times New Roman"/>
          <w:sz w:val="28"/>
          <w:szCs w:val="28"/>
        </w:rPr>
        <w:t xml:space="preserve"> когда взятка по указанию должностного лица передается иному физическому или юридическому лицу) за совершение действий (бездействий) в пользу взяткодателя или представляемых им лиц, если указанные действия (бездействия) входят в служебные полномочия должностного лица, либо если оно в силу должностного положения может способствовать указанным действиям (бездействиям), а равно за общее покровительство или попустительство по службе (часть 1 статьи 290 Уголовного кодекса Российской Федерации).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Коммерческий подкуп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незаконная передача лицу, выполняющему управленческие функции в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5B479E">
        <w:rPr>
          <w:rFonts w:ascii="Times New Roman" w:hAnsi="Times New Roman" w:cs="Times New Roman"/>
          <w:sz w:val="28"/>
          <w:szCs w:val="28"/>
        </w:rPr>
        <w:t xml:space="preserve">, денег, ценных бумаг, иного имущества, а также незаконное оказание ему услуг имущественного характера, предоставление иных имущественных прав (в том </w:t>
      </w:r>
      <w:proofErr w:type="gramStart"/>
      <w:r w:rsidRPr="005B479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5B479E">
        <w:rPr>
          <w:rFonts w:ascii="Times New Roman" w:hAnsi="Times New Roman" w:cs="Times New Roman"/>
          <w:sz w:val="28"/>
          <w:szCs w:val="28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(бездействий) в интересах дающего или иных лиц, если указанные действия (бездействия) входят в служебные полномочия такого лица, либо если оно в силу своего служебного положения может способствовать указанным действиям (бездействиям) (часть 1 статьи 204 Уголовного кодекса Российской Федерации).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79E">
        <w:rPr>
          <w:rFonts w:ascii="Times New Roman" w:hAnsi="Times New Roman" w:cs="Times New Roman"/>
          <w:b/>
          <w:bCs/>
          <w:sz w:val="28"/>
          <w:szCs w:val="28"/>
        </w:rPr>
        <w:t>Конфликт интересов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ситуация, при которой личная заинтересованность (прямая или косвенная) работника (представителя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) влияет или может повлиять на надлежащее, объективное и беспристрастное исполнение им должностных (служебных)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>, способное привести к причинению вреда правам и законным интересам, имуществу и (или) деловой</w:t>
      </w:r>
      <w:proofErr w:type="gramEnd"/>
      <w:r w:rsidRPr="005B479E">
        <w:rPr>
          <w:rFonts w:ascii="Times New Roman" w:hAnsi="Times New Roman" w:cs="Times New Roman"/>
          <w:sz w:val="28"/>
          <w:szCs w:val="28"/>
        </w:rPr>
        <w:t xml:space="preserve"> репутации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>, работником которого он является.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79E">
        <w:rPr>
          <w:rFonts w:ascii="Times New Roman" w:hAnsi="Times New Roman" w:cs="Times New Roman"/>
          <w:b/>
          <w:bCs/>
          <w:sz w:val="28"/>
          <w:szCs w:val="28"/>
        </w:rPr>
        <w:t>Личная заинтересованность работника</w:t>
      </w:r>
      <w:r w:rsidRPr="005B479E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) — это возможность получения работником (представителем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) при исполнении должностных (служебных) обязанностей доходов в виде денег, иного имущества, в том числе имущественных прав, услуг имущественного характера, результатов выполненных работ или каких- либо выгод </w:t>
      </w:r>
      <w:r w:rsidRPr="005B479E">
        <w:rPr>
          <w:rFonts w:ascii="Times New Roman" w:hAnsi="Times New Roman" w:cs="Times New Roman"/>
          <w:sz w:val="28"/>
          <w:szCs w:val="28"/>
        </w:rPr>
        <w:lastRenderedPageBreak/>
        <w:t>(преимуществ) для себя или третьих лиц (состоящими с ним в близком родстве или свойстве лицами (родителями, супругами, детьми, братьями, сестрами, а</w:t>
      </w:r>
      <w:proofErr w:type="gramEnd"/>
      <w:r w:rsidRPr="005B4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79E">
        <w:rPr>
          <w:rFonts w:ascii="Times New Roman" w:hAnsi="Times New Roman" w:cs="Times New Roman"/>
          <w:sz w:val="28"/>
          <w:szCs w:val="28"/>
        </w:rPr>
        <w:t>также братьями, сестрами, 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отношениями).</w:t>
      </w:r>
      <w:proofErr w:type="gramEnd"/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Организатор закупки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лицо (юридическое лицо), непосредственно выполняющее тем или иным способом процедуры закупки и берущее на себя соответствующие обязательства перед участниками закупки. 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Коррупционные проявления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 — действия (бездействия) работников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>, содержащие признаки коррупции или способствующие ее совершению.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Антикоррупционная экспертиза </w:t>
      </w:r>
      <w:r w:rsidRPr="005B479E">
        <w:rPr>
          <w:rFonts w:ascii="Times New Roman" w:hAnsi="Times New Roman" w:cs="Times New Roman"/>
          <w:sz w:val="28"/>
          <w:szCs w:val="28"/>
        </w:rPr>
        <w:t>— деятельность по предупреждению включения в проекты документов положений, способствующих созданию условий для проявления коррупции, по выявлению и устранению таких положений в действующих документах.</w:t>
      </w:r>
    </w:p>
    <w:p w:rsidR="005B479E" w:rsidRDefault="005B479E" w:rsidP="005B479E">
      <w:pPr>
        <w:jc w:val="center"/>
        <w:rPr>
          <w:rFonts w:hAnsi="Times New Roman" w:cs="Times New Roman"/>
          <w:b/>
          <w:bCs/>
          <w:sz w:val="24"/>
          <w:szCs w:val="24"/>
        </w:rPr>
      </w:pP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79E">
        <w:rPr>
          <w:rFonts w:ascii="Times New Roman" w:hAnsi="Times New Roman" w:cs="Times New Roman"/>
          <w:b/>
          <w:bCs/>
          <w:sz w:val="28"/>
          <w:szCs w:val="28"/>
        </w:rPr>
        <w:t>2.Основные принципы антикоррупционной деятельности</w:t>
      </w:r>
    </w:p>
    <w:p w:rsidR="00E2205D" w:rsidRPr="005B479E" w:rsidRDefault="00E2205D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 xml:space="preserve">2.1. Принцип соответствия политики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общепринятым нормам.</w:t>
      </w:r>
    </w:p>
    <w:p w:rsidR="005B479E" w:rsidRPr="005B479E" w:rsidRDefault="00E2205D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5B479E" w:rsidRPr="005B479E">
        <w:rPr>
          <w:rFonts w:ascii="Times New Roman" w:hAnsi="Times New Roman" w:cs="Times New Roman"/>
          <w:sz w:val="28"/>
          <w:szCs w:val="28"/>
        </w:rPr>
        <w:t xml:space="preserve"> реализует антикоррупционные мероприятия в соответствии с Конституцией Российской Федерации, заключенными Российской Федерацией международными договорами,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="005B479E" w:rsidRPr="005B479E">
        <w:rPr>
          <w:rFonts w:ascii="Times New Roman" w:hAnsi="Times New Roman" w:cs="Times New Roman"/>
          <w:sz w:val="28"/>
          <w:szCs w:val="28"/>
        </w:rPr>
        <w:t xml:space="preserve"> области и иными нормативными правовыми актам, применимыми к </w:t>
      </w:r>
      <w:r>
        <w:rPr>
          <w:rFonts w:ascii="Times New Roman" w:hAnsi="Times New Roman" w:cs="Times New Roman"/>
          <w:sz w:val="28"/>
          <w:szCs w:val="28"/>
        </w:rPr>
        <w:t>муниципальному учреждению</w:t>
      </w:r>
      <w:r w:rsidR="005B479E" w:rsidRPr="005B479E">
        <w:rPr>
          <w:rFonts w:ascii="Times New Roman" w:hAnsi="Times New Roman" w:cs="Times New Roman"/>
          <w:sz w:val="28"/>
          <w:szCs w:val="28"/>
        </w:rPr>
        <w:t>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2.2. Принцип вовлеченности работников.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 информируются о положениях антикоррупционного законодательства и принимают активное участие в формировании и реализации антикоррупционных мероприятий и процедур.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2.3. Принцип соразмерности антикоррупционных процедур риску коррупции.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 xml:space="preserve">Разработка и выполнение комплекса мероприятий, направленных на профилактику и пресечение коррупционных правонарушений, осуществляется в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5B479E">
        <w:rPr>
          <w:rFonts w:ascii="Times New Roman" w:hAnsi="Times New Roman" w:cs="Times New Roman"/>
          <w:sz w:val="28"/>
          <w:szCs w:val="28"/>
        </w:rPr>
        <w:t xml:space="preserve"> с учетом существующих в его деятельности коррупционных рисков.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2.4. Принцип эффективности антикоррупционных процедур.</w:t>
      </w:r>
    </w:p>
    <w:p w:rsidR="005B479E" w:rsidRPr="005B479E" w:rsidRDefault="00E2205D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5B479E" w:rsidRPr="005B479E">
        <w:rPr>
          <w:rFonts w:ascii="Times New Roman" w:hAnsi="Times New Roman" w:cs="Times New Roman"/>
          <w:sz w:val="28"/>
          <w:szCs w:val="28"/>
        </w:rPr>
        <w:t xml:space="preserve"> применяет такие антикоррупционные мероприятия, которые имеют низкую стоимость, обеспечивают простоту реализации и </w:t>
      </w:r>
      <w:proofErr w:type="gramStart"/>
      <w:r w:rsidR="005B479E" w:rsidRPr="005B479E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="005B479E" w:rsidRPr="005B479E">
        <w:rPr>
          <w:rFonts w:ascii="Times New Roman" w:hAnsi="Times New Roman" w:cs="Times New Roman"/>
          <w:sz w:val="28"/>
          <w:szCs w:val="28"/>
        </w:rPr>
        <w:t>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t>2.5. Принцип ответственности и неотвратимости наказания.</w:t>
      </w:r>
    </w:p>
    <w:p w:rsid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79E">
        <w:rPr>
          <w:rFonts w:ascii="Times New Roman" w:hAnsi="Times New Roman" w:cs="Times New Roman"/>
          <w:sz w:val="28"/>
          <w:szCs w:val="28"/>
        </w:rPr>
        <w:lastRenderedPageBreak/>
        <w:t xml:space="preserve">В случае совершения работниками </w:t>
      </w:r>
      <w:r w:rsidR="00E220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B479E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связи с исполнением трудовых обязанностей, они привлекаются к ответственности в соответствии с действующим законодательством вне зависимости от занимаемой должности, стажа работы и иных условий.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Pr="00DF0CEA" w:rsidRDefault="005B479E" w:rsidP="005B47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b/>
          <w:bCs/>
          <w:sz w:val="28"/>
          <w:szCs w:val="28"/>
        </w:rPr>
        <w:t>3. Круг ответственных лиц и лиц, попадающих под действие антикоррупционной политики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3.1 Требования настоящей Антикоррупционной политики распространяются  не только на </w:t>
      </w:r>
      <w:r w:rsidR="00DF0CEA">
        <w:rPr>
          <w:rFonts w:ascii="Times New Roman" w:hAnsi="Times New Roman" w:cs="Times New Roman"/>
          <w:sz w:val="28"/>
          <w:szCs w:val="28"/>
        </w:rPr>
        <w:t>контрактного</w:t>
      </w:r>
      <w:r w:rsidRPr="00332FF5">
        <w:rPr>
          <w:rFonts w:ascii="Times New Roman" w:hAnsi="Times New Roman" w:cs="Times New Roman"/>
          <w:sz w:val="28"/>
          <w:szCs w:val="28"/>
        </w:rPr>
        <w:t xml:space="preserve"> </w:t>
      </w:r>
      <w:r w:rsidR="00DF0CEA">
        <w:rPr>
          <w:rFonts w:ascii="Times New Roman" w:hAnsi="Times New Roman" w:cs="Times New Roman"/>
          <w:sz w:val="28"/>
          <w:szCs w:val="28"/>
        </w:rPr>
        <w:t>управляющего и членов едино комиссии по закупкам товаров, работ, услуг</w:t>
      </w:r>
      <w:r w:rsidRPr="00332FF5">
        <w:rPr>
          <w:rFonts w:ascii="Times New Roman" w:hAnsi="Times New Roman" w:cs="Times New Roman"/>
          <w:sz w:val="28"/>
          <w:szCs w:val="28"/>
        </w:rPr>
        <w:t xml:space="preserve">, но также на контрагентов </w:t>
      </w:r>
      <w:r w:rsidR="00DF0C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 xml:space="preserve"> и иных лиц, в случаях, когда соответствующие обязательства (требования) закреплены в договорах (контрактах) или прямо вытекают из законодательства.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3.2. В </w:t>
      </w:r>
      <w:r w:rsidR="00DF0CE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32FF5">
        <w:rPr>
          <w:rFonts w:ascii="Times New Roman" w:hAnsi="Times New Roman" w:cs="Times New Roman"/>
          <w:sz w:val="28"/>
          <w:szCs w:val="28"/>
        </w:rPr>
        <w:t xml:space="preserve"> должностными лицами, ответственными за противодействие коррупции, исходя из возложенных на них функций, являются: </w:t>
      </w:r>
      <w:r w:rsidR="00DF0CE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>, заместител</w:t>
      </w:r>
      <w:r w:rsidR="00DF0CEA">
        <w:rPr>
          <w:rFonts w:ascii="Times New Roman" w:hAnsi="Times New Roman" w:cs="Times New Roman"/>
          <w:sz w:val="28"/>
          <w:szCs w:val="28"/>
        </w:rPr>
        <w:t>ь главы – руководитель аппарата,</w:t>
      </w:r>
      <w:r w:rsidRPr="00332FF5">
        <w:rPr>
          <w:rFonts w:ascii="Times New Roman" w:hAnsi="Times New Roman" w:cs="Times New Roman"/>
          <w:sz w:val="28"/>
          <w:szCs w:val="28"/>
        </w:rPr>
        <w:t xml:space="preserve"> </w:t>
      </w:r>
      <w:r w:rsidR="00DF0CEA">
        <w:rPr>
          <w:rFonts w:ascii="Times New Roman" w:hAnsi="Times New Roman" w:cs="Times New Roman"/>
          <w:sz w:val="28"/>
          <w:szCs w:val="28"/>
        </w:rPr>
        <w:t>руководители подведомственных учреждений</w:t>
      </w:r>
      <w:r w:rsidRPr="00332FF5">
        <w:rPr>
          <w:rFonts w:ascii="Times New Roman" w:hAnsi="Times New Roman" w:cs="Times New Roman"/>
          <w:sz w:val="28"/>
          <w:szCs w:val="28"/>
        </w:rPr>
        <w:t>, руководители структурных подразделений.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3.3. </w:t>
      </w:r>
      <w:r w:rsidR="00DF0CE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>: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- утверждает локальные нормативные акты </w:t>
      </w:r>
      <w:r w:rsidR="00DF0C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>, направленные на реализацию мер по предупреждению коррупции, а также изменения и дополнения к ним;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- руководит комиссией по противодействию коррупции </w:t>
      </w:r>
      <w:r w:rsidR="00DF0C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>;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>- осуществляет контроль общих результатов внедрения и применения Антикоррупционной политики, эффективности реализуемых антикоррупционных мероприятий.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>3.</w:t>
      </w:r>
      <w:r w:rsidR="00DF0CEA">
        <w:rPr>
          <w:rFonts w:ascii="Times New Roman" w:hAnsi="Times New Roman" w:cs="Times New Roman"/>
          <w:sz w:val="28"/>
          <w:szCs w:val="28"/>
        </w:rPr>
        <w:t>4</w:t>
      </w:r>
      <w:r w:rsidRPr="00332FF5">
        <w:rPr>
          <w:rFonts w:ascii="Times New Roman" w:hAnsi="Times New Roman" w:cs="Times New Roman"/>
          <w:sz w:val="28"/>
          <w:szCs w:val="28"/>
        </w:rPr>
        <w:t xml:space="preserve">. Заместитель </w:t>
      </w:r>
      <w:r w:rsidR="00DF0CEA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>: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332F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2FF5">
        <w:rPr>
          <w:rFonts w:ascii="Times New Roman" w:hAnsi="Times New Roman" w:cs="Times New Roman"/>
          <w:sz w:val="28"/>
          <w:szCs w:val="28"/>
        </w:rPr>
        <w:t xml:space="preserve"> реализацией Антикоррупционной политики в </w:t>
      </w:r>
      <w:r w:rsidR="00DF0CE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32FF5">
        <w:rPr>
          <w:rFonts w:ascii="Times New Roman" w:hAnsi="Times New Roman" w:cs="Times New Roman"/>
          <w:sz w:val="28"/>
          <w:szCs w:val="28"/>
        </w:rPr>
        <w:t>;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>- вносит предложения об изменениях и дополнениях Антикоррупционной политики;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- по поручению </w:t>
      </w:r>
      <w:r w:rsidR="00DF0CEA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 xml:space="preserve"> оказывает содействие уполномоченным представителям контрольно-надзорных и правоохранительных органов при проведении ими инспе</w:t>
      </w:r>
      <w:r w:rsidR="00DF0CEA">
        <w:rPr>
          <w:rFonts w:ascii="Times New Roman" w:hAnsi="Times New Roman" w:cs="Times New Roman"/>
          <w:sz w:val="28"/>
          <w:szCs w:val="28"/>
        </w:rPr>
        <w:t>кционных проверок деятельности 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 xml:space="preserve">- по поручению </w:t>
      </w:r>
      <w:r w:rsidR="00DF0CEA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332FF5">
        <w:rPr>
          <w:rFonts w:ascii="Times New Roman" w:hAnsi="Times New Roman" w:cs="Times New Roman"/>
          <w:sz w:val="28"/>
          <w:szCs w:val="28"/>
        </w:rPr>
        <w:t xml:space="preserve"> оказывает содействие</w:t>
      </w:r>
      <w:r w:rsidR="00DF0CEA">
        <w:rPr>
          <w:rFonts w:ascii="Times New Roman" w:hAnsi="Times New Roman" w:cs="Times New Roman"/>
          <w:sz w:val="28"/>
          <w:szCs w:val="28"/>
        </w:rPr>
        <w:t xml:space="preserve"> </w:t>
      </w:r>
      <w:r w:rsidRPr="00332FF5">
        <w:rPr>
          <w:rFonts w:ascii="Times New Roman" w:hAnsi="Times New Roman" w:cs="Times New Roman"/>
          <w:sz w:val="28"/>
          <w:szCs w:val="28"/>
        </w:rPr>
        <w:t>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>3.</w:t>
      </w:r>
      <w:r w:rsidR="001755B2">
        <w:rPr>
          <w:rFonts w:ascii="Times New Roman" w:hAnsi="Times New Roman" w:cs="Times New Roman"/>
          <w:sz w:val="28"/>
          <w:szCs w:val="28"/>
        </w:rPr>
        <w:t>5</w:t>
      </w:r>
      <w:r w:rsidRPr="00332FF5">
        <w:rPr>
          <w:rFonts w:ascii="Times New Roman" w:hAnsi="Times New Roman" w:cs="Times New Roman"/>
          <w:sz w:val="28"/>
          <w:szCs w:val="28"/>
        </w:rPr>
        <w:t>. Начальники отделов: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lastRenderedPageBreak/>
        <w:t>- контролируют соблюдение Антикоррупционной политики подчиненными работниками;</w:t>
      </w:r>
    </w:p>
    <w:p w:rsidR="005B479E" w:rsidRPr="00332FF5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F5">
        <w:rPr>
          <w:rFonts w:ascii="Times New Roman" w:hAnsi="Times New Roman" w:cs="Times New Roman"/>
          <w:sz w:val="28"/>
          <w:szCs w:val="28"/>
        </w:rPr>
        <w:t>- вносят предложения об изменениях и дополнениях.</w:t>
      </w:r>
    </w:p>
    <w:p w:rsidR="00DF0CEA" w:rsidRDefault="00DF0CEA" w:rsidP="005B479E">
      <w:pPr>
        <w:jc w:val="center"/>
        <w:rPr>
          <w:rFonts w:hAnsi="Times New Roman" w:cs="Times New Roman"/>
          <w:b/>
          <w:bCs/>
          <w:sz w:val="24"/>
          <w:szCs w:val="24"/>
        </w:rPr>
      </w:pPr>
    </w:p>
    <w:p w:rsidR="005B479E" w:rsidRPr="00DF0CEA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b/>
          <w:bCs/>
          <w:sz w:val="28"/>
          <w:szCs w:val="28"/>
        </w:rPr>
        <w:t>4. Обязанности работника, связанные с предупреждением и противодействием коррупции</w:t>
      </w:r>
    </w:p>
    <w:p w:rsidR="005B479E" w:rsidRPr="00DF0CEA" w:rsidRDefault="001755B2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муниципального образования</w:t>
      </w:r>
      <w:r w:rsidR="005B479E" w:rsidRPr="00DF0CEA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B479E" w:rsidRPr="00DF0CEA">
        <w:rPr>
          <w:rFonts w:ascii="Times New Roman" w:hAnsi="Times New Roman" w:cs="Times New Roman"/>
          <w:sz w:val="28"/>
          <w:szCs w:val="28"/>
        </w:rPr>
        <w:t>:</w:t>
      </w:r>
    </w:p>
    <w:p w:rsidR="005B479E" w:rsidRPr="00DF0CEA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sz w:val="28"/>
          <w:szCs w:val="28"/>
        </w:rPr>
        <w:t>- соблюдать требования законодательства о противодействии коррупции;</w:t>
      </w:r>
    </w:p>
    <w:p w:rsidR="005B479E" w:rsidRPr="00DF0CEA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CEA"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прямо или косвенно, лично или через посредничество третьих лиц в совершении коррупционных правонарушений в интересах или от имени организации,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противодействовать любым проявлениям коррупции и</w:t>
      </w:r>
      <w:proofErr w:type="gramEnd"/>
      <w:r w:rsidRPr="00DF0CEA">
        <w:rPr>
          <w:rFonts w:ascii="Times New Roman" w:hAnsi="Times New Roman" w:cs="Times New Roman"/>
          <w:sz w:val="28"/>
          <w:szCs w:val="28"/>
        </w:rPr>
        <w:t xml:space="preserve"> прочим злоупотреблениям в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DF0CEA">
        <w:rPr>
          <w:rFonts w:ascii="Times New Roman" w:hAnsi="Times New Roman" w:cs="Times New Roman"/>
          <w:sz w:val="28"/>
          <w:szCs w:val="28"/>
        </w:rPr>
        <w:t>;</w:t>
      </w:r>
    </w:p>
    <w:p w:rsidR="005B479E" w:rsidRPr="00DF0CEA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>;</w:t>
      </w:r>
    </w:p>
    <w:p w:rsidR="005B479E" w:rsidRPr="00DF0CEA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своего непосредственного руководителя (руководство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 xml:space="preserve">, комиссию по противодействию коррупции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>) о случаях склонения к совершению коррупционных правонарушений;</w:t>
      </w:r>
    </w:p>
    <w:p w:rsidR="005B479E" w:rsidRPr="00DF0CEA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своего непосредственного руководителя (руководство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 xml:space="preserve">, комиссию по противодействию коррупции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>) о ставшей известной информации о случаях совершения коррупционных правонарушений другими работ</w:t>
      </w:r>
      <w:r w:rsidR="001755B2">
        <w:rPr>
          <w:rFonts w:ascii="Times New Roman" w:hAnsi="Times New Roman" w:cs="Times New Roman"/>
          <w:sz w:val="28"/>
          <w:szCs w:val="28"/>
        </w:rPr>
        <w:t>никами, контрагентами 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 xml:space="preserve"> или иными лицами;</w:t>
      </w:r>
    </w:p>
    <w:p w:rsidR="005B479E" w:rsidRDefault="005B479E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EA">
        <w:rPr>
          <w:rFonts w:ascii="Times New Roman" w:hAnsi="Times New Roman" w:cs="Times New Roman"/>
          <w:sz w:val="28"/>
          <w:szCs w:val="28"/>
        </w:rPr>
        <w:t>- сообщить непосредственному руководителю (комиссии по противодействию коррупции) о возможности возникновения либо возникшем у него (</w:t>
      </w:r>
      <w:r w:rsidR="001755B2">
        <w:rPr>
          <w:rFonts w:ascii="Times New Roman" w:hAnsi="Times New Roman" w:cs="Times New Roman"/>
          <w:sz w:val="28"/>
          <w:szCs w:val="28"/>
        </w:rPr>
        <w:t>сотрудника муниципального образования</w:t>
      </w:r>
      <w:r w:rsidRPr="00DF0CEA">
        <w:rPr>
          <w:rFonts w:ascii="Times New Roman" w:hAnsi="Times New Roman" w:cs="Times New Roman"/>
          <w:sz w:val="28"/>
          <w:szCs w:val="28"/>
        </w:rPr>
        <w:t>) конфликте интересов.</w:t>
      </w:r>
    </w:p>
    <w:p w:rsidR="00DF0CEA" w:rsidRPr="00DF0CEA" w:rsidRDefault="00DF0CEA" w:rsidP="00DF0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1755B2">
        <w:rPr>
          <w:rFonts w:ascii="Times New Roman" w:hAnsi="Times New Roman" w:cs="Times New Roman"/>
          <w:b/>
          <w:bCs/>
          <w:sz w:val="28"/>
          <w:szCs w:val="28"/>
        </w:rPr>
        <w:t>Антикоррупция</w:t>
      </w:r>
      <w:proofErr w:type="spellEnd"/>
      <w:r w:rsidRPr="001755B2">
        <w:rPr>
          <w:rFonts w:ascii="Times New Roman" w:hAnsi="Times New Roman" w:cs="Times New Roman"/>
          <w:b/>
          <w:bCs/>
          <w:sz w:val="28"/>
          <w:szCs w:val="28"/>
        </w:rPr>
        <w:t xml:space="preserve"> в закупочной деятельности</w:t>
      </w:r>
    </w:p>
    <w:p w:rsidR="005B479E" w:rsidRPr="001755B2" w:rsidRDefault="001755B2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Контрактный управляющий муниципального образования</w:t>
      </w:r>
      <w:r w:rsidR="005B479E" w:rsidRPr="001755B2">
        <w:rPr>
          <w:rFonts w:ascii="Times New Roman" w:hAnsi="Times New Roman" w:cs="Times New Roman"/>
          <w:sz w:val="28"/>
          <w:szCs w:val="28"/>
        </w:rPr>
        <w:t> декларирует открытую и конкурентную систему проведения закупочных процедур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обязуется соблюдать: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>- тщательное планирование потребности в закупках;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lastRenderedPageBreak/>
        <w:t>- анализ рынка;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>- информационную открытость закупки;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>- равноправие, справедливость, отсутствие дискриминации и необоснованных ограничений конкуренции по отношению к участникам закупки;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>- честный и разумный выбор наиболее предпочтительных предложений при комплексном анализе выгод и издержек (прежде всего цены и качества товаров, работ, услуг);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 стоимости жизненного цикла закупаемой продукции) и реализации мер, направленных на сокращение издержек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>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>- отсутствие ограничения допуска к участию в закупке путем установления не измеряемых требований к участнику закупки;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>- обеспечение гласности и прозрачности закупок, предотвращение коррупционных проявлений, конфликта интересов и иных злоупотреблений.</w:t>
      </w:r>
    </w:p>
    <w:p w:rsidR="001755B2" w:rsidRDefault="001755B2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b/>
          <w:bCs/>
          <w:sz w:val="28"/>
          <w:szCs w:val="28"/>
        </w:rPr>
        <w:t>6. Управление конфликтом интересов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6.1. В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1755B2">
        <w:rPr>
          <w:rFonts w:ascii="Times New Roman" w:hAnsi="Times New Roman" w:cs="Times New Roman"/>
          <w:sz w:val="28"/>
          <w:szCs w:val="28"/>
        </w:rPr>
        <w:t xml:space="preserve"> декларируется проведение мероприятий по соблюдению норм корпоративной этики, определенных Кодексом этики и служеб</w:t>
      </w:r>
      <w:r w:rsidR="001755B2">
        <w:rPr>
          <w:rFonts w:ascii="Times New Roman" w:hAnsi="Times New Roman" w:cs="Times New Roman"/>
          <w:sz w:val="28"/>
          <w:szCs w:val="28"/>
        </w:rPr>
        <w:t>ного поведения, утвержденных в муниципальном образовании</w:t>
      </w:r>
      <w:r w:rsidRPr="001755B2">
        <w:rPr>
          <w:rFonts w:ascii="Times New Roman" w:hAnsi="Times New Roman" w:cs="Times New Roman"/>
          <w:sz w:val="28"/>
          <w:szCs w:val="28"/>
        </w:rPr>
        <w:t xml:space="preserve"> локальным нормативным актом.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6.2. В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1755B2">
        <w:rPr>
          <w:rFonts w:ascii="Times New Roman" w:hAnsi="Times New Roman" w:cs="Times New Roman"/>
          <w:sz w:val="28"/>
          <w:szCs w:val="28"/>
        </w:rPr>
        <w:t xml:space="preserve"> создана и функционирует Комиссия по противодействию коррупции.</w:t>
      </w:r>
    </w:p>
    <w:p w:rsidR="001755B2" w:rsidRDefault="001755B2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b/>
          <w:bCs/>
          <w:sz w:val="28"/>
          <w:szCs w:val="28"/>
        </w:rPr>
        <w:t>7. Обмен деловыми подарками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7.1.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1755B2">
        <w:rPr>
          <w:rFonts w:ascii="Times New Roman" w:hAnsi="Times New Roman" w:cs="Times New Roman"/>
          <w:sz w:val="28"/>
          <w:szCs w:val="28"/>
        </w:rPr>
        <w:t xml:space="preserve"> стремится иметь деловые отношения с контрагентами, поддерживающими Антикоррупционную политику </w:t>
      </w:r>
      <w:r w:rsidR="001755B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1755B2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1755B2">
        <w:rPr>
          <w:rFonts w:ascii="Times New Roman" w:hAnsi="Times New Roman" w:cs="Times New Roman"/>
          <w:sz w:val="28"/>
          <w:szCs w:val="28"/>
        </w:rPr>
        <w:t>, и контрагентами, декларирующими неприятие коррупции.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7.2. </w:t>
      </w:r>
      <w:r w:rsidR="001755B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1755B2">
        <w:rPr>
          <w:rFonts w:ascii="Times New Roman" w:hAnsi="Times New Roman" w:cs="Times New Roman"/>
          <w:sz w:val="28"/>
          <w:szCs w:val="28"/>
        </w:rPr>
        <w:t xml:space="preserve">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</w:t>
      </w:r>
      <w:proofErr w:type="gramStart"/>
      <w:r w:rsidRPr="001755B2">
        <w:rPr>
          <w:rFonts w:ascii="Times New Roman" w:hAnsi="Times New Roman" w:cs="Times New Roman"/>
          <w:sz w:val="28"/>
          <w:szCs w:val="28"/>
        </w:rPr>
        <w:t>другими</w:t>
      </w:r>
      <w:proofErr w:type="gramEnd"/>
      <w:r w:rsidRPr="001755B2">
        <w:rPr>
          <w:rFonts w:ascii="Times New Roman" w:hAnsi="Times New Roman" w:cs="Times New Roman"/>
          <w:sz w:val="28"/>
          <w:szCs w:val="28"/>
        </w:rPr>
        <w:t xml:space="preserve">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>.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7.3. </w:t>
      </w:r>
      <w:r w:rsidR="001755B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1755B2">
        <w:rPr>
          <w:rFonts w:ascii="Times New Roman" w:hAnsi="Times New Roman" w:cs="Times New Roman"/>
          <w:sz w:val="28"/>
          <w:szCs w:val="28"/>
        </w:rPr>
        <w:t>считает сферу обмена деловыми подарками уязвимой с точки зрения риска вовлечения в коррупционную деятельность, поэтому подарки и знаки гостеприимства, которые работник</w:t>
      </w:r>
      <w:r w:rsidR="001755B2">
        <w:rPr>
          <w:rFonts w:ascii="Times New Roman" w:hAnsi="Times New Roman" w:cs="Times New Roman"/>
          <w:sz w:val="28"/>
          <w:szCs w:val="28"/>
        </w:rPr>
        <w:t>и в связи с их деятельностью в муниципальном образовании</w:t>
      </w:r>
      <w:r w:rsidRPr="001755B2">
        <w:rPr>
          <w:rFonts w:ascii="Times New Roman" w:hAnsi="Times New Roman" w:cs="Times New Roman"/>
          <w:sz w:val="28"/>
          <w:szCs w:val="28"/>
        </w:rPr>
        <w:t xml:space="preserve"> (исполнением служебных (должностных) обязанностей) могут получать от других лиц и организаций, должны соответствовать совокупности указанных ниже критериев: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lastRenderedPageBreak/>
        <w:t xml:space="preserve">- быть прямо связанными с законными целями деятельности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>, например, с презентацией или завершением проектов, успешным исполнением мероприятий, договоров или с общепринятыми праздниками</w:t>
      </w:r>
    </w:p>
    <w:p w:rsidR="005B479E" w:rsidRPr="001755B2" w:rsidRDefault="001755B2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79E" w:rsidRPr="001755B2">
        <w:rPr>
          <w:rFonts w:ascii="Times New Roman" w:hAnsi="Times New Roman" w:cs="Times New Roman"/>
          <w:sz w:val="28"/>
          <w:szCs w:val="28"/>
        </w:rPr>
        <w:t xml:space="preserve"> подарки не должны превышать стоимость в 3 тыс. рублей;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- не создавать </w:t>
      </w:r>
      <w:proofErr w:type="spellStart"/>
      <w:r w:rsidRPr="001755B2">
        <w:rPr>
          <w:rFonts w:ascii="Times New Roman" w:hAnsi="Times New Roman" w:cs="Times New Roman"/>
          <w:sz w:val="28"/>
          <w:szCs w:val="28"/>
        </w:rPr>
        <w:t>репутационного</w:t>
      </w:r>
      <w:proofErr w:type="spellEnd"/>
      <w:r w:rsidRPr="001755B2">
        <w:rPr>
          <w:rFonts w:ascii="Times New Roman" w:hAnsi="Times New Roman" w:cs="Times New Roman"/>
          <w:sz w:val="28"/>
          <w:szCs w:val="28"/>
        </w:rPr>
        <w:t xml:space="preserve"> риска для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>, работников и иных лиц в случае раскрытия информации о подарках;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sz w:val="28"/>
          <w:szCs w:val="28"/>
        </w:rPr>
        <w:t xml:space="preserve">- не противоречить принципам и требованиям Антикоррупционной политики, другим локальным нормативным актам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 xml:space="preserve"> и нормам применимого антикоррупционного законодательства.</w:t>
      </w: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5B2">
        <w:rPr>
          <w:rFonts w:ascii="Times New Roman" w:hAnsi="Times New Roman" w:cs="Times New Roman"/>
          <w:sz w:val="28"/>
          <w:szCs w:val="28"/>
        </w:rPr>
        <w:t>Подарок, стоимость которого превышает 3 тыс. рублей либо стоимость которого получившим его работнику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  <w:r w:rsidRPr="001755B2">
        <w:rPr>
          <w:rFonts w:ascii="Times New Roman" w:hAnsi="Times New Roman" w:cs="Times New Roman"/>
          <w:sz w:val="28"/>
          <w:szCs w:val="28"/>
        </w:rPr>
        <w:t xml:space="preserve"> Работник, сдавший подарок, может его выкупить, направив на имя </w:t>
      </w:r>
      <w:r w:rsidR="001755B2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 xml:space="preserve"> соответствующее заявление не позднее двух месяцев со дня сдачи подарка. Подарок, в отношении которого не поступило заявление о выкупе работником, может использоваться </w:t>
      </w:r>
      <w:r w:rsidR="001755B2">
        <w:rPr>
          <w:rFonts w:ascii="Times New Roman" w:hAnsi="Times New Roman" w:cs="Times New Roman"/>
          <w:sz w:val="28"/>
          <w:szCs w:val="28"/>
        </w:rPr>
        <w:t>муниципальным образованием</w:t>
      </w:r>
      <w:r w:rsidRPr="001755B2">
        <w:rPr>
          <w:rFonts w:ascii="Times New Roman" w:hAnsi="Times New Roman" w:cs="Times New Roman"/>
          <w:sz w:val="28"/>
          <w:szCs w:val="28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sz w:val="28"/>
          <w:szCs w:val="28"/>
        </w:rPr>
        <w:t>.</w:t>
      </w:r>
    </w:p>
    <w:p w:rsidR="005B479E" w:rsidRPr="00E639D8" w:rsidRDefault="005B479E" w:rsidP="005B479E">
      <w:pPr>
        <w:rPr>
          <w:rFonts w:hAnsi="Times New Roman" w:cs="Times New Roman"/>
          <w:sz w:val="24"/>
          <w:szCs w:val="24"/>
        </w:rPr>
      </w:pPr>
    </w:p>
    <w:p w:rsidR="005B479E" w:rsidRPr="001755B2" w:rsidRDefault="005B479E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5B2">
        <w:rPr>
          <w:rFonts w:ascii="Times New Roman" w:hAnsi="Times New Roman" w:cs="Times New Roman"/>
          <w:b/>
          <w:bCs/>
          <w:sz w:val="28"/>
          <w:szCs w:val="28"/>
        </w:rPr>
        <w:t xml:space="preserve">8. Ответственность работников </w:t>
      </w:r>
      <w:r w:rsidR="001755B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1755B2">
        <w:rPr>
          <w:rFonts w:ascii="Times New Roman" w:hAnsi="Times New Roman" w:cs="Times New Roman"/>
          <w:b/>
          <w:bCs/>
          <w:sz w:val="28"/>
          <w:szCs w:val="28"/>
        </w:rPr>
        <w:t xml:space="preserve"> за несоблюдение требований Антикоррупционной политики</w:t>
      </w:r>
    </w:p>
    <w:p w:rsidR="005B479E" w:rsidRPr="001755B2" w:rsidRDefault="00421B61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479E" w:rsidRPr="001755B2">
        <w:rPr>
          <w:rFonts w:ascii="Times New Roman" w:hAnsi="Times New Roman" w:cs="Times New Roman"/>
          <w:sz w:val="28"/>
          <w:szCs w:val="28"/>
        </w:rPr>
        <w:t xml:space="preserve">.1. Все работники </w:t>
      </w:r>
      <w:r w:rsidR="001755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B479E" w:rsidRPr="001755B2">
        <w:rPr>
          <w:rFonts w:ascii="Times New Roman" w:hAnsi="Times New Roman" w:cs="Times New Roman"/>
          <w:sz w:val="28"/>
          <w:szCs w:val="28"/>
        </w:rPr>
        <w:t xml:space="preserve"> независимо от занимаемой должности несут персональную ответственность за соблюдение требований антикоррупционной политики.</w:t>
      </w:r>
    </w:p>
    <w:p w:rsidR="005B479E" w:rsidRPr="001755B2" w:rsidRDefault="00421B61" w:rsidP="00175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479E" w:rsidRPr="001755B2">
        <w:rPr>
          <w:rFonts w:ascii="Times New Roman" w:hAnsi="Times New Roman" w:cs="Times New Roman"/>
          <w:sz w:val="28"/>
          <w:szCs w:val="28"/>
        </w:rPr>
        <w:t xml:space="preserve">.2. В случае совершения работниками </w:t>
      </w:r>
      <w:r w:rsidR="007E031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B479E" w:rsidRPr="001755B2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связи с исполнением трудовых обязанностей, они могут быть привлечены к дисциплинарной, административной или уголовной ответственности по инициативе </w:t>
      </w:r>
      <w:r w:rsidR="007E0311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5B479E" w:rsidRPr="001755B2">
        <w:rPr>
          <w:rFonts w:ascii="Times New Roman" w:hAnsi="Times New Roman" w:cs="Times New Roman"/>
          <w:sz w:val="28"/>
          <w:szCs w:val="28"/>
        </w:rPr>
        <w:t>, правоохранительных органов или иных лиц в порядке и по основаниям, предусмотренным действующим законодательством Российской Федерации.</w:t>
      </w:r>
    </w:p>
    <w:p w:rsidR="005B479E" w:rsidRPr="005B479E" w:rsidRDefault="005B479E" w:rsidP="005B4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79E" w:rsidRPr="005B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BA"/>
    <w:rsid w:val="00091BF0"/>
    <w:rsid w:val="001062BA"/>
    <w:rsid w:val="001755B2"/>
    <w:rsid w:val="001F4035"/>
    <w:rsid w:val="00332FF5"/>
    <w:rsid w:val="003D2A25"/>
    <w:rsid w:val="00421B61"/>
    <w:rsid w:val="005620C5"/>
    <w:rsid w:val="005B479E"/>
    <w:rsid w:val="007E0311"/>
    <w:rsid w:val="00B941D7"/>
    <w:rsid w:val="00DF0CEA"/>
    <w:rsid w:val="00E2205D"/>
    <w:rsid w:val="00F559AE"/>
    <w:rsid w:val="00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ECONOMIKA2</dc:creator>
  <cp:keywords/>
  <dc:description/>
  <cp:lastModifiedBy>Секретарь</cp:lastModifiedBy>
  <cp:revision>8</cp:revision>
  <cp:lastPrinted>2023-03-20T10:15:00Z</cp:lastPrinted>
  <dcterms:created xsi:type="dcterms:W3CDTF">2023-01-31T06:23:00Z</dcterms:created>
  <dcterms:modified xsi:type="dcterms:W3CDTF">2023-03-20T10:16:00Z</dcterms:modified>
</cp:coreProperties>
</file>