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5B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56:28:0102002:59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5B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56:28:0102002:59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r w:rsidR="005B4C09">
        <w:rPr>
          <w:rStyle w:val="fontstyle21"/>
          <w:lang w:val="ru-RU"/>
        </w:rPr>
        <w:t>Кириллов</w:t>
      </w:r>
      <w:r w:rsidR="000F2221">
        <w:rPr>
          <w:rStyle w:val="fontstyle21"/>
          <w:lang w:val="ru-RU"/>
        </w:rPr>
        <w:t xml:space="preserve"> </w:t>
      </w:r>
      <w:r w:rsidR="005B4C09">
        <w:rPr>
          <w:rStyle w:val="fontstyle21"/>
          <w:lang w:val="ru-RU"/>
        </w:rPr>
        <w:t>Василий</w:t>
      </w:r>
      <w:r w:rsidR="000F2221">
        <w:rPr>
          <w:rStyle w:val="fontstyle21"/>
          <w:lang w:val="ru-RU"/>
        </w:rPr>
        <w:t xml:space="preserve"> </w:t>
      </w:r>
      <w:r w:rsidR="005B4C09">
        <w:rPr>
          <w:rStyle w:val="fontstyle21"/>
          <w:lang w:val="ru-RU"/>
        </w:rPr>
        <w:t>Михайлович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выдан </w:t>
      </w:r>
      <w:r w:rsidR="00EB5E20" w:rsidRPr="00EB5E20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A16228" w:rsidRPr="00A16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</w:t>
      </w:r>
      <w:r w:rsidR="00A16228" w:rsidRP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A16228" w:rsidRP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с.</w:t>
      </w:r>
      <w:r w:rsidR="00A16228" w:rsidRP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A1622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70C87"/>
    <w:rsid w:val="00576996"/>
    <w:rsid w:val="00595F1B"/>
    <w:rsid w:val="005B4C09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16228"/>
    <w:rsid w:val="00A468A3"/>
    <w:rsid w:val="00A53FA6"/>
    <w:rsid w:val="00BB394A"/>
    <w:rsid w:val="00BD516C"/>
    <w:rsid w:val="00C90575"/>
    <w:rsid w:val="00C923F2"/>
    <w:rsid w:val="00C957D1"/>
    <w:rsid w:val="00CD1909"/>
    <w:rsid w:val="00D36F08"/>
    <w:rsid w:val="00DE7436"/>
    <w:rsid w:val="00EB5E20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7</cp:revision>
  <cp:lastPrinted>2024-02-08T09:18:00Z</cp:lastPrinted>
  <dcterms:created xsi:type="dcterms:W3CDTF">2025-04-22T10:04:00Z</dcterms:created>
  <dcterms:modified xsi:type="dcterms:W3CDTF">2025-04-23T04:16:00Z</dcterms:modified>
</cp:coreProperties>
</file>